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5D61" w14:textId="24E0B030" w:rsidR="00C220D0" w:rsidRPr="00C220D0" w:rsidRDefault="00C220D0" w:rsidP="00C220D0">
      <w:r w:rsidRPr="00C220D0">
        <w:rPr>
          <w:noProof/>
          <w:lang w:eastAsia="es-ES"/>
        </w:rPr>
        <w:drawing>
          <wp:inline distT="0" distB="0" distL="0" distR="0" wp14:anchorId="0CEC3FA8" wp14:editId="5E52BF9C">
            <wp:extent cx="760095" cy="760095"/>
            <wp:effectExtent l="0" t="0" r="1905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0D0">
        <w:t xml:space="preserve"> </w:t>
      </w:r>
      <w:r w:rsidRPr="00C220D0">
        <w:tab/>
      </w:r>
      <w:r w:rsidR="00792FC8">
        <w:rPr>
          <w:noProof/>
        </w:rPr>
        <w:drawing>
          <wp:inline distT="0" distB="0" distL="0" distR="0" wp14:anchorId="2705E58C" wp14:editId="2773E9E5">
            <wp:extent cx="1943100" cy="752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110A7" w14:textId="62B6B98B" w:rsidR="00AE6917" w:rsidRPr="00CB2FA4" w:rsidRDefault="00AE6917" w:rsidP="00C220D0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lang w:eastAsia="es-ES"/>
        </w:rPr>
      </w:pPr>
      <w:r w:rsidRPr="00CB2FA4">
        <w:rPr>
          <w:rFonts w:ascii="Times New Roman" w:eastAsia="Times New Roman" w:hAnsi="Times New Roman" w:cs="Times New Roman"/>
          <w:b/>
          <w:bCs/>
          <w:lang w:eastAsia="es-ES"/>
        </w:rPr>
        <w:t xml:space="preserve">RESOLUCIÓN DEL RECTORADO DE LA UNIVERSIDAD DE VALLADOLID POR LA QUE SE INICIA DE OFICIO EL PROCEDIMIENTO PARA LA CONCESIÓN DE PREMIOS UVa-SANTANDER DE EXCELENCIA EN GRAD0 PARA </w:t>
      </w:r>
      <w:r w:rsidR="00CD5B73" w:rsidRPr="00CB2FA4">
        <w:rPr>
          <w:rFonts w:ascii="Times New Roman" w:eastAsia="Times New Roman" w:hAnsi="Times New Roman" w:cs="Times New Roman"/>
          <w:b/>
          <w:bCs/>
          <w:lang w:eastAsia="es-ES"/>
        </w:rPr>
        <w:t xml:space="preserve">ESTUDIANTES DE MÁSTER CURSO </w:t>
      </w:r>
      <w:r w:rsidR="00CD5B73" w:rsidRPr="00792FC8">
        <w:rPr>
          <w:rFonts w:ascii="Times New Roman" w:eastAsia="Times New Roman" w:hAnsi="Times New Roman" w:cs="Times New Roman"/>
          <w:b/>
          <w:bCs/>
          <w:lang w:eastAsia="es-ES"/>
        </w:rPr>
        <w:t>202</w:t>
      </w:r>
      <w:r w:rsidR="00EB3995" w:rsidRPr="00792FC8">
        <w:rPr>
          <w:rFonts w:ascii="Times New Roman" w:eastAsia="Times New Roman" w:hAnsi="Times New Roman" w:cs="Times New Roman"/>
          <w:b/>
          <w:bCs/>
          <w:lang w:eastAsia="es-ES"/>
        </w:rPr>
        <w:t>3</w:t>
      </w:r>
      <w:r w:rsidR="00CD5B73" w:rsidRPr="00792FC8">
        <w:rPr>
          <w:rFonts w:ascii="Times New Roman" w:eastAsia="Times New Roman" w:hAnsi="Times New Roman" w:cs="Times New Roman"/>
          <w:b/>
          <w:bCs/>
          <w:lang w:eastAsia="es-ES"/>
        </w:rPr>
        <w:t>/2</w:t>
      </w:r>
      <w:r w:rsidR="00EB3995" w:rsidRPr="00792FC8">
        <w:rPr>
          <w:rFonts w:ascii="Times New Roman" w:eastAsia="Times New Roman" w:hAnsi="Times New Roman" w:cs="Times New Roman"/>
          <w:b/>
          <w:bCs/>
          <w:lang w:eastAsia="es-ES"/>
        </w:rPr>
        <w:t>4</w:t>
      </w:r>
    </w:p>
    <w:p w14:paraId="75A8BC45" w14:textId="77777777" w:rsidR="00AE6917" w:rsidRPr="00CB2FA4" w:rsidRDefault="00AE6917" w:rsidP="00AE6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es-ES"/>
        </w:rPr>
      </w:pPr>
      <w:r w:rsidRPr="00CB2FA4">
        <w:rPr>
          <w:rFonts w:ascii="Times New Roman" w:eastAsia="Times New Roman" w:hAnsi="Times New Roman" w:cs="Times New Roman"/>
          <w:b/>
          <w:u w:val="single"/>
          <w:lang w:eastAsia="es-ES"/>
        </w:rPr>
        <w:t>Resumen del procedimiento:</w:t>
      </w:r>
    </w:p>
    <w:p w14:paraId="654B8898" w14:textId="7D1C3DFF" w:rsidR="00AE6917" w:rsidRPr="00792FC8" w:rsidRDefault="00AE6917" w:rsidP="00C220D0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es-ES"/>
        </w:rPr>
      </w:pPr>
      <w:r w:rsidRPr="00CB2FA4">
        <w:rPr>
          <w:rFonts w:ascii="Times New Roman" w:eastAsia="Times New Roman" w:hAnsi="Times New Roman" w:cs="Times New Roman"/>
          <w:b/>
          <w:lang w:eastAsia="es-ES"/>
        </w:rPr>
        <w:t>Es un procedimiento de oficio</w:t>
      </w:r>
      <w:r w:rsidRPr="00CB2FA4">
        <w:rPr>
          <w:rFonts w:ascii="Times New Roman" w:eastAsia="Times New Roman" w:hAnsi="Times New Roman" w:cs="Times New Roman"/>
          <w:lang w:eastAsia="es-ES"/>
        </w:rPr>
        <w:t>, los interesados no tienen que solicitar los premios, pero pueden solicitar su exclusión libre del procedimiento en el plazo de cinco días desde su publicación.</w:t>
      </w:r>
    </w:p>
    <w:p w14:paraId="3F835C2B" w14:textId="7C474F0E" w:rsidR="00792FC8" w:rsidRPr="00792FC8" w:rsidRDefault="00792FC8" w:rsidP="00792FC8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lang w:eastAsia="es-ES"/>
        </w:rPr>
      </w:pPr>
      <w:r w:rsidRPr="00792FC8">
        <w:rPr>
          <w:rFonts w:ascii="Times New Roman" w:eastAsia="Times New Roman" w:hAnsi="Times New Roman" w:cs="Times New Roman"/>
          <w:lang w:eastAsia="es-ES"/>
        </w:rPr>
        <w:t>Publi</w:t>
      </w:r>
      <w:r>
        <w:rPr>
          <w:rFonts w:ascii="Times New Roman" w:eastAsia="Times New Roman" w:hAnsi="Times New Roman" w:cs="Times New Roman"/>
          <w:lang w:eastAsia="es-ES"/>
        </w:rPr>
        <w:t>cación en el Tablón Electrónico de Anuncios de la UVa de la Relación provisional de candidatos a premios con un plazo de 5 días para alegaciones.</w:t>
      </w:r>
    </w:p>
    <w:p w14:paraId="069A9490" w14:textId="0C97C77C" w:rsidR="00CB2FA4" w:rsidRDefault="00AE6917" w:rsidP="00792FC8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lang w:eastAsia="es-ES"/>
        </w:rPr>
      </w:pPr>
      <w:r w:rsidRPr="00792FC8">
        <w:rPr>
          <w:rFonts w:ascii="Times New Roman" w:eastAsia="Times New Roman" w:hAnsi="Times New Roman" w:cs="Times New Roman"/>
          <w:lang w:eastAsia="es-ES"/>
        </w:rPr>
        <w:t xml:space="preserve">Publicación en el Tablón </w:t>
      </w:r>
      <w:r w:rsidR="00CD5B73" w:rsidRPr="00792FC8">
        <w:rPr>
          <w:rFonts w:ascii="Times New Roman" w:eastAsia="Times New Roman" w:hAnsi="Times New Roman" w:cs="Times New Roman"/>
          <w:lang w:eastAsia="es-ES"/>
        </w:rPr>
        <w:t xml:space="preserve">Electrónico </w:t>
      </w:r>
      <w:r w:rsidR="00792FC8" w:rsidRPr="00792FC8">
        <w:rPr>
          <w:rFonts w:ascii="Times New Roman" w:eastAsia="Times New Roman" w:hAnsi="Times New Roman" w:cs="Times New Roman"/>
          <w:lang w:eastAsia="es-ES"/>
        </w:rPr>
        <w:t>d</w:t>
      </w:r>
      <w:r w:rsidRPr="00792FC8">
        <w:rPr>
          <w:rFonts w:ascii="Times New Roman" w:eastAsia="Times New Roman" w:hAnsi="Times New Roman" w:cs="Times New Roman"/>
          <w:lang w:eastAsia="es-ES"/>
        </w:rPr>
        <w:t xml:space="preserve">e Anuncios </w:t>
      </w:r>
      <w:r w:rsidR="00CD5B73" w:rsidRPr="00792FC8">
        <w:rPr>
          <w:rFonts w:ascii="Times New Roman" w:eastAsia="Times New Roman" w:hAnsi="Times New Roman" w:cs="Times New Roman"/>
          <w:lang w:eastAsia="es-ES"/>
        </w:rPr>
        <w:t xml:space="preserve">de la </w:t>
      </w:r>
      <w:proofErr w:type="gramStart"/>
      <w:r w:rsidR="00CD5B73" w:rsidRPr="00792FC8">
        <w:rPr>
          <w:rFonts w:ascii="Times New Roman" w:eastAsia="Times New Roman" w:hAnsi="Times New Roman" w:cs="Times New Roman"/>
          <w:lang w:eastAsia="es-ES"/>
        </w:rPr>
        <w:t xml:space="preserve">UVa </w:t>
      </w:r>
      <w:r w:rsidRPr="00792FC8">
        <w:rPr>
          <w:rFonts w:ascii="Times New Roman" w:eastAsia="Times New Roman" w:hAnsi="Times New Roman" w:cs="Times New Roman"/>
          <w:lang w:eastAsia="es-ES"/>
        </w:rPr>
        <w:t xml:space="preserve"> </w:t>
      </w:r>
      <w:r w:rsidR="00792FC8" w:rsidRPr="00792FC8">
        <w:rPr>
          <w:rFonts w:ascii="Times New Roman" w:eastAsia="Times New Roman" w:hAnsi="Times New Roman" w:cs="Times New Roman"/>
          <w:lang w:eastAsia="es-ES"/>
        </w:rPr>
        <w:t>de</w:t>
      </w:r>
      <w:proofErr w:type="gramEnd"/>
      <w:r w:rsidR="00792FC8" w:rsidRPr="00792FC8">
        <w:rPr>
          <w:rFonts w:ascii="Times New Roman" w:eastAsia="Times New Roman" w:hAnsi="Times New Roman" w:cs="Times New Roman"/>
          <w:lang w:eastAsia="es-ES"/>
        </w:rPr>
        <w:t xml:space="preserve"> la Relación definitiva de candidatos a premios de excelencia en Grado para estudiantes de Máster, curso 2023/2024</w:t>
      </w:r>
      <w:r w:rsidR="00792FC8">
        <w:rPr>
          <w:rFonts w:ascii="Times New Roman" w:eastAsia="Times New Roman" w:hAnsi="Times New Roman" w:cs="Times New Roman"/>
          <w:lang w:eastAsia="es-ES"/>
        </w:rPr>
        <w:t xml:space="preserve">. A partir de la publicación de la relación definitiva, los candidatos a premio cuentan con un plazo de 5 días para: </w:t>
      </w:r>
    </w:p>
    <w:p w14:paraId="258ED850" w14:textId="77777777" w:rsidR="00792FC8" w:rsidRPr="00792FC8" w:rsidRDefault="00792FC8" w:rsidP="00792FC8">
      <w:pPr>
        <w:pStyle w:val="Prrafodelista"/>
        <w:spacing w:before="100" w:beforeAutospacing="1" w:after="100" w:afterAutospacing="1" w:line="240" w:lineRule="auto"/>
        <w:ind w:left="360" w:right="-568"/>
        <w:jc w:val="both"/>
        <w:rPr>
          <w:rFonts w:ascii="Times New Roman" w:eastAsia="Times New Roman" w:hAnsi="Times New Roman" w:cs="Times New Roman"/>
          <w:lang w:eastAsia="es-ES"/>
        </w:rPr>
      </w:pPr>
    </w:p>
    <w:p w14:paraId="734215E7" w14:textId="79707F18" w:rsidR="00CB2FA4" w:rsidRPr="00792FC8" w:rsidRDefault="00792FC8" w:rsidP="00792FC8">
      <w:pPr>
        <w:pStyle w:val="Prrafodelist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792FC8">
        <w:rPr>
          <w:rFonts w:ascii="Times New Roman" w:eastAsia="Times New Roman" w:hAnsi="Times New Roman" w:cs="Times New Roman"/>
          <w:lang w:eastAsia="es-ES"/>
        </w:rPr>
        <w:t>R</w:t>
      </w:r>
      <w:r w:rsidR="00CB2FA4" w:rsidRPr="00792FC8">
        <w:rPr>
          <w:rFonts w:ascii="Times New Roman" w:eastAsia="Times New Roman" w:hAnsi="Times New Roman" w:cs="Times New Roman"/>
          <w:lang w:eastAsia="es-ES"/>
        </w:rPr>
        <w:t>egistrar</w:t>
      </w:r>
      <w:r w:rsidRPr="00792FC8">
        <w:rPr>
          <w:rFonts w:ascii="Times New Roman" w:eastAsia="Times New Roman" w:hAnsi="Times New Roman" w:cs="Times New Roman"/>
          <w:lang w:eastAsia="es-ES"/>
        </w:rPr>
        <w:t>se</w:t>
      </w:r>
      <w:r w:rsidR="00CB2FA4" w:rsidRPr="00792FC8">
        <w:rPr>
          <w:rFonts w:ascii="Times New Roman" w:eastAsia="Times New Roman" w:hAnsi="Times New Roman" w:cs="Times New Roman"/>
          <w:lang w:eastAsia="es-ES"/>
        </w:rPr>
        <w:t xml:space="preserve"> en la plataforma del Banco Santander: </w:t>
      </w:r>
      <w:hyperlink r:id="rId7" w:history="1">
        <w:r w:rsidR="00CB2FA4" w:rsidRPr="00792FC8">
          <w:rPr>
            <w:rStyle w:val="Hipervnculo"/>
            <w:rFonts w:ascii="Times New Roman" w:eastAsia="Times New Roman" w:hAnsi="Times New Roman" w:cs="Times New Roman"/>
            <w:lang w:eastAsia="es-ES"/>
          </w:rPr>
          <w:t>www.becas-santander.com</w:t>
        </w:r>
      </w:hyperlink>
      <w:r w:rsidR="00CB2FA4" w:rsidRPr="00792FC8">
        <w:rPr>
          <w:rFonts w:ascii="Times New Roman" w:eastAsia="Times New Roman" w:hAnsi="Times New Roman" w:cs="Times New Roman"/>
          <w:lang w:eastAsia="es-ES"/>
        </w:rPr>
        <w:t xml:space="preserve"> y obtendrán el resguardo del registro.</w:t>
      </w:r>
    </w:p>
    <w:p w14:paraId="494F2498" w14:textId="77777777" w:rsidR="00CB2FA4" w:rsidRPr="00CB2FA4" w:rsidRDefault="00CB2FA4" w:rsidP="00CB2FA4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es-ES"/>
        </w:rPr>
      </w:pPr>
    </w:p>
    <w:p w14:paraId="7C3BC7C9" w14:textId="587485DE" w:rsidR="00CB2FA4" w:rsidRDefault="00792FC8" w:rsidP="00792FC8">
      <w:pPr>
        <w:pStyle w:val="Prrafodelista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A</w:t>
      </w:r>
      <w:r w:rsidR="00CD5B73" w:rsidRPr="00CB2FA4">
        <w:rPr>
          <w:rFonts w:ascii="Times New Roman" w:eastAsia="Times New Roman" w:hAnsi="Times New Roman" w:cs="Times New Roman"/>
          <w:lang w:eastAsia="es-ES"/>
        </w:rPr>
        <w:t xml:space="preserve">ceptar su participación a través del procedimiento que estará habilitado en </w:t>
      </w:r>
      <w:hyperlink r:id="rId8" w:history="1">
        <w:r w:rsidR="00637B67" w:rsidRPr="00CB2FA4">
          <w:rPr>
            <w:rStyle w:val="Hipervnculo"/>
          </w:rPr>
          <w:t>Gestión Académica - Alumnos (uva.es)</w:t>
        </w:r>
      </w:hyperlink>
      <w:r w:rsidR="00CD5B73" w:rsidRPr="00CB2FA4">
        <w:rPr>
          <w:rFonts w:ascii="Times New Roman" w:eastAsia="Times New Roman" w:hAnsi="Times New Roman" w:cs="Times New Roman"/>
          <w:lang w:eastAsia="es-ES"/>
        </w:rPr>
        <w:t>, apartado “Becas Propias”</w:t>
      </w:r>
      <w:r w:rsidR="002C5A59" w:rsidRPr="00CB2FA4">
        <w:rPr>
          <w:rFonts w:ascii="Times New Roman" w:eastAsia="Times New Roman" w:hAnsi="Times New Roman" w:cs="Times New Roman"/>
          <w:lang w:eastAsia="es-ES"/>
        </w:rPr>
        <w:t>, en el que adjuntarán</w:t>
      </w:r>
      <w:r w:rsidR="00CB2FA4" w:rsidRPr="00CB2FA4">
        <w:rPr>
          <w:rFonts w:ascii="Times New Roman" w:eastAsia="Times New Roman" w:hAnsi="Times New Roman" w:cs="Times New Roman"/>
          <w:lang w:eastAsia="es-ES"/>
        </w:rPr>
        <w:t>:</w:t>
      </w:r>
    </w:p>
    <w:p w14:paraId="0BE47357" w14:textId="77777777" w:rsidR="00C63A6B" w:rsidRPr="00C63A6B" w:rsidRDefault="00C63A6B" w:rsidP="00C63A6B">
      <w:pPr>
        <w:pStyle w:val="Prrafodelista"/>
        <w:rPr>
          <w:rFonts w:ascii="Times New Roman" w:eastAsia="Times New Roman" w:hAnsi="Times New Roman" w:cs="Times New Roman"/>
          <w:lang w:eastAsia="es-ES"/>
        </w:rPr>
      </w:pPr>
    </w:p>
    <w:p w14:paraId="1C6C71CB" w14:textId="77777777" w:rsidR="00CB2FA4" w:rsidRPr="00CB2FA4" w:rsidRDefault="00CB2FA4" w:rsidP="00CB2FA4">
      <w:pPr>
        <w:pStyle w:val="Prrafodelista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CB2FA4">
        <w:rPr>
          <w:rFonts w:ascii="Times New Roman" w:eastAsia="Times New Roman" w:hAnsi="Times New Roman" w:cs="Times New Roman"/>
          <w:lang w:eastAsia="es-ES"/>
        </w:rPr>
        <w:t>E</w:t>
      </w:r>
      <w:r w:rsidR="002C5A59" w:rsidRPr="00CB2FA4">
        <w:rPr>
          <w:rFonts w:ascii="Times New Roman" w:eastAsia="Times New Roman" w:hAnsi="Times New Roman" w:cs="Times New Roman"/>
          <w:lang w:eastAsia="es-ES"/>
        </w:rPr>
        <w:t>l modelo de comunicación del cumplimiento de requisitos y aceptación de incorporación e</w:t>
      </w:r>
      <w:r w:rsidRPr="00CB2FA4">
        <w:rPr>
          <w:rFonts w:ascii="Times New Roman" w:eastAsia="Times New Roman" w:hAnsi="Times New Roman" w:cs="Times New Roman"/>
          <w:lang w:eastAsia="es-ES"/>
        </w:rPr>
        <w:t>n el procedimiento (anexo III)</w:t>
      </w:r>
    </w:p>
    <w:p w14:paraId="07563152" w14:textId="77777777" w:rsidR="00CB2FA4" w:rsidRPr="00CB2FA4" w:rsidRDefault="00CB2FA4" w:rsidP="00CB2FA4">
      <w:pPr>
        <w:pStyle w:val="Prrafodelista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CB2FA4">
        <w:rPr>
          <w:rFonts w:ascii="Times New Roman" w:eastAsia="Times New Roman" w:hAnsi="Times New Roman" w:cs="Times New Roman"/>
          <w:lang w:eastAsia="es-ES"/>
        </w:rPr>
        <w:t>E</w:t>
      </w:r>
      <w:r w:rsidR="002C5A59" w:rsidRPr="00CB2FA4">
        <w:rPr>
          <w:rFonts w:ascii="Times New Roman" w:eastAsia="Times New Roman" w:hAnsi="Times New Roman" w:cs="Times New Roman"/>
          <w:lang w:eastAsia="es-ES"/>
        </w:rPr>
        <w:t>l modelo de recogida de datos para el pago (</w:t>
      </w:r>
      <w:proofErr w:type="spellStart"/>
      <w:r w:rsidR="002C5A59" w:rsidRPr="00CB2FA4">
        <w:rPr>
          <w:rFonts w:ascii="Times New Roman" w:eastAsia="Times New Roman" w:hAnsi="Times New Roman" w:cs="Times New Roman"/>
          <w:lang w:eastAsia="es-ES"/>
        </w:rPr>
        <w:t>anexoIV</w:t>
      </w:r>
      <w:proofErr w:type="spellEnd"/>
      <w:r w:rsidR="002C5A59" w:rsidRPr="00CB2FA4">
        <w:rPr>
          <w:rFonts w:ascii="Times New Roman" w:eastAsia="Times New Roman" w:hAnsi="Times New Roman" w:cs="Times New Roman"/>
          <w:lang w:eastAsia="es-ES"/>
        </w:rPr>
        <w:t>)</w:t>
      </w:r>
      <w:r w:rsidRPr="00CB2FA4">
        <w:rPr>
          <w:rFonts w:ascii="Times New Roman" w:eastAsia="Times New Roman" w:hAnsi="Times New Roman" w:cs="Times New Roman"/>
          <w:lang w:eastAsia="es-ES"/>
        </w:rPr>
        <w:t xml:space="preserve"> </w:t>
      </w:r>
    </w:p>
    <w:p w14:paraId="10AECF97" w14:textId="77777777" w:rsidR="00CD5B73" w:rsidRPr="00CB2FA4" w:rsidRDefault="00CB2FA4" w:rsidP="00CB2FA4">
      <w:pPr>
        <w:pStyle w:val="Prrafodelista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Style w:val="Hipervnculo"/>
          <w:rFonts w:ascii="Times New Roman" w:eastAsia="Times New Roman" w:hAnsi="Times New Roman" w:cs="Times New Roman"/>
          <w:color w:val="auto"/>
          <w:u w:val="none"/>
          <w:lang w:eastAsia="es-ES"/>
        </w:rPr>
      </w:pPr>
      <w:r w:rsidRPr="00CB2FA4">
        <w:rPr>
          <w:rFonts w:ascii="Times New Roman" w:eastAsia="Times New Roman" w:hAnsi="Times New Roman" w:cs="Times New Roman"/>
          <w:lang w:eastAsia="es-ES"/>
        </w:rPr>
        <w:t xml:space="preserve">El resguardo de inscripción del beneficiario en la plataforma del Banco Santander: </w:t>
      </w:r>
      <w:hyperlink r:id="rId9" w:history="1">
        <w:r w:rsidRPr="00CB2FA4">
          <w:rPr>
            <w:rStyle w:val="Hipervnculo"/>
            <w:rFonts w:ascii="Times New Roman" w:eastAsia="Times New Roman" w:hAnsi="Times New Roman" w:cs="Times New Roman"/>
            <w:lang w:eastAsia="es-ES"/>
          </w:rPr>
          <w:t>www.becas-santander.com</w:t>
        </w:r>
      </w:hyperlink>
    </w:p>
    <w:p w14:paraId="1D5E7B32" w14:textId="77777777" w:rsidR="00CB2FA4" w:rsidRPr="00CB2FA4" w:rsidRDefault="00CB2FA4" w:rsidP="00CB2FA4">
      <w:pPr>
        <w:pStyle w:val="Prrafodelista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lang w:eastAsia="es-ES"/>
        </w:rPr>
      </w:pPr>
    </w:p>
    <w:p w14:paraId="4CA8EE80" w14:textId="77777777" w:rsidR="00C220D0" w:rsidRPr="00CB2FA4" w:rsidRDefault="00C220D0" w:rsidP="00AE6917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CB2FA4">
        <w:rPr>
          <w:rFonts w:ascii="Times New Roman" w:eastAsia="Times New Roman" w:hAnsi="Times New Roman" w:cs="Times New Roman"/>
          <w:lang w:eastAsia="es-ES"/>
        </w:rPr>
        <w:t>El Vicerrectorado de Estudiantes y Empleabilidad hará pública en el tablón Electrónico de Anuncios de la Uva la RESOLUCIÓN DEFINITIVA de concesión de los premios.</w:t>
      </w:r>
    </w:p>
    <w:p w14:paraId="07D28D54" w14:textId="77777777" w:rsidR="00CB2FA4" w:rsidRPr="00CB2FA4" w:rsidRDefault="00CB2FA4" w:rsidP="00CB2FA4">
      <w:pPr>
        <w:pStyle w:val="Prrafodelista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es-ES"/>
        </w:rPr>
      </w:pPr>
    </w:p>
    <w:p w14:paraId="3384876A" w14:textId="77777777" w:rsidR="00C220D0" w:rsidRPr="00CB2FA4" w:rsidRDefault="00C220D0" w:rsidP="00AE6917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CB2FA4">
        <w:rPr>
          <w:rFonts w:ascii="Times New Roman" w:eastAsia="Times New Roman" w:hAnsi="Times New Roman" w:cs="Times New Roman"/>
          <w:lang w:eastAsia="es-ES"/>
        </w:rPr>
        <w:t xml:space="preserve">El pago de los premios se realizará a la cuenta abierta en el Banco Santander a nombre del beneficiario. </w:t>
      </w:r>
      <w:r w:rsidRPr="00CB2FA4">
        <w:rPr>
          <w:rFonts w:ascii="Times New Roman" w:eastAsia="Times New Roman" w:hAnsi="Times New Roman" w:cs="Times New Roman"/>
          <w:b/>
          <w:lang w:eastAsia="es-ES"/>
        </w:rPr>
        <w:t>Los premios están sometidos al IRPF que corresponda.</w:t>
      </w:r>
    </w:p>
    <w:p w14:paraId="7E4BB450" w14:textId="77777777" w:rsidR="00910719" w:rsidRPr="00CB2FA4" w:rsidRDefault="00910719" w:rsidP="00910719">
      <w:pPr>
        <w:pStyle w:val="Prrafodelista"/>
        <w:spacing w:before="100" w:beforeAutospacing="1" w:after="100" w:afterAutospacing="1" w:line="240" w:lineRule="auto"/>
        <w:ind w:left="360" w:right="-568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14:paraId="395153DA" w14:textId="77777777" w:rsidR="00C220D0" w:rsidRPr="00CB2FA4" w:rsidRDefault="00C220D0" w:rsidP="00910719">
      <w:pPr>
        <w:pStyle w:val="Prrafodelista"/>
        <w:spacing w:before="100" w:beforeAutospacing="1" w:after="100" w:afterAutospacing="1" w:line="240" w:lineRule="auto"/>
        <w:ind w:left="0" w:right="-568"/>
        <w:jc w:val="both"/>
        <w:rPr>
          <w:rFonts w:ascii="Times New Roman" w:eastAsia="Times New Roman" w:hAnsi="Times New Roman" w:cs="Times New Roman"/>
          <w:b/>
          <w:u w:val="single"/>
          <w:lang w:eastAsia="es-ES"/>
        </w:rPr>
      </w:pPr>
      <w:r w:rsidRPr="00CB2FA4">
        <w:rPr>
          <w:rFonts w:ascii="Times New Roman" w:eastAsia="Times New Roman" w:hAnsi="Times New Roman" w:cs="Times New Roman"/>
          <w:b/>
          <w:u w:val="single"/>
          <w:lang w:eastAsia="es-ES"/>
        </w:rPr>
        <w:t>Requisitos:</w:t>
      </w:r>
    </w:p>
    <w:p w14:paraId="000AB687" w14:textId="77777777" w:rsidR="00910719" w:rsidRPr="00CB2FA4" w:rsidRDefault="00910719" w:rsidP="00910719">
      <w:pPr>
        <w:pStyle w:val="Prrafodelista"/>
        <w:spacing w:before="100" w:beforeAutospacing="1" w:after="100" w:afterAutospacing="1" w:line="240" w:lineRule="auto"/>
        <w:ind w:left="0" w:right="-568"/>
        <w:jc w:val="both"/>
        <w:rPr>
          <w:rFonts w:ascii="Times New Roman" w:eastAsia="Times New Roman" w:hAnsi="Times New Roman" w:cs="Times New Roman"/>
          <w:b/>
          <w:u w:val="single"/>
          <w:lang w:eastAsia="es-ES"/>
        </w:rPr>
      </w:pPr>
    </w:p>
    <w:p w14:paraId="360914D6" w14:textId="4667F964" w:rsidR="00AE6917" w:rsidRPr="00C63A6B" w:rsidRDefault="00AE6917" w:rsidP="009A67B0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C63A6B">
        <w:rPr>
          <w:rFonts w:ascii="Times New Roman" w:eastAsia="Times New Roman" w:hAnsi="Times New Roman" w:cs="Times New Roman"/>
          <w:lang w:eastAsia="es-ES"/>
        </w:rPr>
        <w:t xml:space="preserve">Alumnos </w:t>
      </w:r>
      <w:r w:rsidR="009A67B0" w:rsidRPr="00C63A6B">
        <w:rPr>
          <w:rFonts w:ascii="Times New Roman" w:eastAsia="Times New Roman" w:hAnsi="Times New Roman" w:cs="Times New Roman"/>
          <w:b/>
          <w:lang w:eastAsia="es-ES"/>
        </w:rPr>
        <w:t>de nuevo ingreso en másteres oficiales de la UVa</w:t>
      </w:r>
      <w:r w:rsidR="009A67B0" w:rsidRPr="00C63A6B">
        <w:rPr>
          <w:rFonts w:ascii="Times New Roman" w:eastAsia="Times New Roman" w:hAnsi="Times New Roman" w:cs="Times New Roman"/>
          <w:lang w:eastAsia="es-ES"/>
        </w:rPr>
        <w:t xml:space="preserve">, </w:t>
      </w:r>
      <w:r w:rsidRPr="00C63A6B">
        <w:rPr>
          <w:rFonts w:ascii="Times New Roman" w:eastAsia="Times New Roman" w:hAnsi="Times New Roman" w:cs="Times New Roman"/>
          <w:lang w:eastAsia="es-ES"/>
        </w:rPr>
        <w:t>matricu</w:t>
      </w:r>
      <w:r w:rsidR="009A67B0" w:rsidRPr="00C63A6B">
        <w:rPr>
          <w:rFonts w:ascii="Times New Roman" w:eastAsia="Times New Roman" w:hAnsi="Times New Roman" w:cs="Times New Roman"/>
          <w:lang w:eastAsia="es-ES"/>
        </w:rPr>
        <w:t xml:space="preserve">lados en </w:t>
      </w:r>
      <w:r w:rsidR="00CB2FA4" w:rsidRPr="00C63A6B">
        <w:rPr>
          <w:rFonts w:ascii="Times New Roman" w:eastAsia="Times New Roman" w:hAnsi="Times New Roman" w:cs="Times New Roman"/>
          <w:lang w:eastAsia="es-ES"/>
        </w:rPr>
        <w:t>máster en el curso 202</w:t>
      </w:r>
      <w:r w:rsidR="00EB3995" w:rsidRPr="00C63A6B">
        <w:rPr>
          <w:rFonts w:ascii="Times New Roman" w:eastAsia="Times New Roman" w:hAnsi="Times New Roman" w:cs="Times New Roman"/>
          <w:lang w:eastAsia="es-ES"/>
        </w:rPr>
        <w:t>3</w:t>
      </w:r>
      <w:r w:rsidR="00CB2FA4" w:rsidRPr="00C63A6B">
        <w:rPr>
          <w:rFonts w:ascii="Times New Roman" w:eastAsia="Times New Roman" w:hAnsi="Times New Roman" w:cs="Times New Roman"/>
          <w:lang w:eastAsia="es-ES"/>
        </w:rPr>
        <w:t>/2</w:t>
      </w:r>
      <w:r w:rsidR="00EB3995" w:rsidRPr="00C63A6B">
        <w:rPr>
          <w:rFonts w:ascii="Times New Roman" w:eastAsia="Times New Roman" w:hAnsi="Times New Roman" w:cs="Times New Roman"/>
          <w:lang w:eastAsia="es-ES"/>
        </w:rPr>
        <w:t>4</w:t>
      </w:r>
      <w:r w:rsidRPr="00C63A6B">
        <w:rPr>
          <w:rFonts w:ascii="Times New Roman" w:eastAsia="Times New Roman" w:hAnsi="Times New Roman" w:cs="Times New Roman"/>
          <w:lang w:eastAsia="es-ES"/>
        </w:rPr>
        <w:t xml:space="preserve"> </w:t>
      </w:r>
      <w:r w:rsidR="009A67B0" w:rsidRPr="00C63A6B">
        <w:rPr>
          <w:rFonts w:ascii="Times New Roman" w:eastAsia="Times New Roman" w:hAnsi="Times New Roman" w:cs="Times New Roman"/>
          <w:lang w:eastAsia="es-ES"/>
        </w:rPr>
        <w:t>a fecha de publicación de la convocatoria.</w:t>
      </w:r>
    </w:p>
    <w:p w14:paraId="15712DA3" w14:textId="1DAAD4C5" w:rsidR="00AE6917" w:rsidRPr="00C63A6B" w:rsidRDefault="00AE6917" w:rsidP="009A67B0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C63A6B">
        <w:rPr>
          <w:rFonts w:ascii="Times New Roman" w:eastAsia="Times New Roman" w:hAnsi="Times New Roman" w:cs="Times New Roman"/>
          <w:lang w:eastAsia="es-ES"/>
        </w:rPr>
        <w:t>Haber finalizado en la UVa los es</w:t>
      </w:r>
      <w:r w:rsidR="009A67B0" w:rsidRPr="00C63A6B">
        <w:rPr>
          <w:rFonts w:ascii="Times New Roman" w:eastAsia="Times New Roman" w:hAnsi="Times New Roman" w:cs="Times New Roman"/>
          <w:lang w:eastAsia="es-ES"/>
        </w:rPr>
        <w:t>tudios de Grado en el curso</w:t>
      </w:r>
      <w:r w:rsidRPr="00C63A6B">
        <w:rPr>
          <w:rFonts w:ascii="Times New Roman" w:eastAsia="Times New Roman" w:hAnsi="Times New Roman" w:cs="Times New Roman"/>
          <w:lang w:eastAsia="es-ES"/>
        </w:rPr>
        <w:t>, 20</w:t>
      </w:r>
      <w:r w:rsidR="00CB2FA4" w:rsidRPr="00C63A6B">
        <w:rPr>
          <w:rFonts w:ascii="Times New Roman" w:eastAsia="Times New Roman" w:hAnsi="Times New Roman" w:cs="Times New Roman"/>
          <w:lang w:eastAsia="es-ES"/>
        </w:rPr>
        <w:t>2</w:t>
      </w:r>
      <w:r w:rsidR="00EB3995" w:rsidRPr="00C63A6B">
        <w:rPr>
          <w:rFonts w:ascii="Times New Roman" w:eastAsia="Times New Roman" w:hAnsi="Times New Roman" w:cs="Times New Roman"/>
          <w:lang w:eastAsia="es-ES"/>
        </w:rPr>
        <w:t>1</w:t>
      </w:r>
      <w:r w:rsidR="00CB2FA4" w:rsidRPr="00C63A6B">
        <w:rPr>
          <w:rFonts w:ascii="Times New Roman" w:eastAsia="Times New Roman" w:hAnsi="Times New Roman" w:cs="Times New Roman"/>
          <w:lang w:eastAsia="es-ES"/>
        </w:rPr>
        <w:t>/</w:t>
      </w:r>
      <w:r w:rsidR="00EB3995" w:rsidRPr="00C63A6B">
        <w:rPr>
          <w:rFonts w:ascii="Times New Roman" w:eastAsia="Times New Roman" w:hAnsi="Times New Roman" w:cs="Times New Roman"/>
          <w:lang w:eastAsia="es-ES"/>
        </w:rPr>
        <w:t>22</w:t>
      </w:r>
      <w:r w:rsidR="00CB2FA4" w:rsidRPr="00C63A6B">
        <w:rPr>
          <w:rFonts w:ascii="Times New Roman" w:eastAsia="Times New Roman" w:hAnsi="Times New Roman" w:cs="Times New Roman"/>
          <w:lang w:eastAsia="es-ES"/>
        </w:rPr>
        <w:t xml:space="preserve">, </w:t>
      </w:r>
      <w:r w:rsidR="009A67B0" w:rsidRPr="00C63A6B">
        <w:rPr>
          <w:rFonts w:ascii="Times New Roman" w:eastAsia="Times New Roman" w:hAnsi="Times New Roman" w:cs="Times New Roman"/>
          <w:lang w:eastAsia="es-ES"/>
        </w:rPr>
        <w:t>202</w:t>
      </w:r>
      <w:r w:rsidR="00EB3995" w:rsidRPr="00C63A6B">
        <w:rPr>
          <w:rFonts w:ascii="Times New Roman" w:eastAsia="Times New Roman" w:hAnsi="Times New Roman" w:cs="Times New Roman"/>
          <w:lang w:eastAsia="es-ES"/>
        </w:rPr>
        <w:t>2</w:t>
      </w:r>
      <w:r w:rsidR="009A67B0" w:rsidRPr="00C63A6B">
        <w:rPr>
          <w:rFonts w:ascii="Times New Roman" w:eastAsia="Times New Roman" w:hAnsi="Times New Roman" w:cs="Times New Roman"/>
          <w:lang w:eastAsia="es-ES"/>
        </w:rPr>
        <w:t>/2</w:t>
      </w:r>
      <w:r w:rsidR="00EB3995" w:rsidRPr="00C63A6B">
        <w:rPr>
          <w:rFonts w:ascii="Times New Roman" w:eastAsia="Times New Roman" w:hAnsi="Times New Roman" w:cs="Times New Roman"/>
          <w:lang w:eastAsia="es-ES"/>
        </w:rPr>
        <w:t>3</w:t>
      </w:r>
      <w:r w:rsidRPr="00C63A6B">
        <w:rPr>
          <w:rFonts w:ascii="Times New Roman" w:eastAsia="Times New Roman" w:hAnsi="Times New Roman" w:cs="Times New Roman"/>
          <w:lang w:eastAsia="es-ES"/>
        </w:rPr>
        <w:t xml:space="preserve"> </w:t>
      </w:r>
      <w:r w:rsidR="00CB2FA4" w:rsidRPr="00C63A6B">
        <w:rPr>
          <w:rFonts w:ascii="Times New Roman" w:eastAsia="Times New Roman" w:hAnsi="Times New Roman" w:cs="Times New Roman"/>
          <w:lang w:eastAsia="es-ES"/>
        </w:rPr>
        <w:t>o 202</w:t>
      </w:r>
      <w:r w:rsidR="00EB3995" w:rsidRPr="00C63A6B">
        <w:rPr>
          <w:rFonts w:ascii="Times New Roman" w:eastAsia="Times New Roman" w:hAnsi="Times New Roman" w:cs="Times New Roman"/>
          <w:lang w:eastAsia="es-ES"/>
        </w:rPr>
        <w:t>3</w:t>
      </w:r>
      <w:r w:rsidR="00CB2FA4" w:rsidRPr="00C63A6B">
        <w:rPr>
          <w:rFonts w:ascii="Times New Roman" w:eastAsia="Times New Roman" w:hAnsi="Times New Roman" w:cs="Times New Roman"/>
          <w:lang w:eastAsia="es-ES"/>
        </w:rPr>
        <w:t>/2</w:t>
      </w:r>
      <w:r w:rsidR="00EB3995" w:rsidRPr="00C63A6B">
        <w:rPr>
          <w:rFonts w:ascii="Times New Roman" w:eastAsia="Times New Roman" w:hAnsi="Times New Roman" w:cs="Times New Roman"/>
          <w:lang w:eastAsia="es-ES"/>
        </w:rPr>
        <w:t>4</w:t>
      </w:r>
    </w:p>
    <w:p w14:paraId="31F089CD" w14:textId="77777777" w:rsidR="00AE6917" w:rsidRPr="00CB2FA4" w:rsidRDefault="00AE6917" w:rsidP="009A67B0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CB2FA4">
        <w:rPr>
          <w:rFonts w:ascii="Times New Roman" w:eastAsia="Times New Roman" w:hAnsi="Times New Roman" w:cs="Times New Roman"/>
          <w:lang w:eastAsia="es-ES"/>
        </w:rPr>
        <w:t>Estar matriculados a Tiempo Completo</w:t>
      </w:r>
    </w:p>
    <w:p w14:paraId="73E3512A" w14:textId="77777777" w:rsidR="00AE6917" w:rsidRPr="00CB2FA4" w:rsidRDefault="00CB2FA4" w:rsidP="009A67B0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CB2FA4">
        <w:rPr>
          <w:rFonts w:ascii="Times New Roman" w:eastAsia="Times New Roman" w:hAnsi="Times New Roman" w:cs="Times New Roman"/>
          <w:lang w:eastAsia="es-ES"/>
        </w:rPr>
        <w:t>Tener una</w:t>
      </w:r>
      <w:r w:rsidR="00AE6917" w:rsidRPr="00CB2FA4">
        <w:rPr>
          <w:rFonts w:ascii="Times New Roman" w:eastAsia="Times New Roman" w:hAnsi="Times New Roman" w:cs="Times New Roman"/>
          <w:lang w:eastAsia="es-ES"/>
        </w:rPr>
        <w:t xml:space="preserve"> nota media en su expediente académico de grado ig</w:t>
      </w:r>
      <w:r w:rsidRPr="00CB2FA4">
        <w:rPr>
          <w:rFonts w:ascii="Times New Roman" w:eastAsia="Times New Roman" w:hAnsi="Times New Roman" w:cs="Times New Roman"/>
          <w:lang w:eastAsia="es-ES"/>
        </w:rPr>
        <w:t>ual o superior a 7,0</w:t>
      </w:r>
      <w:r w:rsidR="00AE6917" w:rsidRPr="00CB2FA4">
        <w:rPr>
          <w:rFonts w:ascii="Times New Roman" w:eastAsia="Times New Roman" w:hAnsi="Times New Roman" w:cs="Times New Roman"/>
          <w:lang w:eastAsia="es-ES"/>
        </w:rPr>
        <w:t xml:space="preserve">00. Las notas medias procedentes de estudios de la Rama de Ingeniería y Arquitectura se ponderarán multiplicándolas por el coeficiente 1,15. </w:t>
      </w:r>
    </w:p>
    <w:p w14:paraId="72ADB456" w14:textId="77777777" w:rsidR="00AE6917" w:rsidRDefault="00AE6917" w:rsidP="00DF10FD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CB2FA4">
        <w:rPr>
          <w:rFonts w:ascii="Times New Roman" w:eastAsia="Times New Roman" w:hAnsi="Times New Roman" w:cs="Times New Roman"/>
          <w:lang w:eastAsia="es-ES"/>
        </w:rPr>
        <w:t xml:space="preserve">No estar en posesión de otro título oficial de máster (salvo el de Máster en Profesor de Educación Secundaria Obligatoria y Bachillerato...) </w:t>
      </w:r>
    </w:p>
    <w:sectPr w:rsidR="00AE6917" w:rsidSect="00792FC8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C27"/>
    <w:multiLevelType w:val="hybridMultilevel"/>
    <w:tmpl w:val="468E1F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0C80"/>
    <w:multiLevelType w:val="multilevel"/>
    <w:tmpl w:val="5D88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CE458C"/>
    <w:multiLevelType w:val="multilevel"/>
    <w:tmpl w:val="845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D42BAD"/>
    <w:multiLevelType w:val="hybridMultilevel"/>
    <w:tmpl w:val="F8E2B278"/>
    <w:lvl w:ilvl="0" w:tplc="AE00AB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70876"/>
    <w:multiLevelType w:val="multilevel"/>
    <w:tmpl w:val="85942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31EA6"/>
    <w:multiLevelType w:val="multilevel"/>
    <w:tmpl w:val="085E7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C5C44"/>
    <w:multiLevelType w:val="multilevel"/>
    <w:tmpl w:val="E04E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734AB0"/>
    <w:multiLevelType w:val="hybridMultilevel"/>
    <w:tmpl w:val="07884CA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C86ACC"/>
    <w:multiLevelType w:val="multilevel"/>
    <w:tmpl w:val="C052B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F286B"/>
    <w:multiLevelType w:val="multilevel"/>
    <w:tmpl w:val="A6741E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1C17B9"/>
    <w:multiLevelType w:val="hybridMultilevel"/>
    <w:tmpl w:val="BE5C8A66"/>
    <w:lvl w:ilvl="0" w:tplc="A404B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B3326D"/>
    <w:multiLevelType w:val="multilevel"/>
    <w:tmpl w:val="5C30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6D24DA"/>
    <w:multiLevelType w:val="hybridMultilevel"/>
    <w:tmpl w:val="F6EEA63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6E0519"/>
    <w:multiLevelType w:val="multilevel"/>
    <w:tmpl w:val="7CA8C6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CE2606"/>
    <w:multiLevelType w:val="multilevel"/>
    <w:tmpl w:val="B9EAC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4426A"/>
    <w:multiLevelType w:val="multilevel"/>
    <w:tmpl w:val="4CD8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2734D6"/>
    <w:multiLevelType w:val="multilevel"/>
    <w:tmpl w:val="6A42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16"/>
  </w:num>
  <w:num w:numId="8">
    <w:abstractNumId w:val="4"/>
  </w:num>
  <w:num w:numId="9">
    <w:abstractNumId w:val="13"/>
  </w:num>
  <w:num w:numId="10">
    <w:abstractNumId w:val="5"/>
  </w:num>
  <w:num w:numId="11">
    <w:abstractNumId w:val="14"/>
  </w:num>
  <w:num w:numId="12">
    <w:abstractNumId w:val="6"/>
  </w:num>
  <w:num w:numId="13">
    <w:abstractNumId w:val="3"/>
  </w:num>
  <w:num w:numId="14">
    <w:abstractNumId w:val="10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917"/>
    <w:rsid w:val="002C5A59"/>
    <w:rsid w:val="00637B67"/>
    <w:rsid w:val="00792FC8"/>
    <w:rsid w:val="008C0896"/>
    <w:rsid w:val="00910719"/>
    <w:rsid w:val="009A67B0"/>
    <w:rsid w:val="00AE6917"/>
    <w:rsid w:val="00C220D0"/>
    <w:rsid w:val="00C63A6B"/>
    <w:rsid w:val="00CB2FA4"/>
    <w:rsid w:val="00CD5B73"/>
    <w:rsid w:val="00EB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7AA4"/>
  <w15:docId w15:val="{027F1A39-7ACD-4039-836B-51E93963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691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E691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umnos.sigma.uva.es/ftasis/controlreg/%5bcajaSeis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cas-santand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cas-santander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375</Words>
  <Characters>2207</Characters>
  <Application>Microsoft Office Word</Application>
  <DocSecurity>0</DocSecurity>
  <Lines>137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Aldudo</dc:creator>
  <cp:lastModifiedBy>Mayte Aldudo Aviles</cp:lastModifiedBy>
  <cp:revision>5</cp:revision>
  <dcterms:created xsi:type="dcterms:W3CDTF">2022-11-18T09:28:00Z</dcterms:created>
  <dcterms:modified xsi:type="dcterms:W3CDTF">2023-11-29T09:05:00Z</dcterms:modified>
</cp:coreProperties>
</file>