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4C28" w:rsidP="00D82ED9" w:rsidRDefault="00D82ED9" w14:paraId="18E899AC" w14:textId="77777777">
      <w:pPr>
        <w:pStyle w:val="Heading1"/>
        <w:numPr>
          <w:ilvl w:val="0"/>
          <w:numId w:val="0"/>
        </w:numPr>
        <w:jc w:val="center"/>
        <w:rPr>
          <w:rFonts w:asciiTheme="minorHAnsi" w:hAnsiTheme="minorHAnsi" w:cstheme="minorHAnsi"/>
          <w:sz w:val="22"/>
          <w:szCs w:val="22"/>
        </w:rPr>
      </w:pPr>
      <w:r w:rsidRPr="00A52F07">
        <w:rPr>
          <w:rFonts w:asciiTheme="minorHAnsi" w:hAnsiTheme="minorHAnsi" w:cstheme="minorHAnsi"/>
          <w:sz w:val="22"/>
          <w:szCs w:val="22"/>
        </w:rPr>
        <w:t>Dated</w:t>
      </w:r>
      <w:r w:rsidRPr="00A52F07" w:rsidR="00A13DCF">
        <w:rPr>
          <w:rFonts w:asciiTheme="minorHAnsi" w:hAnsiTheme="minorHAnsi" w:cstheme="minorHAnsi"/>
          <w:sz w:val="22"/>
          <w:szCs w:val="22"/>
        </w:rPr>
        <w:t xml:space="preserve"> </w:t>
      </w:r>
    </w:p>
    <w:p w:rsidR="00D82ED9" w:rsidP="00D82ED9" w:rsidRDefault="00520451" w14:paraId="18AC0E1D" w14:textId="79E17EA4">
      <w:pPr>
        <w:pStyle w:val="Heading1"/>
        <w:numPr>
          <w:ilvl w:val="0"/>
          <w:numId w:val="0"/>
        </w:numPr>
        <w:jc w:val="center"/>
        <w:rPr>
          <w:rFonts w:asciiTheme="minorHAnsi" w:hAnsiTheme="minorHAnsi" w:cstheme="minorHAnsi"/>
          <w:sz w:val="22"/>
          <w:szCs w:val="22"/>
        </w:rPr>
      </w:pPr>
      <w:r>
        <w:rPr>
          <w:rFonts w:asciiTheme="minorHAnsi" w:hAnsiTheme="minorHAnsi" w:cstheme="minorHAnsi"/>
          <w:sz w:val="22"/>
          <w:szCs w:val="22"/>
        </w:rPr>
        <w:t>13</w:t>
      </w:r>
      <w:r w:rsidRPr="00520451">
        <w:rPr>
          <w:rFonts w:asciiTheme="minorHAnsi" w:hAnsiTheme="minorHAnsi" w:cstheme="minorHAnsi"/>
          <w:sz w:val="22"/>
          <w:szCs w:val="22"/>
          <w:vertAlign w:val="superscript"/>
        </w:rPr>
        <w:t>th</w:t>
      </w:r>
      <w:r>
        <w:rPr>
          <w:rFonts w:asciiTheme="minorHAnsi" w:hAnsiTheme="minorHAnsi" w:cstheme="minorHAnsi"/>
          <w:sz w:val="22"/>
          <w:szCs w:val="22"/>
        </w:rPr>
        <w:t xml:space="preserve"> June 2023</w:t>
      </w:r>
    </w:p>
    <w:p w:rsidRPr="00BE65F9" w:rsidR="00BE65F9" w:rsidP="00BE65F9" w:rsidRDefault="00BE65F9" w14:paraId="4601A57A" w14:textId="77777777"/>
    <w:p w:rsidRPr="00A52F07" w:rsidR="00D82ED9" w:rsidP="00D82ED9" w:rsidRDefault="00D82ED9" w14:paraId="1BA62CE1" w14:textId="77777777">
      <w:pPr>
        <w:jc w:val="center"/>
        <w:rPr>
          <w:rFonts w:asciiTheme="minorHAnsi" w:hAnsiTheme="minorHAnsi" w:cstheme="minorHAnsi"/>
          <w:sz w:val="22"/>
          <w:szCs w:val="22"/>
        </w:rPr>
      </w:pPr>
    </w:p>
    <w:p w:rsidRPr="00A52F07" w:rsidR="00D82ED9" w:rsidP="00D82ED9" w:rsidRDefault="00D82ED9" w14:paraId="51146C02" w14:textId="77777777">
      <w:pPr>
        <w:jc w:val="center"/>
        <w:rPr>
          <w:rFonts w:asciiTheme="minorHAnsi" w:hAnsiTheme="minorHAnsi" w:cstheme="minorHAnsi"/>
          <w:sz w:val="22"/>
          <w:szCs w:val="22"/>
        </w:rPr>
      </w:pPr>
    </w:p>
    <w:p w:rsidRPr="00A52F07" w:rsidR="00D82ED9" w:rsidP="00D82ED9" w:rsidRDefault="00D82ED9" w14:paraId="17807261" w14:textId="77777777">
      <w:pPr>
        <w:jc w:val="center"/>
        <w:rPr>
          <w:rFonts w:asciiTheme="minorHAnsi" w:hAnsiTheme="minorHAnsi" w:cstheme="minorHAnsi"/>
          <w:sz w:val="22"/>
          <w:szCs w:val="22"/>
        </w:rPr>
      </w:pPr>
    </w:p>
    <w:p w:rsidRPr="00A52F07" w:rsidR="00D82ED9" w:rsidP="00D82ED9" w:rsidRDefault="00D82ED9" w14:paraId="35B0AB10" w14:textId="77777777">
      <w:pPr>
        <w:jc w:val="center"/>
        <w:rPr>
          <w:rFonts w:asciiTheme="minorHAnsi" w:hAnsiTheme="minorHAnsi" w:cstheme="minorHAnsi"/>
          <w:sz w:val="22"/>
          <w:szCs w:val="22"/>
        </w:rPr>
      </w:pPr>
    </w:p>
    <w:p w:rsidRPr="00A52F07" w:rsidR="00D82ED9" w:rsidP="00D82ED9" w:rsidRDefault="00D82ED9" w14:paraId="559F44A7" w14:textId="77777777">
      <w:pPr>
        <w:jc w:val="center"/>
        <w:rPr>
          <w:rFonts w:asciiTheme="minorHAnsi" w:hAnsiTheme="minorHAnsi" w:cstheme="minorHAnsi"/>
          <w:sz w:val="22"/>
          <w:szCs w:val="22"/>
        </w:rPr>
      </w:pPr>
    </w:p>
    <w:p w:rsidRPr="00A52F07" w:rsidR="00D82ED9" w:rsidP="00D82ED9" w:rsidRDefault="00D82ED9" w14:paraId="5A198B37" w14:textId="77777777">
      <w:pPr>
        <w:jc w:val="center"/>
        <w:rPr>
          <w:rFonts w:asciiTheme="minorHAnsi" w:hAnsiTheme="minorHAnsi" w:cstheme="minorHAnsi"/>
          <w:sz w:val="22"/>
          <w:szCs w:val="22"/>
        </w:rPr>
      </w:pPr>
    </w:p>
    <w:p w:rsidRPr="00A52F07" w:rsidR="00D82ED9" w:rsidP="00D82ED9" w:rsidRDefault="00D82ED9" w14:paraId="20FEA0F0" w14:textId="77777777">
      <w:pPr>
        <w:jc w:val="center"/>
        <w:rPr>
          <w:rFonts w:asciiTheme="minorHAnsi" w:hAnsiTheme="minorHAnsi" w:cstheme="minorHAnsi"/>
          <w:sz w:val="22"/>
          <w:szCs w:val="22"/>
        </w:rPr>
      </w:pPr>
    </w:p>
    <w:p w:rsidRPr="00A52F07" w:rsidR="00D82ED9" w:rsidP="00D82ED9" w:rsidRDefault="00D82ED9" w14:paraId="6370D680" w14:textId="77777777">
      <w:pPr>
        <w:jc w:val="center"/>
        <w:rPr>
          <w:rFonts w:asciiTheme="minorHAnsi" w:hAnsiTheme="minorHAnsi" w:cstheme="minorHAnsi"/>
          <w:b/>
          <w:bCs/>
          <w:sz w:val="22"/>
          <w:szCs w:val="22"/>
        </w:rPr>
      </w:pPr>
    </w:p>
    <w:p w:rsidRPr="00A52F07" w:rsidR="00D82ED9" w:rsidP="00D82ED9" w:rsidRDefault="00D82ED9" w14:paraId="7AE1D8FE" w14:textId="77777777">
      <w:pPr>
        <w:pStyle w:val="Heading1"/>
        <w:numPr>
          <w:ilvl w:val="0"/>
          <w:numId w:val="0"/>
        </w:numPr>
        <w:jc w:val="center"/>
        <w:rPr>
          <w:rFonts w:asciiTheme="minorHAnsi" w:hAnsiTheme="minorHAnsi" w:cstheme="minorHAnsi"/>
          <w:sz w:val="22"/>
          <w:szCs w:val="22"/>
        </w:rPr>
      </w:pPr>
      <w:r w:rsidRPr="00A52F07">
        <w:rPr>
          <w:rFonts w:asciiTheme="minorHAnsi" w:hAnsiTheme="minorHAnsi" w:cstheme="minorHAnsi"/>
          <w:sz w:val="22"/>
          <w:szCs w:val="22"/>
        </w:rPr>
        <w:t xml:space="preserve"> Santander UK plc</w:t>
      </w:r>
    </w:p>
    <w:p w:rsidRPr="00A52F07" w:rsidR="00D82ED9" w:rsidP="00D82ED9" w:rsidRDefault="00D82ED9" w14:paraId="454E8913" w14:textId="77777777">
      <w:pPr>
        <w:jc w:val="center"/>
        <w:rPr>
          <w:rFonts w:asciiTheme="minorHAnsi" w:hAnsiTheme="minorHAnsi" w:cstheme="minorHAnsi"/>
          <w:b/>
          <w:bCs/>
          <w:sz w:val="22"/>
          <w:szCs w:val="22"/>
        </w:rPr>
      </w:pPr>
    </w:p>
    <w:p w:rsidRPr="00A52F07" w:rsidR="00D82ED9" w:rsidP="00D82ED9" w:rsidRDefault="00D82ED9" w14:paraId="70ED8108" w14:textId="77777777">
      <w:pPr>
        <w:jc w:val="center"/>
        <w:rPr>
          <w:rFonts w:asciiTheme="minorHAnsi" w:hAnsiTheme="minorHAnsi" w:cstheme="minorHAnsi"/>
          <w:b/>
          <w:bCs/>
          <w:sz w:val="22"/>
          <w:szCs w:val="22"/>
        </w:rPr>
      </w:pPr>
      <w:r w:rsidRPr="00A52F07">
        <w:rPr>
          <w:rFonts w:asciiTheme="minorHAnsi" w:hAnsiTheme="minorHAnsi" w:cstheme="minorHAnsi"/>
          <w:b/>
          <w:bCs/>
          <w:sz w:val="22"/>
          <w:szCs w:val="22"/>
        </w:rPr>
        <w:t>and</w:t>
      </w:r>
    </w:p>
    <w:p w:rsidRPr="00A52F07" w:rsidR="00D82ED9" w:rsidP="00D82ED9" w:rsidRDefault="00D82ED9" w14:paraId="627BF5A8" w14:textId="77777777">
      <w:pPr>
        <w:jc w:val="center"/>
        <w:rPr>
          <w:rFonts w:asciiTheme="minorHAnsi" w:hAnsiTheme="minorHAnsi" w:cstheme="minorHAnsi"/>
          <w:b/>
          <w:bCs/>
          <w:sz w:val="22"/>
          <w:szCs w:val="22"/>
        </w:rPr>
      </w:pPr>
    </w:p>
    <w:p w:rsidR="00A23D43" w:rsidP="00D82ED9" w:rsidRDefault="00EB4C28" w14:paraId="42F39B32" w14:textId="628A9215">
      <w:pPr>
        <w:jc w:val="center"/>
        <w:rPr>
          <w:rFonts w:asciiTheme="minorHAnsi" w:hAnsiTheme="minorHAnsi" w:cstheme="minorHAnsi"/>
          <w:b/>
          <w:bCs/>
          <w:sz w:val="22"/>
          <w:szCs w:val="22"/>
        </w:rPr>
      </w:pPr>
      <w:r>
        <w:rPr>
          <w:rFonts w:asciiTheme="minorHAnsi" w:hAnsiTheme="minorHAnsi" w:cstheme="minorHAnsi"/>
          <w:b/>
          <w:bCs/>
          <w:sz w:val="22"/>
          <w:szCs w:val="22"/>
        </w:rPr>
        <w:t xml:space="preserve">University of </w:t>
      </w:r>
      <w:r w:rsidR="00520451">
        <w:rPr>
          <w:rFonts w:asciiTheme="minorHAnsi" w:hAnsiTheme="minorHAnsi" w:cstheme="minorHAnsi"/>
          <w:b/>
          <w:bCs/>
          <w:sz w:val="22"/>
          <w:szCs w:val="22"/>
        </w:rPr>
        <w:t>Leeds</w:t>
      </w:r>
      <w:r>
        <w:rPr>
          <w:rFonts w:asciiTheme="minorHAnsi" w:hAnsiTheme="minorHAnsi" w:cstheme="minorHAnsi"/>
          <w:b/>
          <w:bCs/>
          <w:sz w:val="22"/>
          <w:szCs w:val="22"/>
        </w:rPr>
        <w:t xml:space="preserve"> </w:t>
      </w:r>
    </w:p>
    <w:p w:rsidRPr="00A52F07" w:rsidR="00EB4C28" w:rsidP="00D82ED9" w:rsidRDefault="00EB4C28" w14:paraId="1A80272C" w14:textId="77777777">
      <w:pPr>
        <w:jc w:val="center"/>
        <w:rPr>
          <w:rFonts w:asciiTheme="minorHAnsi" w:hAnsiTheme="minorHAnsi" w:cstheme="minorHAnsi"/>
          <w:b/>
          <w:bCs/>
          <w:sz w:val="22"/>
          <w:szCs w:val="22"/>
        </w:rPr>
      </w:pPr>
    </w:p>
    <w:p w:rsidRPr="00A52F07" w:rsidR="00D82ED9" w:rsidP="00D82ED9" w:rsidRDefault="00D82ED9" w14:paraId="1695A85B" w14:textId="77777777">
      <w:pPr>
        <w:pStyle w:val="Heading3"/>
        <w:numPr>
          <w:ilvl w:val="0"/>
          <w:numId w:val="0"/>
        </w:numPr>
        <w:jc w:val="center"/>
        <w:rPr>
          <w:rFonts w:asciiTheme="minorHAnsi" w:hAnsiTheme="minorHAnsi" w:cstheme="minorHAnsi"/>
          <w:sz w:val="22"/>
          <w:szCs w:val="22"/>
        </w:rPr>
      </w:pPr>
      <w:r w:rsidRPr="00A52F07">
        <w:rPr>
          <w:rFonts w:asciiTheme="minorHAnsi" w:hAnsiTheme="minorHAnsi" w:cstheme="minorHAnsi"/>
          <w:sz w:val="22"/>
          <w:szCs w:val="22"/>
        </w:rPr>
        <w:t>Scholarship Donation and Co-operation Agreement</w:t>
      </w:r>
    </w:p>
    <w:p w:rsidRPr="00A52F07" w:rsidR="00D82ED9" w:rsidP="00D82ED9" w:rsidRDefault="00D82ED9" w14:paraId="066860B6" w14:textId="77777777">
      <w:pPr>
        <w:jc w:val="center"/>
        <w:rPr>
          <w:rFonts w:asciiTheme="minorHAnsi" w:hAnsiTheme="minorHAnsi" w:cstheme="minorHAnsi"/>
          <w:sz w:val="22"/>
          <w:szCs w:val="22"/>
        </w:rPr>
      </w:pPr>
    </w:p>
    <w:p w:rsidRPr="00A52F07" w:rsidR="00D82ED9" w:rsidP="00D82ED9" w:rsidRDefault="00D82ED9" w14:paraId="6D52DBB0" w14:textId="77777777">
      <w:pPr>
        <w:jc w:val="center"/>
        <w:rPr>
          <w:rFonts w:asciiTheme="minorHAnsi" w:hAnsiTheme="minorHAnsi" w:cstheme="minorHAnsi"/>
          <w:sz w:val="22"/>
          <w:szCs w:val="22"/>
        </w:rPr>
      </w:pPr>
    </w:p>
    <w:p w:rsidRPr="00A52F07" w:rsidR="00D82ED9" w:rsidP="00D82ED9" w:rsidRDefault="00D82ED9" w14:paraId="1EC2EA46" w14:textId="77777777">
      <w:pPr>
        <w:jc w:val="center"/>
        <w:rPr>
          <w:rFonts w:asciiTheme="minorHAnsi" w:hAnsiTheme="minorHAnsi" w:cstheme="minorHAnsi"/>
          <w:sz w:val="22"/>
          <w:szCs w:val="22"/>
        </w:rPr>
      </w:pPr>
    </w:p>
    <w:p w:rsidRPr="00A52F07" w:rsidR="00D82ED9" w:rsidP="00D82ED9" w:rsidRDefault="00D82ED9" w14:paraId="36A2324F" w14:textId="77777777">
      <w:pPr>
        <w:pStyle w:val="Heading1"/>
        <w:numPr>
          <w:ilvl w:val="0"/>
          <w:numId w:val="0"/>
        </w:numPr>
        <w:rPr>
          <w:rFonts w:asciiTheme="minorHAnsi" w:hAnsiTheme="minorHAnsi" w:cstheme="minorHAnsi"/>
          <w:b w:val="0"/>
          <w:sz w:val="22"/>
          <w:szCs w:val="22"/>
        </w:rPr>
      </w:pPr>
    </w:p>
    <w:p w:rsidRPr="00A52F07" w:rsidR="00D82ED9" w:rsidP="00D82ED9" w:rsidRDefault="00D82ED9" w14:paraId="0770C0FE" w14:textId="77777777">
      <w:pPr>
        <w:rPr>
          <w:rFonts w:asciiTheme="minorHAnsi" w:hAnsiTheme="minorHAnsi" w:cstheme="minorHAnsi"/>
          <w:sz w:val="22"/>
          <w:szCs w:val="22"/>
        </w:rPr>
      </w:pPr>
    </w:p>
    <w:p w:rsidRPr="00A52F07" w:rsidR="00D82ED9" w:rsidP="00D82ED9" w:rsidRDefault="00D82ED9" w14:paraId="0BA87DE9" w14:textId="77777777">
      <w:pPr>
        <w:jc w:val="center"/>
        <w:rPr>
          <w:rFonts w:asciiTheme="minorHAnsi" w:hAnsiTheme="minorHAnsi" w:cstheme="minorHAnsi"/>
          <w:sz w:val="22"/>
          <w:szCs w:val="22"/>
        </w:rPr>
      </w:pPr>
    </w:p>
    <w:p w:rsidRPr="00A52F07" w:rsidR="00D82ED9" w:rsidP="00D82ED9" w:rsidRDefault="00D82ED9" w14:paraId="59F2F882" w14:textId="77777777">
      <w:pPr>
        <w:jc w:val="center"/>
        <w:rPr>
          <w:rFonts w:asciiTheme="minorHAnsi" w:hAnsiTheme="minorHAnsi" w:cstheme="minorHAnsi"/>
          <w:sz w:val="22"/>
          <w:szCs w:val="22"/>
        </w:rPr>
      </w:pPr>
    </w:p>
    <w:p w:rsidRPr="00A52F07" w:rsidR="00D82ED9" w:rsidP="00D82ED9" w:rsidRDefault="00D82ED9" w14:paraId="59347B27" w14:textId="77777777">
      <w:pPr>
        <w:jc w:val="center"/>
        <w:rPr>
          <w:rFonts w:asciiTheme="minorHAnsi" w:hAnsiTheme="minorHAnsi" w:cstheme="minorHAnsi"/>
          <w:sz w:val="22"/>
          <w:szCs w:val="22"/>
        </w:rPr>
      </w:pPr>
    </w:p>
    <w:p w:rsidRPr="00A52F07" w:rsidR="00D82ED9" w:rsidP="00D82ED9" w:rsidRDefault="00D82ED9" w14:paraId="4D655E89" w14:textId="77777777">
      <w:pPr>
        <w:jc w:val="center"/>
        <w:rPr>
          <w:rFonts w:asciiTheme="minorHAnsi" w:hAnsiTheme="minorHAnsi" w:cstheme="minorHAnsi"/>
          <w:sz w:val="22"/>
          <w:szCs w:val="22"/>
        </w:rPr>
      </w:pPr>
    </w:p>
    <w:p w:rsidRPr="00A52F07" w:rsidR="00D82ED9" w:rsidP="00D82ED9" w:rsidRDefault="00D82ED9" w14:paraId="44E87FAB" w14:textId="77777777">
      <w:pPr>
        <w:jc w:val="center"/>
        <w:rPr>
          <w:rFonts w:asciiTheme="minorHAnsi" w:hAnsiTheme="minorHAnsi" w:cstheme="minorHAnsi"/>
          <w:b/>
          <w:bCs/>
          <w:sz w:val="22"/>
          <w:szCs w:val="22"/>
        </w:rPr>
      </w:pPr>
    </w:p>
    <w:p w:rsidRPr="00A52F07" w:rsidR="00D82ED9" w:rsidP="00D82ED9" w:rsidRDefault="00D82ED9" w14:paraId="26768B0E" w14:textId="77777777">
      <w:pPr>
        <w:jc w:val="center"/>
        <w:rPr>
          <w:rFonts w:asciiTheme="minorHAnsi" w:hAnsiTheme="minorHAnsi" w:cstheme="minorHAnsi"/>
          <w:sz w:val="22"/>
          <w:szCs w:val="22"/>
        </w:rPr>
      </w:pPr>
    </w:p>
    <w:p w:rsidRPr="00A52F07" w:rsidR="00D82ED9" w:rsidP="00D82ED9" w:rsidRDefault="00D82ED9" w14:paraId="2CC159F3" w14:textId="77777777">
      <w:pPr>
        <w:jc w:val="center"/>
        <w:rPr>
          <w:rFonts w:asciiTheme="minorHAnsi" w:hAnsiTheme="minorHAnsi" w:cstheme="minorHAnsi"/>
          <w:sz w:val="22"/>
          <w:szCs w:val="22"/>
        </w:rPr>
      </w:pPr>
    </w:p>
    <w:p w:rsidRPr="00A52F07" w:rsidR="00D82ED9" w:rsidP="00D82ED9" w:rsidRDefault="00D82ED9" w14:paraId="10A48C28" w14:textId="77777777">
      <w:pPr>
        <w:jc w:val="center"/>
        <w:rPr>
          <w:rFonts w:asciiTheme="minorHAnsi" w:hAnsiTheme="minorHAnsi" w:cstheme="minorHAnsi"/>
          <w:sz w:val="22"/>
          <w:szCs w:val="22"/>
        </w:rPr>
      </w:pPr>
    </w:p>
    <w:p w:rsidRPr="00A52F07" w:rsidR="00D82ED9" w:rsidP="00D82ED9" w:rsidRDefault="00D82ED9" w14:paraId="13A19BF2" w14:textId="77777777">
      <w:pPr>
        <w:jc w:val="center"/>
        <w:rPr>
          <w:rFonts w:asciiTheme="minorHAnsi" w:hAnsiTheme="minorHAnsi" w:cstheme="minorHAnsi"/>
          <w:sz w:val="22"/>
          <w:szCs w:val="22"/>
        </w:rPr>
      </w:pPr>
    </w:p>
    <w:p w:rsidRPr="00A52F07" w:rsidR="00D82ED9" w:rsidP="00D82ED9" w:rsidRDefault="00D82ED9" w14:paraId="39E85C58" w14:textId="77777777">
      <w:pPr>
        <w:jc w:val="center"/>
        <w:rPr>
          <w:rFonts w:asciiTheme="minorHAnsi" w:hAnsiTheme="minorHAnsi" w:cstheme="minorHAnsi"/>
          <w:sz w:val="22"/>
          <w:szCs w:val="22"/>
        </w:rPr>
      </w:pPr>
    </w:p>
    <w:p w:rsidRPr="00A52F07" w:rsidR="00D82ED9" w:rsidP="00D82ED9" w:rsidRDefault="00D82ED9" w14:paraId="222B761C" w14:textId="77777777">
      <w:pPr>
        <w:jc w:val="center"/>
        <w:rPr>
          <w:rFonts w:asciiTheme="minorHAnsi" w:hAnsiTheme="minorHAnsi" w:cstheme="minorHAnsi"/>
          <w:sz w:val="22"/>
          <w:szCs w:val="22"/>
        </w:rPr>
      </w:pPr>
    </w:p>
    <w:p w:rsidRPr="00A52F07" w:rsidR="00D82ED9" w:rsidP="00D82ED9" w:rsidRDefault="00D82ED9" w14:paraId="785ED75A" w14:textId="77777777">
      <w:pPr>
        <w:jc w:val="center"/>
        <w:rPr>
          <w:rFonts w:asciiTheme="minorHAnsi" w:hAnsiTheme="minorHAnsi" w:cstheme="minorHAnsi"/>
          <w:sz w:val="22"/>
          <w:szCs w:val="22"/>
        </w:rPr>
      </w:pPr>
    </w:p>
    <w:p w:rsidRPr="00A52F07" w:rsidR="00D82ED9" w:rsidRDefault="00D82ED9" w14:paraId="1BAD7F29" w14:textId="0E29AE61">
      <w:pPr>
        <w:jc w:val="center"/>
        <w:rPr>
          <w:rFonts w:asciiTheme="minorHAnsi" w:hAnsiTheme="minorHAnsi" w:cstheme="minorHAnsi"/>
          <w:sz w:val="22"/>
          <w:szCs w:val="22"/>
        </w:rPr>
      </w:pPr>
      <w:r w:rsidRPr="00A52F07">
        <w:rPr>
          <w:rFonts w:asciiTheme="minorHAnsi" w:hAnsiTheme="minorHAnsi" w:cstheme="minorHAnsi"/>
          <w:sz w:val="22"/>
          <w:szCs w:val="22"/>
        </w:rPr>
        <w:t xml:space="preserve"> </w:t>
      </w:r>
    </w:p>
    <w:p w:rsidRPr="00A52F07" w:rsidR="00D82ED9" w:rsidP="00D82ED9" w:rsidRDefault="00D82ED9" w14:paraId="69F40A47" w14:textId="2844D878">
      <w:pPr>
        <w:widowControl/>
        <w:tabs>
          <w:tab w:val="left" w:pos="4253"/>
          <w:tab w:val="right" w:pos="9072"/>
        </w:tabs>
        <w:jc w:val="both"/>
        <w:rPr>
          <w:rFonts w:asciiTheme="minorHAnsi" w:hAnsiTheme="minorHAnsi" w:cstheme="minorBidi"/>
          <w:sz w:val="22"/>
          <w:szCs w:val="22"/>
        </w:rPr>
      </w:pPr>
      <w:r w:rsidRPr="73178DCF">
        <w:rPr>
          <w:rFonts w:asciiTheme="minorHAnsi" w:hAnsiTheme="minorHAnsi" w:cstheme="minorBidi"/>
          <w:sz w:val="22"/>
          <w:szCs w:val="22"/>
        </w:rPr>
        <w:br w:type="page"/>
      </w:r>
      <w:r w:rsidRPr="73178DCF">
        <w:rPr>
          <w:rFonts w:asciiTheme="minorHAnsi" w:hAnsiTheme="minorHAnsi" w:cstheme="minorBidi"/>
          <w:b/>
          <w:sz w:val="22"/>
          <w:szCs w:val="22"/>
        </w:rPr>
        <w:t xml:space="preserve">THIS AGREEMENT </w:t>
      </w:r>
      <w:r w:rsidRPr="73178DCF" w:rsidR="007A0EF5">
        <w:rPr>
          <w:rFonts w:asciiTheme="minorHAnsi" w:hAnsiTheme="minorHAnsi" w:cstheme="minorBidi"/>
          <w:sz w:val="22"/>
          <w:szCs w:val="22"/>
        </w:rPr>
        <w:t xml:space="preserve">is made </w:t>
      </w:r>
      <w:r w:rsidRPr="73178DCF" w:rsidR="009E76D1">
        <w:rPr>
          <w:rFonts w:asciiTheme="minorHAnsi" w:hAnsiTheme="minorHAnsi" w:cstheme="minorBidi"/>
          <w:sz w:val="22"/>
          <w:szCs w:val="22"/>
        </w:rPr>
        <w:t xml:space="preserve">on </w:t>
      </w:r>
      <w:r w:rsidRPr="73178DCF" w:rsidR="00A52F07">
        <w:rPr>
          <w:rFonts w:eastAsia="Arial Unicode MS" w:asciiTheme="minorHAnsi" w:hAnsiTheme="minorHAnsi" w:cstheme="minorBidi"/>
          <w:color w:val="000000" w:themeColor="text1"/>
          <w:sz w:val="22"/>
          <w:szCs w:val="22"/>
        </w:rPr>
        <w:t xml:space="preserve"> </w:t>
      </w:r>
      <w:r w:rsidR="00A54362">
        <w:rPr>
          <w:rFonts w:eastAsia="Arial Unicode MS" w:asciiTheme="minorHAnsi" w:hAnsiTheme="minorHAnsi" w:cstheme="minorBidi"/>
          <w:color w:val="000000" w:themeColor="text1"/>
          <w:sz w:val="22"/>
          <w:szCs w:val="22"/>
        </w:rPr>
        <w:t>13</w:t>
      </w:r>
      <w:r w:rsidRPr="00A54362" w:rsidR="00A54362">
        <w:rPr>
          <w:rFonts w:eastAsia="Arial Unicode MS" w:asciiTheme="minorHAnsi" w:hAnsiTheme="minorHAnsi" w:cstheme="minorBidi"/>
          <w:color w:val="000000" w:themeColor="text1"/>
          <w:sz w:val="22"/>
          <w:szCs w:val="22"/>
          <w:vertAlign w:val="superscript"/>
        </w:rPr>
        <w:t>th</w:t>
      </w:r>
      <w:r w:rsidR="00A54362">
        <w:rPr>
          <w:rFonts w:eastAsia="Arial Unicode MS" w:asciiTheme="minorHAnsi" w:hAnsiTheme="minorHAnsi" w:cstheme="minorBidi"/>
          <w:color w:val="000000" w:themeColor="text1"/>
          <w:sz w:val="22"/>
          <w:szCs w:val="22"/>
        </w:rPr>
        <w:t xml:space="preserve"> June 2023 </w:t>
      </w:r>
    </w:p>
    <w:p w:rsidRPr="00A52F07" w:rsidR="00D82ED9" w:rsidP="00D82ED9" w:rsidRDefault="00D82ED9" w14:paraId="523B4372"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heme="minorHAnsi" w:hAnsiTheme="minorHAnsi" w:cstheme="minorHAnsi"/>
          <w:sz w:val="22"/>
          <w:szCs w:val="22"/>
        </w:rPr>
      </w:pPr>
    </w:p>
    <w:p w:rsidRPr="00A52F07" w:rsidR="00D82ED9" w:rsidP="00D82ED9" w:rsidRDefault="00D82ED9" w14:paraId="46975DB5"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heme="minorHAnsi" w:hAnsiTheme="minorHAnsi" w:cstheme="minorHAnsi"/>
          <w:sz w:val="22"/>
          <w:szCs w:val="22"/>
        </w:rPr>
      </w:pPr>
      <w:r w:rsidRPr="00A52F07">
        <w:rPr>
          <w:rFonts w:asciiTheme="minorHAnsi" w:hAnsiTheme="minorHAnsi" w:cstheme="minorHAnsi"/>
          <w:b/>
          <w:sz w:val="22"/>
          <w:szCs w:val="22"/>
        </w:rPr>
        <w:t>BETWEEN:</w:t>
      </w:r>
    </w:p>
    <w:p w:rsidRPr="00A52F07" w:rsidR="00D82ED9" w:rsidP="00B52F60" w:rsidRDefault="00B52F60" w14:paraId="37F2B4CF" w14:textId="4BC693B1">
      <w:pPr>
        <w:widowControl/>
        <w:tabs>
          <w:tab w:val="left" w:pos="720"/>
          <w:tab w:val="left" w:pos="864"/>
          <w:tab w:val="left" w:pos="1440"/>
          <w:tab w:val="left" w:pos="2127"/>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z w:val="22"/>
          <w:szCs w:val="22"/>
        </w:rPr>
      </w:pPr>
      <w:r w:rsidRPr="00A52F07">
        <w:rPr>
          <w:rFonts w:asciiTheme="minorHAnsi" w:hAnsiTheme="minorHAnsi" w:cstheme="minorHAnsi"/>
          <w:sz w:val="22"/>
          <w:szCs w:val="22"/>
        </w:rPr>
        <w:t>1</w:t>
      </w:r>
      <w:r w:rsidRPr="00A52F07">
        <w:rPr>
          <w:rFonts w:asciiTheme="minorHAnsi" w:hAnsiTheme="minorHAnsi" w:cstheme="minorHAnsi"/>
          <w:b/>
          <w:sz w:val="22"/>
          <w:szCs w:val="22"/>
        </w:rPr>
        <w:tab/>
      </w:r>
      <w:r w:rsidRPr="00A52F07" w:rsidR="00D82ED9">
        <w:rPr>
          <w:rFonts w:asciiTheme="minorHAnsi" w:hAnsiTheme="minorHAnsi" w:cstheme="minorHAnsi"/>
          <w:b/>
          <w:sz w:val="22"/>
          <w:szCs w:val="22"/>
        </w:rPr>
        <w:t>Santander UK plc</w:t>
      </w:r>
      <w:r w:rsidRPr="00A52F07" w:rsidR="00D82ED9">
        <w:rPr>
          <w:rFonts w:asciiTheme="minorHAnsi" w:hAnsiTheme="minorHAnsi" w:cstheme="minorHAnsi"/>
          <w:sz w:val="22"/>
          <w:szCs w:val="22"/>
        </w:rPr>
        <w:t xml:space="preserve"> (a company registered in England and Wales under number 2294747) whose registered office is at 2 Triton Square, Regent’s Place, London NW1 3AN (“</w:t>
      </w:r>
      <w:r w:rsidRPr="00A52F07" w:rsidR="00D82ED9">
        <w:rPr>
          <w:rFonts w:asciiTheme="minorHAnsi" w:hAnsiTheme="minorHAnsi" w:cstheme="minorHAnsi"/>
          <w:b/>
          <w:bCs/>
          <w:sz w:val="22"/>
          <w:szCs w:val="22"/>
        </w:rPr>
        <w:t>Santander UK</w:t>
      </w:r>
      <w:r w:rsidRPr="00A52F07" w:rsidR="00D82ED9">
        <w:rPr>
          <w:rFonts w:asciiTheme="minorHAnsi" w:hAnsiTheme="minorHAnsi" w:cstheme="minorHAnsi"/>
          <w:sz w:val="22"/>
          <w:szCs w:val="22"/>
        </w:rPr>
        <w:t>” or “</w:t>
      </w:r>
      <w:r w:rsidRPr="00EE7C83" w:rsidR="00D82ED9">
        <w:rPr>
          <w:rFonts w:asciiTheme="minorHAnsi" w:hAnsiTheme="minorHAnsi" w:cstheme="minorHAnsi"/>
          <w:b/>
          <w:bCs/>
          <w:sz w:val="22"/>
          <w:szCs w:val="22"/>
        </w:rPr>
        <w:t>Santander</w:t>
      </w:r>
      <w:r w:rsidRPr="00A52F07" w:rsidR="00D82ED9">
        <w:rPr>
          <w:rFonts w:asciiTheme="minorHAnsi" w:hAnsiTheme="minorHAnsi" w:cstheme="minorHAnsi"/>
          <w:sz w:val="22"/>
          <w:szCs w:val="22"/>
        </w:rPr>
        <w:t>”) and</w:t>
      </w:r>
    </w:p>
    <w:p w:rsidRPr="00A52F07" w:rsidR="00D82ED9" w:rsidP="00D82ED9" w:rsidRDefault="00D82ED9" w14:paraId="750F2AAF" w14:textId="77777777">
      <w:pPr>
        <w:widowControl/>
        <w:tabs>
          <w:tab w:val="left" w:pos="864"/>
          <w:tab w:val="left" w:pos="1440"/>
          <w:tab w:val="left" w:pos="2127"/>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rsidRPr="00A52F07" w:rsidR="00D82ED9" w:rsidP="003D5139" w:rsidRDefault="00B52F60" w14:paraId="61E57255" w14:textId="01E17B8D">
      <w:pPr>
        <w:rPr>
          <w:rFonts w:asciiTheme="minorHAnsi" w:hAnsiTheme="minorHAnsi" w:cstheme="minorHAnsi"/>
          <w:sz w:val="22"/>
          <w:szCs w:val="22"/>
        </w:rPr>
      </w:pPr>
      <w:r w:rsidRPr="00A52F07">
        <w:rPr>
          <w:rFonts w:asciiTheme="minorHAnsi" w:hAnsiTheme="minorHAnsi" w:cstheme="minorHAnsi"/>
          <w:bCs/>
          <w:sz w:val="22"/>
          <w:szCs w:val="22"/>
        </w:rPr>
        <w:t>2</w:t>
      </w:r>
      <w:r w:rsidRPr="00A52F07">
        <w:rPr>
          <w:rFonts w:asciiTheme="minorHAnsi" w:hAnsiTheme="minorHAnsi" w:cstheme="minorHAnsi"/>
          <w:bCs/>
          <w:sz w:val="22"/>
          <w:szCs w:val="22"/>
        </w:rPr>
        <w:tab/>
      </w:r>
      <w:r w:rsidRPr="00A52F07" w:rsidR="00F91DF4">
        <w:rPr>
          <w:rFonts w:asciiTheme="minorHAnsi" w:hAnsiTheme="minorHAnsi" w:cstheme="minorHAnsi"/>
          <w:b/>
          <w:bCs/>
          <w:sz w:val="22"/>
          <w:szCs w:val="22"/>
        </w:rPr>
        <w:fldChar w:fldCharType="begin"/>
      </w:r>
      <w:r w:rsidRPr="00A52F07" w:rsidR="00F91DF4">
        <w:rPr>
          <w:rFonts w:asciiTheme="minorHAnsi" w:hAnsiTheme="minorHAnsi" w:cstheme="minorHAnsi"/>
          <w:b/>
          <w:bCs/>
          <w:sz w:val="22"/>
          <w:szCs w:val="22"/>
        </w:rPr>
        <w:instrText xml:space="preserve"> MERGEFIELD "University" </w:instrText>
      </w:r>
      <w:r w:rsidR="00683B7E">
        <w:rPr>
          <w:rFonts w:asciiTheme="minorHAnsi" w:hAnsiTheme="minorHAnsi" w:cstheme="minorHAnsi"/>
          <w:b/>
          <w:bCs/>
          <w:sz w:val="22"/>
          <w:szCs w:val="22"/>
        </w:rPr>
        <w:fldChar w:fldCharType="separate"/>
      </w:r>
      <w:r w:rsidRPr="00A52F07" w:rsidR="00F91DF4">
        <w:rPr>
          <w:rFonts w:asciiTheme="minorHAnsi" w:hAnsiTheme="minorHAnsi" w:cstheme="minorHAnsi"/>
          <w:b/>
          <w:bCs/>
          <w:sz w:val="22"/>
          <w:szCs w:val="22"/>
        </w:rPr>
        <w:fldChar w:fldCharType="end"/>
      </w:r>
      <w:r w:rsidRPr="00A52F07" w:rsidR="003536C7">
        <w:rPr>
          <w:rFonts w:asciiTheme="minorHAnsi" w:hAnsiTheme="minorHAnsi" w:cstheme="minorHAnsi"/>
          <w:b/>
          <w:bCs/>
          <w:sz w:val="22"/>
          <w:szCs w:val="22"/>
        </w:rPr>
        <w:t xml:space="preserve"> </w:t>
      </w:r>
      <w:r w:rsidRPr="00A52F07" w:rsidR="003536C7">
        <w:rPr>
          <w:rFonts w:asciiTheme="minorHAnsi" w:hAnsiTheme="minorHAnsi" w:cstheme="minorHAnsi"/>
          <w:bCs/>
          <w:sz w:val="22"/>
          <w:szCs w:val="22"/>
        </w:rPr>
        <w:t>(“</w:t>
      </w:r>
      <w:r w:rsidRPr="00A52F07" w:rsidR="003536C7">
        <w:rPr>
          <w:rFonts w:asciiTheme="minorHAnsi" w:hAnsiTheme="minorHAnsi" w:cstheme="minorHAnsi"/>
          <w:b/>
          <w:bCs/>
          <w:sz w:val="22"/>
          <w:szCs w:val="22"/>
        </w:rPr>
        <w:t>the University</w:t>
      </w:r>
      <w:r w:rsidRPr="00A52F07" w:rsidR="003536C7">
        <w:rPr>
          <w:rFonts w:asciiTheme="minorHAnsi" w:hAnsiTheme="minorHAnsi" w:cstheme="minorHAnsi"/>
          <w:bCs/>
          <w:sz w:val="22"/>
          <w:szCs w:val="22"/>
        </w:rPr>
        <w:t>”)</w:t>
      </w:r>
      <w:r w:rsidRPr="00A52F07" w:rsidR="009E76D1">
        <w:rPr>
          <w:rFonts w:asciiTheme="minorHAnsi" w:hAnsiTheme="minorHAnsi" w:cstheme="minorHAnsi"/>
          <w:bCs/>
          <w:sz w:val="22"/>
          <w:szCs w:val="22"/>
        </w:rPr>
        <w:t xml:space="preserve"> with its registered address located at </w:t>
      </w:r>
      <w:r w:rsidRPr="616C4302" w:rsidR="003D5139">
        <w:rPr>
          <w:rFonts w:ascii="Arial" w:hAnsi="Arial"/>
          <w:lang w:eastAsia="en-GB"/>
        </w:rPr>
        <w:t>University of Leeds, Marjorie and Arnold Ziff Building, Leeds, LS2 9JT</w:t>
      </w:r>
    </w:p>
    <w:p w:rsidRPr="00A52F07" w:rsidR="00D82ED9" w:rsidP="00D82ED9" w:rsidRDefault="00D82ED9" w14:paraId="3A602356" w14:textId="77777777">
      <w:pPr>
        <w:widowControl/>
        <w:tabs>
          <w:tab w:val="left" w:pos="720"/>
          <w:tab w:val="left" w:pos="864"/>
          <w:tab w:val="left" w:pos="1440"/>
          <w:tab w:val="left" w:pos="2127"/>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inorHAnsi" w:hAnsiTheme="minorHAnsi" w:cstheme="minorHAnsi"/>
          <w:sz w:val="22"/>
          <w:szCs w:val="22"/>
        </w:rPr>
      </w:pPr>
    </w:p>
    <w:p w:rsidRPr="00A52F07" w:rsidR="00D82ED9" w:rsidP="00D82ED9" w:rsidRDefault="00D82ED9" w14:paraId="153868C5" w14:textId="77777777">
      <w:pPr>
        <w:widowControl/>
        <w:tabs>
          <w:tab w:val="left" w:pos="720"/>
          <w:tab w:val="left" w:pos="864"/>
          <w:tab w:val="left" w:pos="1440"/>
          <w:tab w:val="left" w:pos="2127"/>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A52F07">
        <w:rPr>
          <w:rFonts w:asciiTheme="minorHAnsi" w:hAnsiTheme="minorHAnsi" w:cstheme="minorHAnsi"/>
          <w:sz w:val="22"/>
          <w:szCs w:val="22"/>
        </w:rPr>
        <w:t>Each a “party” or “Party” (and “parties” or “Parties” shall be interpreted accordingly)</w:t>
      </w:r>
    </w:p>
    <w:p w:rsidRPr="00A52F07" w:rsidR="00D82ED9" w:rsidP="00D82ED9" w:rsidRDefault="00D82ED9" w14:paraId="30180ED5" w14:textId="77777777">
      <w:pPr>
        <w:widowControl/>
        <w:tabs>
          <w:tab w:val="left" w:pos="720"/>
          <w:tab w:val="left" w:pos="864"/>
          <w:tab w:val="left" w:pos="1440"/>
          <w:tab w:val="left" w:pos="2127"/>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rsidRPr="00A52F07" w:rsidR="00D82ED9" w:rsidP="00D82ED9" w:rsidRDefault="00D82ED9" w14:paraId="25FDBCE0"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sz w:val="22"/>
          <w:szCs w:val="22"/>
        </w:rPr>
      </w:pPr>
      <w:r w:rsidRPr="00A52F07">
        <w:rPr>
          <w:rFonts w:asciiTheme="minorHAnsi" w:hAnsiTheme="minorHAnsi" w:cstheme="minorHAnsi"/>
          <w:b/>
          <w:sz w:val="22"/>
          <w:szCs w:val="22"/>
        </w:rPr>
        <w:t>WHEREAS:</w:t>
      </w:r>
    </w:p>
    <w:p w:rsidRPr="00A52F07" w:rsidR="00D82ED9" w:rsidP="00D82ED9" w:rsidRDefault="00D82ED9" w14:paraId="12439965"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rsidRPr="00A52F07" w:rsidR="00D82ED9" w:rsidP="00D82ED9" w:rsidRDefault="00D82ED9" w14:paraId="46607E20" w14:textId="77777777">
      <w:pPr>
        <w:pStyle w:val="EMW1"/>
        <w:widowControl/>
        <w:numPr>
          <w:ilvl w:val="0"/>
          <w:numId w:val="0"/>
        </w:num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rPr>
          <w:rFonts w:asciiTheme="minorHAnsi" w:hAnsiTheme="minorHAnsi" w:cstheme="minorHAnsi"/>
          <w:snapToGrid/>
          <w:szCs w:val="22"/>
        </w:rPr>
      </w:pPr>
      <w:r w:rsidRPr="00A52F07">
        <w:rPr>
          <w:rFonts w:asciiTheme="minorHAnsi" w:hAnsiTheme="minorHAnsi" w:cstheme="minorHAnsi"/>
          <w:snapToGrid/>
          <w:szCs w:val="22"/>
        </w:rPr>
        <w:t>(1)</w:t>
      </w:r>
      <w:r w:rsidRPr="00A52F07">
        <w:rPr>
          <w:rFonts w:asciiTheme="minorHAnsi" w:hAnsiTheme="minorHAnsi" w:cstheme="minorHAnsi"/>
          <w:snapToGrid/>
          <w:szCs w:val="22"/>
        </w:rPr>
        <w:tab/>
      </w:r>
      <w:r w:rsidRPr="00A52F07">
        <w:rPr>
          <w:rFonts w:asciiTheme="minorHAnsi" w:hAnsiTheme="minorHAnsi" w:cstheme="minorHAnsi"/>
          <w:snapToGrid/>
          <w:szCs w:val="22"/>
        </w:rPr>
        <w:t>Santander UK is a financial services institution, which is part of the international banking group, Banco Santander S.A., and which wishes to encourage the development of higher education in the UK by offering Scholarship Donation and other agreed services to selected universities.</w:t>
      </w:r>
    </w:p>
    <w:p w:rsidRPr="00A52F07" w:rsidR="00D82ED9" w:rsidP="00D82ED9" w:rsidRDefault="00D82ED9" w14:paraId="7ED36192" w14:textId="7777777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z w:val="22"/>
          <w:szCs w:val="22"/>
        </w:rPr>
      </w:pPr>
    </w:p>
    <w:p w:rsidRPr="00A52F07" w:rsidR="00D82ED9" w:rsidP="00D82ED9" w:rsidRDefault="00D82ED9" w14:paraId="0E5316FA" w14:textId="45641AA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z w:val="22"/>
          <w:szCs w:val="22"/>
        </w:rPr>
      </w:pPr>
      <w:r w:rsidRPr="00A52F07">
        <w:rPr>
          <w:rFonts w:asciiTheme="minorHAnsi" w:hAnsiTheme="minorHAnsi" w:cstheme="minorHAnsi"/>
          <w:sz w:val="22"/>
          <w:szCs w:val="22"/>
        </w:rPr>
        <w:t xml:space="preserve">(2)    </w:t>
      </w:r>
      <w:r w:rsidRPr="00A52F07" w:rsidR="00F32BA2">
        <w:rPr>
          <w:rFonts w:asciiTheme="minorHAnsi" w:hAnsiTheme="minorHAnsi" w:cstheme="minorHAnsi"/>
          <w:sz w:val="22"/>
          <w:szCs w:val="22"/>
        </w:rPr>
        <w:tab/>
      </w:r>
      <w:r w:rsidRPr="00A52F07">
        <w:rPr>
          <w:rFonts w:asciiTheme="minorHAnsi" w:hAnsiTheme="minorHAnsi" w:cstheme="minorHAnsi"/>
          <w:sz w:val="22"/>
          <w:szCs w:val="22"/>
        </w:rPr>
        <w:t xml:space="preserve">The University wishes to obtain the benefit of the Scholarship Donation and other services from Santander UK for the benefit of its </w:t>
      </w:r>
      <w:r w:rsidR="00B52391">
        <w:rPr>
          <w:rFonts w:asciiTheme="minorHAnsi" w:hAnsiTheme="minorHAnsi" w:cstheme="minorHAnsi"/>
          <w:sz w:val="22"/>
          <w:szCs w:val="22"/>
        </w:rPr>
        <w:t>s</w:t>
      </w:r>
      <w:r w:rsidRPr="00A52F07">
        <w:rPr>
          <w:rFonts w:asciiTheme="minorHAnsi" w:hAnsiTheme="minorHAnsi" w:cstheme="minorHAnsi"/>
          <w:sz w:val="22"/>
          <w:szCs w:val="22"/>
        </w:rPr>
        <w:t>tudents, employees and other agreed persons.</w:t>
      </w:r>
    </w:p>
    <w:p w:rsidRPr="00A52F07" w:rsidR="00D82ED9" w:rsidP="00D82ED9" w:rsidRDefault="00D82ED9" w14:paraId="24A52EE4" w14:textId="77777777">
      <w:pPr>
        <w:widowControl/>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z w:val="22"/>
          <w:szCs w:val="22"/>
        </w:rPr>
      </w:pPr>
    </w:p>
    <w:p w:rsidRPr="00A52F07" w:rsidR="00D82ED9" w:rsidP="00D82ED9" w:rsidRDefault="00D82ED9" w14:paraId="7004B1E6" w14:textId="77777777">
      <w:pPr>
        <w:widowControl/>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z w:val="22"/>
          <w:szCs w:val="22"/>
        </w:rPr>
      </w:pPr>
      <w:r w:rsidRPr="00A52F07">
        <w:rPr>
          <w:rFonts w:asciiTheme="minorHAnsi" w:hAnsiTheme="minorHAnsi" w:cstheme="minorHAnsi"/>
          <w:sz w:val="22"/>
          <w:szCs w:val="22"/>
        </w:rPr>
        <w:t>(3)</w:t>
      </w:r>
      <w:r w:rsidRPr="00A52F07">
        <w:rPr>
          <w:rFonts w:asciiTheme="minorHAnsi" w:hAnsiTheme="minorHAnsi" w:cstheme="minorHAnsi"/>
          <w:sz w:val="22"/>
          <w:szCs w:val="22"/>
        </w:rPr>
        <w:tab/>
      </w:r>
      <w:r w:rsidRPr="00A52F07">
        <w:rPr>
          <w:rFonts w:asciiTheme="minorHAnsi" w:hAnsiTheme="minorHAnsi" w:cstheme="minorHAnsi"/>
          <w:sz w:val="22"/>
          <w:szCs w:val="22"/>
        </w:rPr>
        <w:t>Both parties agree that in addition to the provision of the Scholarship Donation they wish to hold meaningful discussions in relation to other projects that they could jointly undertake.</w:t>
      </w:r>
    </w:p>
    <w:p w:rsidRPr="00A52F07" w:rsidR="00D82ED9" w:rsidP="00D82ED9" w:rsidRDefault="00D82ED9" w14:paraId="7F29B2EC" w14:textId="77777777">
      <w:pPr>
        <w:widowControl/>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rsidRPr="00A52F07" w:rsidR="00D82ED9" w:rsidP="00D82ED9" w:rsidRDefault="00D82ED9" w14:paraId="7DC1F700" w14:textId="1AE61247">
      <w:pPr>
        <w:widowControl/>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z w:val="22"/>
          <w:szCs w:val="22"/>
        </w:rPr>
      </w:pPr>
      <w:r w:rsidRPr="00A52F07">
        <w:rPr>
          <w:rFonts w:asciiTheme="minorHAnsi" w:hAnsiTheme="minorHAnsi" w:cstheme="minorHAnsi"/>
          <w:sz w:val="22"/>
          <w:szCs w:val="22"/>
        </w:rPr>
        <w:t>(4)</w:t>
      </w:r>
      <w:r w:rsidRPr="00A52F07">
        <w:rPr>
          <w:rFonts w:asciiTheme="minorHAnsi" w:hAnsiTheme="minorHAnsi" w:cstheme="minorHAnsi"/>
          <w:sz w:val="22"/>
          <w:szCs w:val="22"/>
        </w:rPr>
        <w:tab/>
      </w:r>
      <w:r w:rsidRPr="00A52F07">
        <w:rPr>
          <w:rFonts w:asciiTheme="minorHAnsi" w:hAnsiTheme="minorHAnsi" w:cstheme="minorHAnsi"/>
          <w:sz w:val="22"/>
          <w:szCs w:val="22"/>
        </w:rPr>
        <w:t xml:space="preserve">Santander UK agrees to provide the Scholarship Donation upon the terms and conditions set </w:t>
      </w:r>
      <w:r w:rsidR="00E91062">
        <w:rPr>
          <w:rFonts w:asciiTheme="minorHAnsi" w:hAnsiTheme="minorHAnsi" w:cstheme="minorHAnsi"/>
          <w:sz w:val="22"/>
          <w:szCs w:val="22"/>
        </w:rPr>
        <w:t>in this</w:t>
      </w:r>
      <w:r w:rsidRPr="00A52F07">
        <w:rPr>
          <w:rFonts w:asciiTheme="minorHAnsi" w:hAnsiTheme="minorHAnsi" w:cstheme="minorHAnsi"/>
          <w:sz w:val="22"/>
          <w:szCs w:val="22"/>
        </w:rPr>
        <w:t xml:space="preserve"> Agreement.</w:t>
      </w:r>
    </w:p>
    <w:p w:rsidRPr="00A52F07" w:rsidR="00D82ED9" w:rsidP="00D82ED9" w:rsidRDefault="00D82ED9" w14:paraId="152DB12A"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rsidRPr="00A52F07" w:rsidR="00D82ED9" w:rsidP="00D82ED9" w:rsidRDefault="00D82ED9" w14:paraId="14F25CF8"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sz w:val="22"/>
          <w:szCs w:val="22"/>
        </w:rPr>
      </w:pPr>
      <w:r w:rsidRPr="00A52F07">
        <w:rPr>
          <w:rFonts w:asciiTheme="minorHAnsi" w:hAnsiTheme="minorHAnsi" w:cstheme="minorHAnsi"/>
          <w:b/>
          <w:sz w:val="22"/>
          <w:szCs w:val="22"/>
        </w:rPr>
        <w:t>NOW IT IS AGREED AS FOLLOWS:</w:t>
      </w:r>
    </w:p>
    <w:p w:rsidRPr="00A52F07" w:rsidR="00D82ED9" w:rsidP="00D82ED9" w:rsidRDefault="00D82ED9" w14:paraId="30E55F3A"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rsidRPr="00A52F07" w:rsidR="00D82ED9" w:rsidP="00D82ED9" w:rsidRDefault="00D82ED9" w14:paraId="6A82F255"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Theme="minorHAnsi" w:hAnsiTheme="minorHAnsi" w:cstheme="minorHAnsi"/>
          <w:b/>
          <w:sz w:val="22"/>
          <w:szCs w:val="22"/>
        </w:rPr>
      </w:pPr>
      <w:r w:rsidRPr="00A52F07">
        <w:rPr>
          <w:rFonts w:asciiTheme="minorHAnsi" w:hAnsiTheme="minorHAnsi" w:cstheme="minorHAnsi"/>
          <w:b/>
          <w:sz w:val="22"/>
          <w:szCs w:val="22"/>
        </w:rPr>
        <w:t>1</w:t>
      </w:r>
      <w:r w:rsidRPr="00A52F07">
        <w:rPr>
          <w:rFonts w:asciiTheme="minorHAnsi" w:hAnsiTheme="minorHAnsi" w:cstheme="minorHAnsi"/>
          <w:b/>
          <w:sz w:val="22"/>
          <w:szCs w:val="22"/>
        </w:rPr>
        <w:tab/>
      </w:r>
      <w:r w:rsidRPr="00A52F07">
        <w:rPr>
          <w:rFonts w:asciiTheme="minorHAnsi" w:hAnsiTheme="minorHAnsi" w:cstheme="minorHAnsi"/>
          <w:b/>
          <w:sz w:val="22"/>
          <w:szCs w:val="22"/>
        </w:rPr>
        <w:t>Definitions and Interpretation</w:t>
      </w:r>
    </w:p>
    <w:p w:rsidRPr="00A52F07" w:rsidR="00D82ED9" w:rsidP="00D82ED9" w:rsidRDefault="00D82ED9" w14:paraId="3C97A4E9"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Theme="minorHAnsi" w:hAnsiTheme="minorHAnsi" w:cstheme="minorHAnsi"/>
          <w:sz w:val="22"/>
          <w:szCs w:val="22"/>
        </w:rPr>
      </w:pPr>
    </w:p>
    <w:p w:rsidRPr="00A52F07" w:rsidR="00D82ED9" w:rsidP="00D82ED9" w:rsidRDefault="00D82ED9" w14:paraId="209E460E" w14:textId="77777777">
      <w:pPr>
        <w:jc w:val="both"/>
        <w:rPr>
          <w:rFonts w:asciiTheme="minorHAnsi" w:hAnsiTheme="minorHAnsi" w:cstheme="minorHAnsi"/>
          <w:sz w:val="22"/>
          <w:szCs w:val="22"/>
        </w:rPr>
      </w:pPr>
      <w:r w:rsidRPr="00A52F07">
        <w:rPr>
          <w:rFonts w:asciiTheme="minorHAnsi" w:hAnsiTheme="minorHAnsi" w:cstheme="minorHAnsi"/>
          <w:sz w:val="22"/>
          <w:szCs w:val="22"/>
        </w:rPr>
        <w:t>In this Agreement, the following expressions shall, save where the context otherwise requires, have the following meanings:</w:t>
      </w:r>
    </w:p>
    <w:p w:rsidRPr="00A52F07" w:rsidR="0074026E" w:rsidP="00D82ED9" w:rsidRDefault="0074026E" w14:paraId="13FCBE4B" w14:textId="77777777">
      <w:pPr>
        <w:pStyle w:val="BodyTextIndent3"/>
        <w:tabs>
          <w:tab w:val="clear" w:pos="709"/>
          <w:tab w:val="left" w:pos="0"/>
        </w:tabs>
        <w:ind w:left="0" w:firstLine="0"/>
        <w:rPr>
          <w:rFonts w:asciiTheme="minorHAnsi" w:hAnsiTheme="minorHAnsi" w:cstheme="minorHAnsi"/>
          <w:sz w:val="22"/>
          <w:szCs w:val="22"/>
        </w:rPr>
      </w:pPr>
    </w:p>
    <w:p w:rsidRPr="00A52F07" w:rsidR="00D82ED9" w:rsidP="00D82ED9" w:rsidRDefault="00D82ED9" w14:paraId="5255D121" w14:textId="440203D9">
      <w:pPr>
        <w:pStyle w:val="BodyTextIndent3"/>
        <w:tabs>
          <w:tab w:val="clear" w:pos="709"/>
          <w:tab w:val="left" w:pos="0"/>
        </w:tabs>
        <w:ind w:left="0" w:firstLine="0"/>
        <w:rPr>
          <w:rFonts w:asciiTheme="minorHAnsi" w:hAnsiTheme="minorHAnsi" w:cstheme="minorHAnsi"/>
          <w:sz w:val="22"/>
          <w:szCs w:val="22"/>
        </w:rPr>
      </w:pPr>
      <w:r w:rsidRPr="00A52F07">
        <w:rPr>
          <w:rFonts w:asciiTheme="minorHAnsi" w:hAnsiTheme="minorHAnsi" w:cstheme="minorHAnsi"/>
          <w:sz w:val="22"/>
          <w:szCs w:val="22"/>
        </w:rPr>
        <w:t>"</w:t>
      </w:r>
      <w:r w:rsidRPr="00A52F07">
        <w:rPr>
          <w:rFonts w:asciiTheme="minorHAnsi" w:hAnsiTheme="minorHAnsi" w:cstheme="minorHAnsi"/>
          <w:b/>
          <w:bCs/>
          <w:sz w:val="22"/>
          <w:szCs w:val="22"/>
        </w:rPr>
        <w:t>Agreement</w:t>
      </w:r>
      <w:r w:rsidRPr="00A52F07">
        <w:rPr>
          <w:rFonts w:asciiTheme="minorHAnsi" w:hAnsiTheme="minorHAnsi" w:cstheme="minorHAnsi"/>
          <w:sz w:val="22"/>
          <w:szCs w:val="22"/>
        </w:rPr>
        <w:t>" means th</w:t>
      </w:r>
      <w:r w:rsidRPr="00A52F07" w:rsidR="00B66898">
        <w:rPr>
          <w:rFonts w:asciiTheme="minorHAnsi" w:hAnsiTheme="minorHAnsi" w:cstheme="minorHAnsi"/>
          <w:sz w:val="22"/>
          <w:szCs w:val="22"/>
        </w:rPr>
        <w:t>is</w:t>
      </w:r>
      <w:r w:rsidRPr="00A52F07">
        <w:rPr>
          <w:rFonts w:asciiTheme="minorHAnsi" w:hAnsiTheme="minorHAnsi" w:cstheme="minorHAnsi"/>
          <w:sz w:val="22"/>
          <w:szCs w:val="22"/>
        </w:rPr>
        <w:t xml:space="preserve"> Agreement between the </w:t>
      </w:r>
      <w:r w:rsidRPr="00A52F07" w:rsidR="00B66898">
        <w:rPr>
          <w:rFonts w:asciiTheme="minorHAnsi" w:hAnsiTheme="minorHAnsi" w:cstheme="minorHAnsi"/>
          <w:sz w:val="22"/>
          <w:szCs w:val="22"/>
        </w:rPr>
        <w:t>p</w:t>
      </w:r>
      <w:r w:rsidRPr="00A52F07">
        <w:rPr>
          <w:rFonts w:asciiTheme="minorHAnsi" w:hAnsiTheme="minorHAnsi" w:cstheme="minorHAnsi"/>
          <w:sz w:val="22"/>
          <w:szCs w:val="22"/>
        </w:rPr>
        <w:t xml:space="preserve">arties </w:t>
      </w:r>
      <w:r w:rsidRPr="00A52F07" w:rsidR="00B66898">
        <w:rPr>
          <w:rFonts w:asciiTheme="minorHAnsi" w:hAnsiTheme="minorHAnsi" w:cstheme="minorHAnsi"/>
          <w:sz w:val="22"/>
          <w:szCs w:val="22"/>
        </w:rPr>
        <w:t xml:space="preserve">(including any </w:t>
      </w:r>
      <w:r w:rsidR="00E91062">
        <w:rPr>
          <w:rFonts w:asciiTheme="minorHAnsi" w:hAnsiTheme="minorHAnsi" w:cstheme="minorHAnsi"/>
          <w:sz w:val="22"/>
          <w:szCs w:val="22"/>
        </w:rPr>
        <w:t>Project S</w:t>
      </w:r>
      <w:r w:rsidR="00A456EE">
        <w:rPr>
          <w:rFonts w:asciiTheme="minorHAnsi" w:hAnsiTheme="minorHAnsi" w:cstheme="minorHAnsi"/>
          <w:sz w:val="22"/>
          <w:szCs w:val="22"/>
        </w:rPr>
        <w:t>tatement</w:t>
      </w:r>
      <w:r w:rsidR="00E91062">
        <w:rPr>
          <w:rFonts w:asciiTheme="minorHAnsi" w:hAnsiTheme="minorHAnsi" w:cstheme="minorHAnsi"/>
          <w:sz w:val="22"/>
          <w:szCs w:val="22"/>
        </w:rPr>
        <w:t xml:space="preserve"> of Work</w:t>
      </w:r>
      <w:r w:rsidRPr="00A52F07" w:rsidR="00B66898">
        <w:rPr>
          <w:rFonts w:asciiTheme="minorHAnsi" w:hAnsiTheme="minorHAnsi" w:cstheme="minorHAnsi"/>
          <w:sz w:val="22"/>
          <w:szCs w:val="22"/>
        </w:rPr>
        <w:t xml:space="preserve"> signed by the parties pursuant to this Agreement) </w:t>
      </w:r>
      <w:r w:rsidRPr="00A52F07">
        <w:rPr>
          <w:rFonts w:asciiTheme="minorHAnsi" w:hAnsiTheme="minorHAnsi" w:cstheme="minorHAnsi"/>
          <w:sz w:val="22"/>
          <w:szCs w:val="22"/>
        </w:rPr>
        <w:t xml:space="preserve">as </w:t>
      </w:r>
      <w:r w:rsidRPr="00A52F07" w:rsidR="00B66898">
        <w:rPr>
          <w:rFonts w:asciiTheme="minorHAnsi" w:hAnsiTheme="minorHAnsi" w:cstheme="minorHAnsi"/>
          <w:sz w:val="22"/>
          <w:szCs w:val="22"/>
        </w:rPr>
        <w:t xml:space="preserve">each of </w:t>
      </w:r>
      <w:r w:rsidRPr="00A52F07">
        <w:rPr>
          <w:rFonts w:asciiTheme="minorHAnsi" w:hAnsiTheme="minorHAnsi" w:cstheme="minorHAnsi"/>
          <w:sz w:val="22"/>
          <w:szCs w:val="22"/>
        </w:rPr>
        <w:t xml:space="preserve">the same may be amended, modified or supplemented from time to time in accordance </w:t>
      </w:r>
      <w:r w:rsidRPr="001F261E">
        <w:rPr>
          <w:rFonts w:asciiTheme="minorHAnsi" w:hAnsiTheme="minorHAnsi" w:cstheme="minorHAnsi"/>
          <w:sz w:val="22"/>
          <w:szCs w:val="22"/>
        </w:rPr>
        <w:t>with its provisions.</w:t>
      </w:r>
    </w:p>
    <w:p w:rsidRPr="00A52F07" w:rsidR="00D82ED9" w:rsidP="00D82ED9" w:rsidRDefault="00D82ED9" w14:paraId="4144C437" w14:textId="77777777">
      <w:pPr>
        <w:pStyle w:val="BodyTextIndent3"/>
        <w:tabs>
          <w:tab w:val="clear" w:pos="709"/>
          <w:tab w:val="left" w:pos="0"/>
        </w:tabs>
        <w:ind w:left="0" w:firstLine="0"/>
        <w:rPr>
          <w:rFonts w:asciiTheme="minorHAnsi" w:hAnsiTheme="minorHAnsi" w:cstheme="minorHAnsi"/>
          <w:sz w:val="22"/>
          <w:szCs w:val="22"/>
        </w:rPr>
      </w:pPr>
    </w:p>
    <w:p w:rsidRPr="00A52F07" w:rsidR="00D82ED9" w:rsidP="00D82ED9" w:rsidRDefault="00D82ED9" w14:paraId="08F61691" w14:textId="77777777">
      <w:pPr>
        <w:jc w:val="both"/>
        <w:rPr>
          <w:rFonts w:asciiTheme="minorHAnsi" w:hAnsiTheme="minorHAnsi" w:cstheme="minorHAnsi"/>
          <w:sz w:val="22"/>
          <w:szCs w:val="22"/>
        </w:rPr>
      </w:pPr>
      <w:r w:rsidRPr="00A52F07">
        <w:rPr>
          <w:rFonts w:asciiTheme="minorHAnsi" w:hAnsiTheme="minorHAnsi" w:cstheme="minorHAnsi"/>
          <w:sz w:val="22"/>
          <w:szCs w:val="22"/>
        </w:rPr>
        <w:t>“</w:t>
      </w:r>
      <w:r w:rsidRPr="00A52F07">
        <w:rPr>
          <w:rFonts w:asciiTheme="minorHAnsi" w:hAnsiTheme="minorHAnsi" w:cstheme="minorHAnsi"/>
          <w:b/>
          <w:sz w:val="22"/>
          <w:szCs w:val="22"/>
        </w:rPr>
        <w:t>Annual Review</w:t>
      </w:r>
      <w:r w:rsidRPr="00A52F07">
        <w:rPr>
          <w:rFonts w:asciiTheme="minorHAnsi" w:hAnsiTheme="minorHAnsi" w:cstheme="minorHAnsi"/>
          <w:sz w:val="22"/>
          <w:szCs w:val="22"/>
        </w:rPr>
        <w:t>” means Santander UK’s right to c</w:t>
      </w:r>
      <w:r w:rsidRPr="00A52F07" w:rsidR="0052580A">
        <w:rPr>
          <w:rFonts w:asciiTheme="minorHAnsi" w:hAnsiTheme="minorHAnsi" w:cstheme="minorHAnsi"/>
          <w:sz w:val="22"/>
          <w:szCs w:val="22"/>
        </w:rPr>
        <w:t>arry out a review and request from</w:t>
      </w:r>
      <w:r w:rsidRPr="00A52F07">
        <w:rPr>
          <w:rFonts w:asciiTheme="minorHAnsi" w:hAnsiTheme="minorHAnsi" w:cstheme="minorHAnsi"/>
          <w:sz w:val="22"/>
          <w:szCs w:val="22"/>
        </w:rPr>
        <w:t xml:space="preserve"> the University any Records on a yearly basis, including but not limited, for the purpose of assessing the University</w:t>
      </w:r>
      <w:r w:rsidRPr="00A52F07" w:rsidR="0052580A">
        <w:rPr>
          <w:rFonts w:asciiTheme="minorHAnsi" w:hAnsiTheme="minorHAnsi" w:cstheme="minorHAnsi"/>
          <w:sz w:val="22"/>
          <w:szCs w:val="22"/>
        </w:rPr>
        <w:t>’s</w:t>
      </w:r>
      <w:r w:rsidRPr="00A52F07">
        <w:rPr>
          <w:rFonts w:asciiTheme="minorHAnsi" w:hAnsiTheme="minorHAnsi" w:cstheme="minorHAnsi"/>
          <w:sz w:val="22"/>
          <w:szCs w:val="22"/>
        </w:rPr>
        <w:t xml:space="preserve"> compliance with the terms and conditions under this Agreement and the provision of the Scholarship Donation, Services and/or Project (if any).</w:t>
      </w:r>
    </w:p>
    <w:p w:rsidRPr="00A52F07" w:rsidR="00D82ED9" w:rsidP="00D82ED9" w:rsidRDefault="00D82ED9" w14:paraId="63CC5FDD" w14:textId="77777777">
      <w:pPr>
        <w:widowControl/>
        <w:tabs>
          <w:tab w:val="left" w:pos="720"/>
          <w:tab w:val="left" w:pos="864"/>
          <w:tab w:val="left" w:pos="1440"/>
          <w:tab w:val="left" w:pos="216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rsidRPr="00A52F07" w:rsidR="00D82ED9" w:rsidP="00D82ED9" w:rsidRDefault="00D82ED9" w14:paraId="32867B0D" w14:textId="73CCE21E">
      <w:pPr>
        <w:jc w:val="both"/>
        <w:rPr>
          <w:rFonts w:asciiTheme="minorHAnsi" w:hAnsiTheme="minorHAnsi" w:cstheme="minorHAnsi"/>
          <w:sz w:val="22"/>
          <w:szCs w:val="22"/>
        </w:rPr>
      </w:pPr>
      <w:r w:rsidRPr="00A52F07">
        <w:rPr>
          <w:rFonts w:asciiTheme="minorHAnsi" w:hAnsiTheme="minorHAnsi" w:cstheme="minorHAnsi"/>
          <w:sz w:val="22"/>
          <w:szCs w:val="22"/>
        </w:rPr>
        <w:t>"</w:t>
      </w:r>
      <w:r w:rsidRPr="00A52F07">
        <w:rPr>
          <w:rFonts w:asciiTheme="minorHAnsi" w:hAnsiTheme="minorHAnsi" w:cstheme="minorHAnsi"/>
          <w:b/>
          <w:bCs/>
          <w:sz w:val="22"/>
          <w:szCs w:val="22"/>
        </w:rPr>
        <w:t>Commencement Date</w:t>
      </w:r>
      <w:r w:rsidRPr="00A52F07">
        <w:rPr>
          <w:rFonts w:asciiTheme="minorHAnsi" w:hAnsiTheme="minorHAnsi" w:cstheme="minorHAnsi"/>
          <w:sz w:val="22"/>
          <w:szCs w:val="22"/>
        </w:rPr>
        <w:t xml:space="preserve">" means the date </w:t>
      </w:r>
      <w:r w:rsidR="00F37F06">
        <w:rPr>
          <w:rFonts w:asciiTheme="minorHAnsi" w:hAnsiTheme="minorHAnsi" w:cstheme="minorHAnsi"/>
          <w:sz w:val="22"/>
          <w:szCs w:val="22"/>
        </w:rPr>
        <w:t>specified in Schedule 1</w:t>
      </w:r>
      <w:r w:rsidRPr="00A52F07">
        <w:rPr>
          <w:rFonts w:asciiTheme="minorHAnsi" w:hAnsiTheme="minorHAnsi" w:cstheme="minorHAnsi"/>
          <w:sz w:val="22"/>
          <w:szCs w:val="22"/>
        </w:rPr>
        <w:t>.</w:t>
      </w:r>
    </w:p>
    <w:p w:rsidRPr="00A52F07" w:rsidR="00D82ED9" w:rsidP="00D82ED9" w:rsidRDefault="00D82ED9" w14:paraId="6C2B6C6C" w14:textId="77777777">
      <w:pPr>
        <w:jc w:val="both"/>
        <w:rPr>
          <w:rFonts w:asciiTheme="minorHAnsi" w:hAnsiTheme="minorHAnsi" w:cstheme="minorHAnsi"/>
          <w:sz w:val="22"/>
          <w:szCs w:val="22"/>
        </w:rPr>
      </w:pPr>
    </w:p>
    <w:p w:rsidRPr="00A52F07" w:rsidR="00ED48AE" w:rsidP="00ED48AE" w:rsidRDefault="00ED48AE" w14:paraId="539D3BC9" w14:textId="2FF2CE74">
      <w:pPr>
        <w:jc w:val="both"/>
        <w:rPr>
          <w:rFonts w:asciiTheme="minorHAnsi" w:hAnsiTheme="minorHAnsi" w:cstheme="minorHAnsi"/>
          <w:sz w:val="22"/>
          <w:szCs w:val="22"/>
        </w:rPr>
      </w:pPr>
      <w:r w:rsidRPr="00A52F07">
        <w:rPr>
          <w:rFonts w:asciiTheme="minorHAnsi" w:hAnsiTheme="minorHAnsi" w:cstheme="minorHAnsi"/>
          <w:sz w:val="22"/>
          <w:szCs w:val="22"/>
        </w:rPr>
        <w:t>“</w:t>
      </w:r>
      <w:r w:rsidRPr="00A52F07">
        <w:rPr>
          <w:rFonts w:asciiTheme="minorHAnsi" w:hAnsiTheme="minorHAnsi" w:cstheme="minorHAnsi"/>
          <w:b/>
          <w:bCs/>
          <w:sz w:val="22"/>
          <w:szCs w:val="22"/>
        </w:rPr>
        <w:t>Data Protection Laws</w:t>
      </w:r>
      <w:r w:rsidRPr="00A52F07">
        <w:rPr>
          <w:rFonts w:asciiTheme="minorHAnsi" w:hAnsiTheme="minorHAnsi" w:cstheme="minorHAnsi"/>
          <w:sz w:val="22"/>
          <w:szCs w:val="22"/>
        </w:rPr>
        <w:t xml:space="preserve">” means all applicable data protection and privacy legislation in force from time to time in the UK, including the UK GDPR; the Data Protection Act 2018 (and regulations made thereunder); and the Privacy and Electronic Communications Regulations 2003 (SI 2003 No. 2426) as amended; and all other </w:t>
      </w:r>
      <w:r w:rsidRPr="00A52F07" w:rsidR="008E5050">
        <w:rPr>
          <w:rFonts w:asciiTheme="minorHAnsi" w:hAnsiTheme="minorHAnsi" w:cstheme="minorHAnsi"/>
          <w:sz w:val="22"/>
          <w:szCs w:val="22"/>
        </w:rPr>
        <w:t>a</w:t>
      </w:r>
      <w:r w:rsidRPr="00A52F07">
        <w:rPr>
          <w:rFonts w:asciiTheme="minorHAnsi" w:hAnsiTheme="minorHAnsi" w:cstheme="minorHAnsi"/>
          <w:sz w:val="22"/>
          <w:szCs w:val="22"/>
        </w:rPr>
        <w:t xml:space="preserve">pplicable </w:t>
      </w:r>
      <w:r w:rsidRPr="00A52F07" w:rsidR="008E5050">
        <w:rPr>
          <w:rFonts w:asciiTheme="minorHAnsi" w:hAnsiTheme="minorHAnsi" w:cstheme="minorHAnsi"/>
          <w:sz w:val="22"/>
          <w:szCs w:val="22"/>
        </w:rPr>
        <w:t>l</w:t>
      </w:r>
      <w:r w:rsidRPr="00A52F07">
        <w:rPr>
          <w:rFonts w:asciiTheme="minorHAnsi" w:hAnsiTheme="minorHAnsi" w:cstheme="minorHAnsi"/>
          <w:sz w:val="22"/>
          <w:szCs w:val="22"/>
        </w:rPr>
        <w:t xml:space="preserve">aws and regulatory requirements in force from time to time which may apply to the use and/or processing of personal data (including the privacy of electronic communications) applicable to the </w:t>
      </w:r>
      <w:r w:rsidRPr="00A52F07" w:rsidR="008E5050">
        <w:rPr>
          <w:rFonts w:asciiTheme="minorHAnsi" w:hAnsiTheme="minorHAnsi" w:cstheme="minorHAnsi"/>
          <w:sz w:val="22"/>
          <w:szCs w:val="22"/>
        </w:rPr>
        <w:t>University</w:t>
      </w:r>
      <w:r w:rsidRPr="00A52F07">
        <w:rPr>
          <w:rFonts w:asciiTheme="minorHAnsi" w:hAnsiTheme="minorHAnsi" w:cstheme="minorHAnsi"/>
          <w:sz w:val="22"/>
          <w:szCs w:val="22"/>
        </w:rPr>
        <w:t xml:space="preserve"> or </w:t>
      </w:r>
      <w:r w:rsidRPr="00A52F07" w:rsidR="008E5050">
        <w:rPr>
          <w:rFonts w:asciiTheme="minorHAnsi" w:hAnsiTheme="minorHAnsi" w:cstheme="minorHAnsi"/>
          <w:sz w:val="22"/>
          <w:szCs w:val="22"/>
        </w:rPr>
        <w:t>Santander</w:t>
      </w:r>
      <w:r w:rsidRPr="00A52F07">
        <w:rPr>
          <w:rFonts w:asciiTheme="minorHAnsi" w:hAnsiTheme="minorHAnsi" w:cstheme="minorHAnsi"/>
          <w:sz w:val="22"/>
          <w:szCs w:val="22"/>
        </w:rPr>
        <w:t xml:space="preserve"> in connection with the Personal Data; and the guidance and codes of practice issued by the Information Commissioner or any other relevant data protection authority or </w:t>
      </w:r>
      <w:r w:rsidR="002E0331">
        <w:rPr>
          <w:rFonts w:asciiTheme="minorHAnsi" w:hAnsiTheme="minorHAnsi" w:cstheme="minorHAnsi"/>
          <w:sz w:val="22"/>
          <w:szCs w:val="22"/>
        </w:rPr>
        <w:t>r</w:t>
      </w:r>
      <w:r w:rsidRPr="00A52F07">
        <w:rPr>
          <w:rFonts w:asciiTheme="minorHAnsi" w:hAnsiTheme="minorHAnsi" w:cstheme="minorHAnsi"/>
          <w:sz w:val="22"/>
          <w:szCs w:val="22"/>
        </w:rPr>
        <w:t>egulator as may be applicable.</w:t>
      </w:r>
    </w:p>
    <w:p w:rsidRPr="00A52F07" w:rsidR="00ED48AE" w:rsidP="00ED48AE" w:rsidRDefault="00ED48AE" w14:paraId="520B6B9B" w14:textId="77777777">
      <w:pPr>
        <w:ind w:left="1701"/>
        <w:jc w:val="both"/>
        <w:rPr>
          <w:rFonts w:asciiTheme="minorHAnsi" w:hAnsiTheme="minorHAnsi" w:cstheme="minorHAnsi"/>
          <w:sz w:val="22"/>
          <w:szCs w:val="22"/>
        </w:rPr>
      </w:pPr>
    </w:p>
    <w:p w:rsidRPr="00A52F07" w:rsidR="00ED48AE" w:rsidP="00ED48AE" w:rsidRDefault="00ED48AE" w14:paraId="1B2BEE21" w14:textId="77777777">
      <w:pPr>
        <w:jc w:val="both"/>
        <w:rPr>
          <w:rFonts w:asciiTheme="minorHAnsi" w:hAnsiTheme="minorHAnsi" w:cstheme="minorHAnsi"/>
          <w:sz w:val="22"/>
          <w:szCs w:val="22"/>
        </w:rPr>
      </w:pPr>
      <w:r w:rsidRPr="00A52F07">
        <w:rPr>
          <w:rFonts w:asciiTheme="minorHAnsi" w:hAnsiTheme="minorHAnsi" w:cstheme="minorHAnsi"/>
          <w:sz w:val="22"/>
          <w:szCs w:val="22"/>
        </w:rPr>
        <w:t>Any reference in this Agreement to “data controller”, “data processor”, “data subjects”, “personal data” and “processing” shall have the meaning set out in and will be interpreted in accordance with the Data Protection Laws.</w:t>
      </w:r>
    </w:p>
    <w:p w:rsidRPr="00A52F07" w:rsidR="002248C5" w:rsidP="00D82ED9" w:rsidRDefault="002248C5" w14:paraId="5167A6D3" w14:textId="77777777">
      <w:pPr>
        <w:jc w:val="both"/>
        <w:rPr>
          <w:rFonts w:asciiTheme="minorHAnsi" w:hAnsiTheme="minorHAnsi" w:cstheme="minorHAnsi"/>
          <w:sz w:val="22"/>
          <w:szCs w:val="22"/>
        </w:rPr>
      </w:pPr>
    </w:p>
    <w:p w:rsidRPr="00A52F07" w:rsidR="00C07491" w:rsidP="00C07491" w:rsidRDefault="00C07491" w14:paraId="1077D1F5" w14:textId="77777777">
      <w:pPr>
        <w:jc w:val="both"/>
        <w:rPr>
          <w:rFonts w:asciiTheme="minorHAnsi" w:hAnsiTheme="minorHAnsi" w:cstheme="minorHAnsi"/>
          <w:sz w:val="22"/>
          <w:szCs w:val="22"/>
        </w:rPr>
      </w:pPr>
      <w:r w:rsidRPr="00A52F07">
        <w:rPr>
          <w:rFonts w:asciiTheme="minorHAnsi" w:hAnsiTheme="minorHAnsi" w:cstheme="minorHAnsi"/>
          <w:b/>
          <w:bCs/>
          <w:sz w:val="22"/>
          <w:szCs w:val="22"/>
        </w:rPr>
        <w:t>“Education Support”</w:t>
      </w:r>
      <w:r w:rsidRPr="00A52F07">
        <w:rPr>
          <w:rFonts w:asciiTheme="minorHAnsi" w:hAnsiTheme="minorHAnsi" w:cstheme="minorHAnsi"/>
          <w:sz w:val="22"/>
          <w:szCs w:val="22"/>
        </w:rPr>
        <w:t xml:space="preserve"> means an area of support focused on developing a fair, sustainable and transformative educational landscape within the UK</w:t>
      </w:r>
    </w:p>
    <w:p w:rsidRPr="00A52F07" w:rsidR="00C07491" w:rsidP="00C07491" w:rsidRDefault="00C07491" w14:paraId="5FBE6DA8" w14:textId="77777777">
      <w:pPr>
        <w:jc w:val="both"/>
        <w:rPr>
          <w:rFonts w:asciiTheme="minorHAnsi" w:hAnsiTheme="minorHAnsi" w:cstheme="minorHAnsi"/>
          <w:sz w:val="22"/>
          <w:szCs w:val="22"/>
        </w:rPr>
      </w:pPr>
      <w:r w:rsidRPr="00A52F07">
        <w:rPr>
          <w:rFonts w:asciiTheme="minorHAnsi" w:hAnsiTheme="minorHAnsi" w:cstheme="minorHAnsi"/>
          <w:sz w:val="22"/>
          <w:szCs w:val="22"/>
        </w:rPr>
        <w:t xml:space="preserve"> </w:t>
      </w:r>
    </w:p>
    <w:p w:rsidRPr="00A52F07" w:rsidR="00D82ED9" w:rsidP="00C07491" w:rsidRDefault="00D82ED9" w14:paraId="2781B514" w14:textId="45320E92">
      <w:pPr>
        <w:jc w:val="both"/>
        <w:rPr>
          <w:rFonts w:asciiTheme="minorHAnsi" w:hAnsiTheme="minorHAnsi" w:cstheme="minorHAnsi"/>
          <w:sz w:val="22"/>
          <w:szCs w:val="22"/>
        </w:rPr>
      </w:pPr>
      <w:r w:rsidRPr="00A52F07">
        <w:rPr>
          <w:rFonts w:asciiTheme="minorHAnsi" w:hAnsiTheme="minorHAnsi" w:cstheme="minorHAnsi"/>
          <w:sz w:val="22"/>
          <w:szCs w:val="22"/>
        </w:rPr>
        <w:t>“</w:t>
      </w:r>
      <w:r w:rsidRPr="00A52F07">
        <w:rPr>
          <w:rFonts w:asciiTheme="minorHAnsi" w:hAnsiTheme="minorHAnsi" w:cstheme="minorHAnsi"/>
          <w:b/>
          <w:sz w:val="22"/>
          <w:szCs w:val="22"/>
        </w:rPr>
        <w:t>Entrepreneurship Support</w:t>
      </w:r>
      <w:r w:rsidRPr="00A52F07">
        <w:rPr>
          <w:rFonts w:asciiTheme="minorHAnsi" w:hAnsiTheme="minorHAnsi" w:cstheme="minorHAnsi"/>
          <w:sz w:val="22"/>
          <w:szCs w:val="22"/>
        </w:rPr>
        <w:t>” means activities that support student and/or graduate entrepreneurship/enterprise</w:t>
      </w:r>
      <w:r w:rsidR="00E12E7F">
        <w:rPr>
          <w:rFonts w:asciiTheme="minorHAnsi" w:hAnsiTheme="minorHAnsi" w:cstheme="minorHAnsi"/>
          <w:sz w:val="22"/>
          <w:szCs w:val="22"/>
        </w:rPr>
        <w:t>.</w:t>
      </w:r>
      <w:r w:rsidRPr="00A52F07">
        <w:rPr>
          <w:rFonts w:asciiTheme="minorHAnsi" w:hAnsiTheme="minorHAnsi" w:cstheme="minorHAnsi"/>
          <w:sz w:val="22"/>
          <w:szCs w:val="22"/>
        </w:rPr>
        <w:t xml:space="preserve"> </w:t>
      </w:r>
    </w:p>
    <w:p w:rsidRPr="00A52F07" w:rsidR="00D82ED9" w:rsidP="00D82ED9" w:rsidRDefault="00D82ED9" w14:paraId="360C7B16" w14:textId="77777777">
      <w:pPr>
        <w:jc w:val="both"/>
        <w:rPr>
          <w:rFonts w:asciiTheme="minorHAnsi" w:hAnsiTheme="minorHAnsi" w:cstheme="minorHAnsi"/>
          <w:sz w:val="22"/>
          <w:szCs w:val="22"/>
        </w:rPr>
      </w:pPr>
    </w:p>
    <w:p w:rsidRPr="00A52F07" w:rsidR="00D82ED9" w:rsidP="00D82ED9" w:rsidRDefault="00D82ED9" w14:paraId="29AD8075" w14:textId="77777777">
      <w:pPr>
        <w:jc w:val="both"/>
        <w:rPr>
          <w:rFonts w:asciiTheme="minorHAnsi" w:hAnsiTheme="minorHAnsi" w:cstheme="minorHAnsi"/>
          <w:sz w:val="22"/>
          <w:szCs w:val="22"/>
        </w:rPr>
      </w:pPr>
      <w:r w:rsidRPr="00A52F07">
        <w:rPr>
          <w:rFonts w:asciiTheme="minorHAnsi" w:hAnsiTheme="minorHAnsi" w:cstheme="minorHAnsi"/>
          <w:b/>
          <w:bCs/>
          <w:sz w:val="22"/>
          <w:szCs w:val="22"/>
        </w:rPr>
        <w:t>“Employee”</w:t>
      </w:r>
      <w:r w:rsidRPr="00A52F07">
        <w:rPr>
          <w:rFonts w:asciiTheme="minorHAnsi" w:hAnsiTheme="minorHAnsi" w:cstheme="minorHAnsi"/>
          <w:sz w:val="22"/>
          <w:szCs w:val="22"/>
        </w:rPr>
        <w:t xml:space="preserve"> means employees, consultants and other persons employed or deemed to be employed by the University.</w:t>
      </w:r>
    </w:p>
    <w:p w:rsidRPr="00A52F07" w:rsidR="00D82ED9" w:rsidP="00D82ED9" w:rsidRDefault="00D82ED9" w14:paraId="0025D71C" w14:textId="77777777">
      <w:pPr>
        <w:jc w:val="both"/>
        <w:rPr>
          <w:rFonts w:asciiTheme="minorHAnsi" w:hAnsiTheme="minorHAnsi" w:cstheme="minorHAnsi"/>
          <w:sz w:val="22"/>
          <w:szCs w:val="22"/>
        </w:rPr>
      </w:pPr>
    </w:p>
    <w:p w:rsidRPr="00A52F07" w:rsidR="00C07491" w:rsidP="00C07491" w:rsidRDefault="00C07491" w14:paraId="46B9EF0A" w14:textId="77777777">
      <w:pPr>
        <w:jc w:val="both"/>
        <w:rPr>
          <w:rFonts w:asciiTheme="minorHAnsi" w:hAnsiTheme="minorHAnsi" w:cstheme="minorHAnsi"/>
          <w:sz w:val="22"/>
          <w:szCs w:val="22"/>
        </w:rPr>
      </w:pPr>
      <w:r w:rsidRPr="00A52F07">
        <w:rPr>
          <w:rFonts w:asciiTheme="minorHAnsi" w:hAnsiTheme="minorHAnsi" w:cstheme="minorHAnsi"/>
          <w:b/>
          <w:bCs/>
          <w:sz w:val="22"/>
          <w:szCs w:val="22"/>
        </w:rPr>
        <w:t>“Employability Support”</w:t>
      </w:r>
      <w:r w:rsidRPr="00A52F07">
        <w:rPr>
          <w:rFonts w:asciiTheme="minorHAnsi" w:hAnsiTheme="minorHAnsi" w:cstheme="minorHAnsi"/>
          <w:sz w:val="22"/>
          <w:szCs w:val="22"/>
        </w:rPr>
        <w:t xml:space="preserve"> means an area of support focused on ensuring students leave university prepared for the world of work and add value to businesses across the UK</w:t>
      </w:r>
    </w:p>
    <w:p w:rsidRPr="00A52F07" w:rsidR="00D82ED9" w:rsidP="00D82ED9" w:rsidRDefault="00C07491" w14:paraId="543D365C" w14:textId="7ABE7A83">
      <w:pPr>
        <w:jc w:val="both"/>
        <w:rPr>
          <w:rFonts w:asciiTheme="minorHAnsi" w:hAnsiTheme="minorHAnsi" w:cstheme="minorHAnsi"/>
          <w:sz w:val="22"/>
          <w:szCs w:val="22"/>
        </w:rPr>
      </w:pPr>
      <w:r w:rsidRPr="00A52F07">
        <w:rPr>
          <w:rFonts w:asciiTheme="minorHAnsi" w:hAnsiTheme="minorHAnsi" w:cstheme="minorHAnsi"/>
          <w:b/>
          <w:sz w:val="22"/>
          <w:szCs w:val="22"/>
        </w:rPr>
        <w:t xml:space="preserve"> </w:t>
      </w:r>
    </w:p>
    <w:p w:rsidRPr="00A52F07" w:rsidR="00D82ED9" w:rsidP="00D82ED9" w:rsidRDefault="00D82ED9" w14:paraId="4B5B5784" w14:textId="77777777">
      <w:pPr>
        <w:widowControl/>
        <w:tabs>
          <w:tab w:val="left" w:pos="864"/>
          <w:tab w:val="left" w:pos="2160"/>
          <w:tab w:val="left" w:pos="225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A52F07">
        <w:rPr>
          <w:rFonts w:asciiTheme="minorHAnsi" w:hAnsiTheme="minorHAnsi" w:cstheme="minorHAnsi"/>
          <w:b/>
          <w:sz w:val="22"/>
          <w:szCs w:val="22"/>
        </w:rPr>
        <w:t>“Intellectual Property Rights”</w:t>
      </w:r>
      <w:r w:rsidRPr="00A52F07">
        <w:rPr>
          <w:rFonts w:asciiTheme="minorHAnsi" w:hAnsiTheme="minorHAnsi" w:cstheme="minorHAnsi"/>
          <w:sz w:val="22"/>
          <w:szCs w:val="22"/>
        </w:rPr>
        <w:t xml:space="preserve"> means patents, trademarks, service marks, design rights, database rights, any applications for the foregoing, copyright, know-how, confidential information (including but without limitation the database rights in any database) and any other intellectual property rights (whether registrable or not) in any country.</w:t>
      </w:r>
    </w:p>
    <w:p w:rsidRPr="00A52F07" w:rsidR="00D82ED9" w:rsidP="00D82ED9" w:rsidRDefault="00D82ED9" w14:paraId="0A39329B" w14:textId="77777777">
      <w:pPr>
        <w:widowControl/>
        <w:tabs>
          <w:tab w:val="left" w:pos="864"/>
          <w:tab w:val="left" w:pos="2160"/>
          <w:tab w:val="left" w:pos="225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rsidRPr="00A52F07" w:rsidR="002E3782" w:rsidP="00A850E6" w:rsidRDefault="002E3782" w14:paraId="1F9067FE" w14:textId="4AF82123">
      <w:pPr>
        <w:jc w:val="both"/>
        <w:rPr>
          <w:rFonts w:asciiTheme="minorHAnsi" w:hAnsiTheme="minorHAnsi" w:cstheme="minorHAnsi"/>
          <w:sz w:val="22"/>
          <w:szCs w:val="22"/>
          <w:lang w:val="en-US"/>
        </w:rPr>
      </w:pPr>
      <w:r w:rsidRPr="00A52F07">
        <w:rPr>
          <w:rFonts w:asciiTheme="minorHAnsi" w:hAnsiTheme="minorHAnsi" w:cstheme="minorHAnsi"/>
          <w:b/>
          <w:sz w:val="22"/>
          <w:szCs w:val="22"/>
        </w:rPr>
        <w:t xml:space="preserve">“Personal Data” </w:t>
      </w:r>
      <w:r w:rsidRPr="00A52F07">
        <w:rPr>
          <w:rFonts w:asciiTheme="minorHAnsi" w:hAnsiTheme="minorHAnsi" w:cstheme="minorHAnsi"/>
          <w:sz w:val="22"/>
          <w:szCs w:val="22"/>
        </w:rPr>
        <w:t>means personal data (as defined under the definition of “Data Protection Laws”) processed by the parties pursuant to the terms of this Agreement</w:t>
      </w:r>
      <w:r w:rsidRPr="00A52F07" w:rsidR="009F22A8">
        <w:rPr>
          <w:rFonts w:asciiTheme="minorHAnsi" w:hAnsiTheme="minorHAnsi" w:cstheme="minorHAnsi"/>
          <w:sz w:val="22"/>
          <w:szCs w:val="22"/>
        </w:rPr>
        <w:t xml:space="preserve"> (including any </w:t>
      </w:r>
      <w:r w:rsidR="00581E09">
        <w:rPr>
          <w:rFonts w:asciiTheme="minorHAnsi" w:hAnsiTheme="minorHAnsi" w:cstheme="minorHAnsi"/>
          <w:sz w:val="22"/>
          <w:szCs w:val="22"/>
        </w:rPr>
        <w:t>Project Statement of Work</w:t>
      </w:r>
      <w:r w:rsidRPr="00A52F07" w:rsidR="009F22A8">
        <w:rPr>
          <w:rFonts w:asciiTheme="minorHAnsi" w:hAnsiTheme="minorHAnsi" w:cstheme="minorHAnsi"/>
          <w:sz w:val="22"/>
          <w:szCs w:val="22"/>
        </w:rPr>
        <w:t>)</w:t>
      </w:r>
      <w:r w:rsidRPr="00A52F07">
        <w:rPr>
          <w:rFonts w:asciiTheme="minorHAnsi" w:hAnsiTheme="minorHAnsi" w:cstheme="minorHAnsi"/>
          <w:sz w:val="22"/>
          <w:szCs w:val="22"/>
        </w:rPr>
        <w:t xml:space="preserve">. </w:t>
      </w:r>
    </w:p>
    <w:p w:rsidRPr="00A52F07" w:rsidR="00D82ED9" w:rsidP="00A850E6" w:rsidRDefault="00D82ED9" w14:paraId="233FD311" w14:textId="77777777">
      <w:pPr>
        <w:widowControl/>
        <w:tabs>
          <w:tab w:val="left" w:pos="864"/>
          <w:tab w:val="left" w:pos="2160"/>
          <w:tab w:val="left" w:pos="225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rsidR="00D82ED9" w:rsidP="00A850E6" w:rsidRDefault="00D82ED9" w14:paraId="62910884" w14:textId="142B2205">
      <w:pPr>
        <w:widowControl/>
        <w:tabs>
          <w:tab w:val="left" w:pos="864"/>
          <w:tab w:val="left" w:pos="2160"/>
          <w:tab w:val="left" w:pos="225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A52F07">
        <w:rPr>
          <w:rFonts w:asciiTheme="minorHAnsi" w:hAnsiTheme="minorHAnsi" w:cstheme="minorHAnsi"/>
          <w:b/>
          <w:bCs/>
          <w:sz w:val="22"/>
          <w:szCs w:val="22"/>
        </w:rPr>
        <w:t>“Project”</w:t>
      </w:r>
      <w:r w:rsidRPr="00A52F07">
        <w:rPr>
          <w:rFonts w:asciiTheme="minorHAnsi" w:hAnsiTheme="minorHAnsi" w:cstheme="minorHAnsi"/>
          <w:sz w:val="22"/>
          <w:szCs w:val="22"/>
        </w:rPr>
        <w:t xml:space="preserve">  means a project in which Santander UK and the University wish to co-operate, details of which are set out in </w:t>
      </w:r>
      <w:r w:rsidR="004F5F16">
        <w:rPr>
          <w:rFonts w:asciiTheme="minorHAnsi" w:hAnsiTheme="minorHAnsi" w:cstheme="minorHAnsi"/>
          <w:sz w:val="22"/>
          <w:szCs w:val="22"/>
        </w:rPr>
        <w:t>the applicable Project Statement of Work.</w:t>
      </w:r>
      <w:r w:rsidRPr="00A52F07">
        <w:rPr>
          <w:rFonts w:asciiTheme="minorHAnsi" w:hAnsiTheme="minorHAnsi" w:cstheme="minorHAnsi"/>
          <w:sz w:val="22"/>
          <w:szCs w:val="22"/>
        </w:rPr>
        <w:t xml:space="preserve"> </w:t>
      </w:r>
    </w:p>
    <w:p w:rsidR="001A5C45" w:rsidP="00D82ED9" w:rsidRDefault="001A5C45" w14:paraId="532EBD20" w14:textId="22D45FB9">
      <w:pPr>
        <w:widowControl/>
        <w:tabs>
          <w:tab w:val="left" w:pos="864"/>
          <w:tab w:val="left" w:pos="2160"/>
          <w:tab w:val="left" w:pos="225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rsidR="001A5C45" w:rsidP="00D82ED9" w:rsidRDefault="001A5C45" w14:paraId="48690D34" w14:textId="411666DB">
      <w:pPr>
        <w:widowControl/>
        <w:tabs>
          <w:tab w:val="left" w:pos="864"/>
          <w:tab w:val="left" w:pos="2160"/>
          <w:tab w:val="left" w:pos="225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581E09">
        <w:rPr>
          <w:rFonts w:asciiTheme="minorHAnsi" w:hAnsiTheme="minorHAnsi" w:cstheme="minorHAnsi"/>
          <w:sz w:val="22"/>
          <w:szCs w:val="22"/>
        </w:rPr>
        <w:t>“</w:t>
      </w:r>
      <w:r w:rsidRPr="00581E09">
        <w:rPr>
          <w:rFonts w:asciiTheme="minorHAnsi" w:hAnsiTheme="minorHAnsi" w:cstheme="minorHAnsi"/>
          <w:b/>
          <w:bCs/>
          <w:sz w:val="22"/>
          <w:szCs w:val="22"/>
        </w:rPr>
        <w:t>Project S</w:t>
      </w:r>
      <w:r w:rsidRPr="00581E09" w:rsidR="00A456EE">
        <w:rPr>
          <w:rFonts w:asciiTheme="minorHAnsi" w:hAnsiTheme="minorHAnsi" w:cstheme="minorHAnsi"/>
          <w:b/>
          <w:bCs/>
          <w:sz w:val="22"/>
          <w:szCs w:val="22"/>
        </w:rPr>
        <w:t>tatement</w:t>
      </w:r>
      <w:r w:rsidRPr="00581E09">
        <w:rPr>
          <w:rFonts w:asciiTheme="minorHAnsi" w:hAnsiTheme="minorHAnsi" w:cstheme="minorHAnsi"/>
          <w:b/>
          <w:bCs/>
          <w:sz w:val="22"/>
          <w:szCs w:val="22"/>
        </w:rPr>
        <w:t xml:space="preserve"> of Work</w:t>
      </w:r>
      <w:r w:rsidRPr="00581E09">
        <w:rPr>
          <w:rFonts w:asciiTheme="minorHAnsi" w:hAnsiTheme="minorHAnsi" w:cstheme="minorHAnsi"/>
          <w:sz w:val="22"/>
          <w:szCs w:val="22"/>
        </w:rPr>
        <w:t>”</w:t>
      </w:r>
      <w:r>
        <w:rPr>
          <w:rFonts w:asciiTheme="minorHAnsi" w:hAnsiTheme="minorHAnsi" w:cstheme="minorHAnsi"/>
          <w:sz w:val="22"/>
          <w:szCs w:val="22"/>
        </w:rPr>
        <w:t xml:space="preserve"> means</w:t>
      </w:r>
      <w:r w:rsidR="00E91062">
        <w:rPr>
          <w:rFonts w:asciiTheme="minorHAnsi" w:hAnsiTheme="minorHAnsi" w:cstheme="minorHAnsi"/>
          <w:sz w:val="22"/>
          <w:szCs w:val="22"/>
        </w:rPr>
        <w:t xml:space="preserve"> </w:t>
      </w:r>
      <w:r w:rsidRPr="00496002" w:rsidR="00E91062">
        <w:rPr>
          <w:rFonts w:asciiTheme="minorHAnsi" w:hAnsiTheme="minorHAnsi" w:cstheme="minorHAnsi"/>
          <w:sz w:val="22"/>
          <w:szCs w:val="22"/>
        </w:rPr>
        <w:t xml:space="preserve">any agreement made pursuant to this Agreement setting out the terms and conditions which apply to </w:t>
      </w:r>
      <w:r w:rsidRPr="00496002" w:rsidR="00504976">
        <w:rPr>
          <w:rFonts w:asciiTheme="minorHAnsi" w:hAnsiTheme="minorHAnsi" w:cstheme="minorHAnsi"/>
          <w:sz w:val="22"/>
          <w:szCs w:val="22"/>
        </w:rPr>
        <w:t>any additional donation, funding and/or Project</w:t>
      </w:r>
      <w:r w:rsidR="00C448FA">
        <w:rPr>
          <w:rFonts w:asciiTheme="minorHAnsi" w:hAnsiTheme="minorHAnsi" w:cstheme="minorHAnsi"/>
          <w:sz w:val="22"/>
          <w:szCs w:val="22"/>
        </w:rPr>
        <w:t xml:space="preserve"> not included in Schedule 2,</w:t>
      </w:r>
      <w:r w:rsidR="00496002">
        <w:rPr>
          <w:rFonts w:asciiTheme="minorHAnsi" w:hAnsiTheme="minorHAnsi" w:cstheme="minorHAnsi"/>
          <w:sz w:val="22"/>
          <w:szCs w:val="22"/>
        </w:rPr>
        <w:t xml:space="preserve"> as described in</w:t>
      </w:r>
      <w:r w:rsidR="00ED3232">
        <w:rPr>
          <w:rFonts w:asciiTheme="minorHAnsi" w:hAnsiTheme="minorHAnsi" w:cstheme="minorHAnsi"/>
          <w:sz w:val="22"/>
          <w:szCs w:val="22"/>
        </w:rPr>
        <w:t xml:space="preserve"> a </w:t>
      </w:r>
      <w:r w:rsidR="00496002">
        <w:rPr>
          <w:rFonts w:asciiTheme="minorHAnsi" w:hAnsiTheme="minorHAnsi" w:cstheme="minorHAnsi"/>
          <w:sz w:val="22"/>
          <w:szCs w:val="22"/>
        </w:rPr>
        <w:t xml:space="preserve">Project Statement of Work signed by the parties under the terms of this Agreement and substantially in the same form as set out in </w:t>
      </w:r>
      <w:r w:rsidRPr="00581E09" w:rsidR="00496002">
        <w:rPr>
          <w:rFonts w:asciiTheme="minorHAnsi" w:hAnsiTheme="minorHAnsi" w:cstheme="minorHAnsi"/>
          <w:sz w:val="22"/>
          <w:szCs w:val="22"/>
        </w:rPr>
        <w:t>Schedule 3</w:t>
      </w:r>
      <w:r w:rsidR="00496002">
        <w:rPr>
          <w:rFonts w:asciiTheme="minorHAnsi" w:hAnsiTheme="minorHAnsi" w:cstheme="minorHAnsi"/>
          <w:sz w:val="22"/>
          <w:szCs w:val="22"/>
        </w:rPr>
        <w:t>, or as identified as incorporating the terms of this Agreement and expressly being referred to as a Project Statement of Work and signed by both parties.</w:t>
      </w:r>
    </w:p>
    <w:p w:rsidRPr="00A52F07" w:rsidR="00E91062" w:rsidP="00D82ED9" w:rsidRDefault="00E91062" w14:paraId="30CF765D" w14:textId="77777777">
      <w:pPr>
        <w:widowControl/>
        <w:tabs>
          <w:tab w:val="left" w:pos="864"/>
          <w:tab w:val="left" w:pos="2160"/>
          <w:tab w:val="left" w:pos="225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rsidRPr="00A52F07" w:rsidR="00D82ED9" w:rsidP="00D82ED9" w:rsidRDefault="00D82ED9" w14:paraId="41CEE793" w14:textId="7D8B1F4E">
      <w:pPr>
        <w:widowControl/>
        <w:tabs>
          <w:tab w:val="left" w:pos="1440"/>
          <w:tab w:val="left" w:pos="216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A52F07">
        <w:rPr>
          <w:rFonts w:asciiTheme="minorHAnsi" w:hAnsiTheme="minorHAnsi" w:cstheme="minorHAnsi"/>
          <w:b/>
          <w:sz w:val="22"/>
          <w:szCs w:val="22"/>
        </w:rPr>
        <w:t>“Records”</w:t>
      </w:r>
      <w:r w:rsidRPr="00A52F07">
        <w:rPr>
          <w:rFonts w:asciiTheme="minorHAnsi" w:hAnsiTheme="minorHAnsi" w:cstheme="minorHAnsi"/>
          <w:sz w:val="22"/>
          <w:szCs w:val="22"/>
        </w:rPr>
        <w:t xml:space="preserve"> means, any financial and other records, information or documentation relating to the provision of the Scholarship Donation, Services and/or Project (if any) in whatever media and </w:t>
      </w:r>
      <w:r w:rsidRPr="00A52F07" w:rsidR="0052580A">
        <w:rPr>
          <w:rFonts w:asciiTheme="minorHAnsi" w:hAnsiTheme="minorHAnsi" w:cstheme="minorHAnsi"/>
          <w:sz w:val="22"/>
          <w:szCs w:val="22"/>
        </w:rPr>
        <w:t>each party’s</w:t>
      </w:r>
      <w:r w:rsidRPr="00A52F07" w:rsidR="00CA3B3C">
        <w:rPr>
          <w:rFonts w:asciiTheme="minorHAnsi" w:hAnsiTheme="minorHAnsi" w:cstheme="minorHAnsi"/>
          <w:sz w:val="22"/>
          <w:szCs w:val="22"/>
        </w:rPr>
        <w:t xml:space="preserve"> </w:t>
      </w:r>
      <w:r w:rsidRPr="00A52F07">
        <w:rPr>
          <w:rFonts w:asciiTheme="minorHAnsi" w:hAnsiTheme="minorHAnsi" w:cstheme="minorHAnsi"/>
          <w:sz w:val="22"/>
          <w:szCs w:val="22"/>
        </w:rPr>
        <w:t>compliance with the terms and conditions under this Agreement.</w:t>
      </w:r>
    </w:p>
    <w:p w:rsidRPr="00A52F07" w:rsidR="00D82ED9" w:rsidP="00D82ED9" w:rsidRDefault="00D82ED9" w14:paraId="3996D097" w14:textId="77777777">
      <w:pPr>
        <w:widowControl/>
        <w:tabs>
          <w:tab w:val="left" w:pos="1440"/>
          <w:tab w:val="left" w:pos="216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rsidRPr="00A52F07" w:rsidR="00D82ED9" w:rsidP="00D82ED9" w:rsidRDefault="00D82ED9" w14:paraId="69CCF0B1" w14:textId="075AF73D">
      <w:pPr>
        <w:widowControl/>
        <w:tabs>
          <w:tab w:val="left" w:pos="864"/>
          <w:tab w:val="left" w:pos="2160"/>
          <w:tab w:val="left" w:pos="225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A52F07">
        <w:rPr>
          <w:rFonts w:asciiTheme="minorHAnsi" w:hAnsiTheme="minorHAnsi" w:cstheme="minorHAnsi"/>
          <w:b/>
          <w:sz w:val="22"/>
          <w:szCs w:val="22"/>
        </w:rPr>
        <w:t>“Regulatory Requirements”</w:t>
      </w:r>
      <w:r w:rsidRPr="00A52F07">
        <w:rPr>
          <w:rFonts w:asciiTheme="minorHAnsi" w:hAnsiTheme="minorHAnsi" w:cstheme="minorHAnsi"/>
          <w:sz w:val="22"/>
          <w:szCs w:val="22"/>
        </w:rPr>
        <w:t xml:space="preserve"> means the laws, rules, regulations and other requirements of any regulators including, without limitation, all guidelines, policies, written interpretative statements and recommendations, all as published from time to time.</w:t>
      </w:r>
    </w:p>
    <w:p w:rsidRPr="00A52F07" w:rsidR="00D82ED9" w:rsidP="00D82ED9" w:rsidRDefault="00D82ED9" w14:paraId="763AAD36" w14:textId="77777777">
      <w:pPr>
        <w:widowControl/>
        <w:tabs>
          <w:tab w:val="left" w:pos="864"/>
          <w:tab w:val="left" w:pos="2160"/>
          <w:tab w:val="left" w:pos="225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rsidRPr="00A52F07" w:rsidR="00D82ED9" w:rsidP="00D82ED9" w:rsidRDefault="00D82ED9" w14:paraId="4413D492" w14:textId="6DA2A68B">
      <w:pPr>
        <w:rPr>
          <w:rFonts w:asciiTheme="minorHAnsi" w:hAnsiTheme="minorHAnsi" w:cstheme="minorHAnsi"/>
          <w:sz w:val="22"/>
          <w:szCs w:val="22"/>
        </w:rPr>
      </w:pPr>
      <w:r w:rsidRPr="00A52F07">
        <w:rPr>
          <w:rFonts w:asciiTheme="minorHAnsi" w:hAnsiTheme="minorHAnsi" w:cstheme="minorHAnsi"/>
          <w:sz w:val="22"/>
          <w:szCs w:val="22"/>
        </w:rPr>
        <w:t>“</w:t>
      </w:r>
      <w:r w:rsidRPr="00A52F07">
        <w:rPr>
          <w:rFonts w:asciiTheme="minorHAnsi" w:hAnsiTheme="minorHAnsi" w:cstheme="minorHAnsi"/>
          <w:b/>
          <w:sz w:val="22"/>
          <w:szCs w:val="22"/>
        </w:rPr>
        <w:t>Relationship Manager</w:t>
      </w:r>
      <w:r w:rsidRPr="00A52F07">
        <w:rPr>
          <w:rFonts w:asciiTheme="minorHAnsi" w:hAnsiTheme="minorHAnsi" w:cstheme="minorHAnsi"/>
          <w:sz w:val="22"/>
          <w:szCs w:val="22"/>
        </w:rPr>
        <w:t>” means the individual that is nominated by the party’s to manage their respective interests in the Agreement</w:t>
      </w:r>
      <w:r w:rsidR="00F6483A">
        <w:rPr>
          <w:rFonts w:asciiTheme="minorHAnsi" w:hAnsiTheme="minorHAnsi" w:cstheme="minorHAnsi"/>
          <w:sz w:val="22"/>
          <w:szCs w:val="22"/>
        </w:rPr>
        <w:t>.</w:t>
      </w:r>
    </w:p>
    <w:p w:rsidRPr="00A52F07" w:rsidR="00D82ED9" w:rsidP="00D82ED9" w:rsidRDefault="00D82ED9" w14:paraId="47CECADE" w14:textId="77777777">
      <w:pPr>
        <w:rPr>
          <w:rFonts w:asciiTheme="minorHAnsi" w:hAnsiTheme="minorHAnsi" w:cstheme="minorHAnsi"/>
          <w:sz w:val="22"/>
          <w:szCs w:val="22"/>
        </w:rPr>
      </w:pPr>
    </w:p>
    <w:p w:rsidRPr="00A52F07" w:rsidR="00D82ED9" w:rsidP="00D82ED9" w:rsidRDefault="00D82ED9" w14:paraId="63497AB7" w14:textId="77777777">
      <w:pPr>
        <w:rPr>
          <w:rFonts w:asciiTheme="minorHAnsi" w:hAnsiTheme="minorHAnsi" w:cstheme="minorHAnsi"/>
          <w:iCs/>
          <w:sz w:val="22"/>
          <w:szCs w:val="22"/>
        </w:rPr>
      </w:pPr>
      <w:r w:rsidRPr="00A52F07">
        <w:rPr>
          <w:rFonts w:asciiTheme="minorHAnsi" w:hAnsiTheme="minorHAnsi" w:cstheme="minorHAnsi"/>
          <w:b/>
          <w:iCs/>
          <w:sz w:val="22"/>
          <w:szCs w:val="22"/>
        </w:rPr>
        <w:t xml:space="preserve">“Santander Group” </w:t>
      </w:r>
      <w:r w:rsidRPr="00A52F07">
        <w:rPr>
          <w:rFonts w:asciiTheme="minorHAnsi" w:hAnsiTheme="minorHAnsi" w:cstheme="minorHAnsi"/>
          <w:iCs/>
          <w:sz w:val="22"/>
          <w:szCs w:val="22"/>
        </w:rPr>
        <w:t xml:space="preserve">means those companies which are either a subsidiary of Santander UK, Santander UK’s holding company or any subsidiary of such holding company, all as defined by </w:t>
      </w:r>
      <w:r w:rsidRPr="00A52F07" w:rsidR="0052580A">
        <w:rPr>
          <w:rFonts w:asciiTheme="minorHAnsi" w:hAnsiTheme="minorHAnsi" w:cstheme="minorHAnsi"/>
          <w:iCs/>
          <w:sz w:val="22"/>
          <w:szCs w:val="22"/>
        </w:rPr>
        <w:t>Sections</w:t>
      </w:r>
      <w:r w:rsidRPr="00A52F07">
        <w:rPr>
          <w:rFonts w:asciiTheme="minorHAnsi" w:hAnsiTheme="minorHAnsi" w:cstheme="minorHAnsi"/>
          <w:iCs/>
          <w:sz w:val="22"/>
          <w:szCs w:val="22"/>
        </w:rPr>
        <w:t xml:space="preserve"> 1159 and 1162 of the Companies Act </w:t>
      </w:r>
      <w:r w:rsidRPr="00A52F07" w:rsidR="0052580A">
        <w:rPr>
          <w:rFonts w:asciiTheme="minorHAnsi" w:hAnsiTheme="minorHAnsi" w:cstheme="minorHAnsi"/>
          <w:iCs/>
          <w:sz w:val="22"/>
          <w:szCs w:val="22"/>
        </w:rPr>
        <w:t xml:space="preserve">2006 </w:t>
      </w:r>
      <w:r w:rsidRPr="00A52F07">
        <w:rPr>
          <w:rFonts w:asciiTheme="minorHAnsi" w:hAnsiTheme="minorHAnsi" w:cstheme="minorHAnsi"/>
          <w:iCs/>
          <w:sz w:val="22"/>
          <w:szCs w:val="22"/>
        </w:rPr>
        <w:t>and shall include a body corporate outside the UK.</w:t>
      </w:r>
    </w:p>
    <w:p w:rsidRPr="00A52F07" w:rsidR="00D82ED9" w:rsidP="00D82ED9" w:rsidRDefault="00D82ED9" w14:paraId="14F5B70B" w14:textId="77777777">
      <w:pPr>
        <w:jc w:val="both"/>
        <w:rPr>
          <w:rFonts w:asciiTheme="minorHAnsi" w:hAnsiTheme="minorHAnsi" w:cstheme="minorHAnsi"/>
          <w:sz w:val="22"/>
          <w:szCs w:val="22"/>
        </w:rPr>
      </w:pPr>
    </w:p>
    <w:p w:rsidRPr="00A52F07" w:rsidR="00D82ED9" w:rsidP="00D82ED9" w:rsidRDefault="00D82ED9" w14:paraId="317BDE70" w14:textId="77777777">
      <w:pPr>
        <w:rPr>
          <w:rFonts w:asciiTheme="minorHAnsi" w:hAnsiTheme="minorHAnsi" w:cstheme="minorHAnsi"/>
          <w:sz w:val="22"/>
          <w:szCs w:val="22"/>
        </w:rPr>
      </w:pPr>
      <w:r w:rsidRPr="00A52F07">
        <w:rPr>
          <w:rFonts w:asciiTheme="minorHAnsi" w:hAnsiTheme="minorHAnsi" w:cstheme="minorHAnsi"/>
          <w:sz w:val="22"/>
          <w:szCs w:val="22"/>
        </w:rPr>
        <w:t>“</w:t>
      </w:r>
      <w:r w:rsidRPr="00A52F07">
        <w:rPr>
          <w:rFonts w:asciiTheme="minorHAnsi" w:hAnsiTheme="minorHAnsi" w:cstheme="minorHAnsi"/>
          <w:b/>
          <w:sz w:val="22"/>
          <w:szCs w:val="22"/>
        </w:rPr>
        <w:t>Scholarship</w:t>
      </w:r>
      <w:r w:rsidRPr="00A52F07">
        <w:rPr>
          <w:rFonts w:asciiTheme="minorHAnsi" w:hAnsiTheme="minorHAnsi" w:cstheme="minorHAnsi"/>
          <w:sz w:val="22"/>
          <w:szCs w:val="22"/>
        </w:rPr>
        <w:t>” means</w:t>
      </w:r>
      <w:r w:rsidRPr="00A52F07" w:rsidR="0052580A">
        <w:rPr>
          <w:rFonts w:asciiTheme="minorHAnsi" w:hAnsiTheme="minorHAnsi" w:cstheme="minorHAnsi"/>
          <w:sz w:val="22"/>
          <w:szCs w:val="22"/>
        </w:rPr>
        <w:t xml:space="preserve"> a sum of money granted to a S</w:t>
      </w:r>
      <w:r w:rsidRPr="00A52F07">
        <w:rPr>
          <w:rFonts w:asciiTheme="minorHAnsi" w:hAnsiTheme="minorHAnsi" w:cstheme="minorHAnsi"/>
          <w:sz w:val="22"/>
          <w:szCs w:val="22"/>
        </w:rPr>
        <w:t>tudent to pursue his or her studies.</w:t>
      </w:r>
    </w:p>
    <w:p w:rsidRPr="00A52F07" w:rsidR="00D82ED9" w:rsidP="00D82ED9" w:rsidRDefault="00D82ED9" w14:paraId="7811466D" w14:textId="77777777">
      <w:pPr>
        <w:ind w:hanging="142"/>
        <w:jc w:val="both"/>
        <w:rPr>
          <w:rFonts w:asciiTheme="minorHAnsi" w:hAnsiTheme="minorHAnsi" w:cstheme="minorHAnsi"/>
          <w:sz w:val="22"/>
          <w:szCs w:val="22"/>
        </w:rPr>
      </w:pPr>
    </w:p>
    <w:p w:rsidRPr="00A52F07" w:rsidR="00D82ED9" w:rsidP="00D82ED9" w:rsidRDefault="00D82ED9" w14:paraId="49C7B856" w14:textId="1671A144">
      <w:pPr>
        <w:jc w:val="both"/>
        <w:rPr>
          <w:rFonts w:asciiTheme="minorHAnsi" w:hAnsiTheme="minorHAnsi" w:cstheme="minorHAnsi"/>
          <w:sz w:val="22"/>
          <w:szCs w:val="22"/>
        </w:rPr>
      </w:pPr>
      <w:r w:rsidRPr="00A52F07">
        <w:rPr>
          <w:rFonts w:asciiTheme="minorHAnsi" w:hAnsiTheme="minorHAnsi" w:cstheme="minorHAnsi"/>
          <w:b/>
          <w:bCs/>
          <w:sz w:val="22"/>
          <w:szCs w:val="22"/>
        </w:rPr>
        <w:t xml:space="preserve">“Scholarship Donation” </w:t>
      </w:r>
      <w:r w:rsidRPr="00A52F07">
        <w:rPr>
          <w:rFonts w:asciiTheme="minorHAnsi" w:hAnsiTheme="minorHAnsi" w:cstheme="minorHAnsi"/>
          <w:sz w:val="22"/>
          <w:szCs w:val="22"/>
        </w:rPr>
        <w:t xml:space="preserve">means the Scholarship Donation as described in </w:t>
      </w:r>
      <w:r w:rsidR="00510808">
        <w:rPr>
          <w:rFonts w:asciiTheme="minorHAnsi" w:hAnsiTheme="minorHAnsi" w:cstheme="minorHAnsi"/>
          <w:sz w:val="22"/>
          <w:szCs w:val="22"/>
        </w:rPr>
        <w:t>Schedule 2</w:t>
      </w:r>
      <w:r w:rsidR="00581E09">
        <w:rPr>
          <w:rFonts w:asciiTheme="minorHAnsi" w:hAnsiTheme="minorHAnsi" w:cstheme="minorHAnsi"/>
          <w:sz w:val="22"/>
          <w:szCs w:val="22"/>
        </w:rPr>
        <w:t xml:space="preserve"> and/or in any applicable Project Statement of Work</w:t>
      </w:r>
      <w:r w:rsidR="00510808">
        <w:rPr>
          <w:rFonts w:asciiTheme="minorHAnsi" w:hAnsiTheme="minorHAnsi" w:cstheme="minorHAnsi"/>
          <w:sz w:val="22"/>
          <w:szCs w:val="22"/>
        </w:rPr>
        <w:t>,</w:t>
      </w:r>
      <w:r w:rsidRPr="00A52F07">
        <w:rPr>
          <w:rFonts w:asciiTheme="minorHAnsi" w:hAnsiTheme="minorHAnsi" w:cstheme="minorHAnsi"/>
          <w:sz w:val="22"/>
          <w:szCs w:val="22"/>
        </w:rPr>
        <w:t xml:space="preserve"> to be provided by Santander UK to the University.</w:t>
      </w:r>
    </w:p>
    <w:p w:rsidRPr="00A52F07" w:rsidR="00D82ED9" w:rsidP="00D82ED9" w:rsidRDefault="00D82ED9" w14:paraId="0DF79516" w14:textId="77777777">
      <w:pPr>
        <w:jc w:val="both"/>
        <w:rPr>
          <w:rFonts w:asciiTheme="minorHAnsi" w:hAnsiTheme="minorHAnsi" w:cstheme="minorHAnsi"/>
          <w:sz w:val="22"/>
          <w:szCs w:val="22"/>
        </w:rPr>
      </w:pPr>
    </w:p>
    <w:p w:rsidRPr="00A52F07" w:rsidR="00D82ED9" w:rsidP="00D82ED9" w:rsidRDefault="00D82ED9" w14:paraId="6E1F184C" w14:textId="4B54AC04">
      <w:pPr>
        <w:jc w:val="both"/>
        <w:rPr>
          <w:rFonts w:asciiTheme="minorHAnsi" w:hAnsiTheme="minorHAnsi" w:cstheme="minorHAnsi"/>
          <w:sz w:val="22"/>
          <w:szCs w:val="22"/>
        </w:rPr>
      </w:pPr>
      <w:r w:rsidRPr="00A52F07">
        <w:rPr>
          <w:rFonts w:asciiTheme="minorHAnsi" w:hAnsiTheme="minorHAnsi" w:cstheme="minorHAnsi"/>
          <w:sz w:val="22"/>
          <w:szCs w:val="22"/>
        </w:rPr>
        <w:t>“</w:t>
      </w:r>
      <w:r w:rsidRPr="00A52F07">
        <w:rPr>
          <w:rFonts w:asciiTheme="minorHAnsi" w:hAnsiTheme="minorHAnsi" w:cstheme="minorHAnsi"/>
          <w:b/>
          <w:sz w:val="22"/>
          <w:szCs w:val="22"/>
        </w:rPr>
        <w:t>Services”</w:t>
      </w:r>
      <w:r w:rsidRPr="00A52F07">
        <w:rPr>
          <w:rFonts w:asciiTheme="minorHAnsi" w:hAnsiTheme="minorHAnsi" w:cstheme="minorHAnsi"/>
          <w:sz w:val="22"/>
          <w:szCs w:val="22"/>
        </w:rPr>
        <w:t xml:space="preserve"> means services performed by Santander UK, at the University’s request, for the University, other than the Scholarship Donation, as</w:t>
      </w:r>
      <w:r w:rsidRPr="00A52F07" w:rsidR="0052580A">
        <w:rPr>
          <w:rFonts w:asciiTheme="minorHAnsi" w:hAnsiTheme="minorHAnsi" w:cstheme="minorHAnsi"/>
          <w:sz w:val="22"/>
          <w:szCs w:val="22"/>
        </w:rPr>
        <w:t xml:space="preserve"> set out in </w:t>
      </w:r>
      <w:r w:rsidR="005D2E19">
        <w:rPr>
          <w:rFonts w:asciiTheme="minorHAnsi" w:hAnsiTheme="minorHAnsi" w:cstheme="minorHAnsi"/>
          <w:sz w:val="22"/>
          <w:szCs w:val="22"/>
        </w:rPr>
        <w:t>Schedule 2 and/or in any applicable Project Statement of Work,</w:t>
      </w:r>
      <w:r w:rsidRPr="00A52F07">
        <w:rPr>
          <w:rFonts w:asciiTheme="minorHAnsi" w:hAnsiTheme="minorHAnsi" w:cstheme="minorHAnsi"/>
          <w:sz w:val="22"/>
          <w:szCs w:val="22"/>
        </w:rPr>
        <w:t xml:space="preserve"> and subject to </w:t>
      </w:r>
      <w:r w:rsidR="005D2E19">
        <w:rPr>
          <w:rFonts w:asciiTheme="minorHAnsi" w:hAnsiTheme="minorHAnsi" w:cstheme="minorHAnsi"/>
          <w:sz w:val="22"/>
          <w:szCs w:val="22"/>
        </w:rPr>
        <w:t xml:space="preserve">the </w:t>
      </w:r>
      <w:r w:rsidRPr="00A52F07">
        <w:rPr>
          <w:rFonts w:asciiTheme="minorHAnsi" w:hAnsiTheme="minorHAnsi" w:cstheme="minorHAnsi"/>
          <w:sz w:val="22"/>
          <w:szCs w:val="22"/>
        </w:rPr>
        <w:t xml:space="preserve">terms </w:t>
      </w:r>
      <w:r w:rsidR="005D2E19">
        <w:rPr>
          <w:rFonts w:asciiTheme="minorHAnsi" w:hAnsiTheme="minorHAnsi" w:cstheme="minorHAnsi"/>
          <w:sz w:val="22"/>
          <w:szCs w:val="22"/>
        </w:rPr>
        <w:t>of this Agreement.</w:t>
      </w:r>
    </w:p>
    <w:p w:rsidRPr="00A52F07" w:rsidR="00D82ED9" w:rsidP="00D82ED9" w:rsidRDefault="00D82ED9" w14:paraId="39F41B5D" w14:textId="77777777">
      <w:pPr>
        <w:jc w:val="both"/>
        <w:rPr>
          <w:rFonts w:asciiTheme="minorHAnsi" w:hAnsiTheme="minorHAnsi" w:cstheme="minorHAnsi"/>
          <w:sz w:val="22"/>
          <w:szCs w:val="22"/>
        </w:rPr>
      </w:pPr>
    </w:p>
    <w:p w:rsidRPr="00A52F07" w:rsidR="00D82ED9" w:rsidP="00D82ED9" w:rsidRDefault="00D82ED9" w14:paraId="64CA8D15" w14:textId="0A57F896">
      <w:pPr>
        <w:jc w:val="both"/>
        <w:rPr>
          <w:rFonts w:asciiTheme="minorHAnsi" w:hAnsiTheme="minorHAnsi" w:cstheme="minorHAnsi"/>
          <w:sz w:val="22"/>
          <w:szCs w:val="22"/>
        </w:rPr>
      </w:pPr>
      <w:r w:rsidRPr="00A52F07">
        <w:rPr>
          <w:rFonts w:asciiTheme="minorHAnsi" w:hAnsiTheme="minorHAnsi" w:cstheme="minorHAnsi"/>
          <w:b/>
          <w:sz w:val="22"/>
          <w:szCs w:val="22"/>
        </w:rPr>
        <w:t>“SMEs”</w:t>
      </w:r>
      <w:r w:rsidRPr="00A52F07">
        <w:rPr>
          <w:rFonts w:asciiTheme="minorHAnsi" w:hAnsiTheme="minorHAnsi" w:cstheme="minorHAnsi"/>
          <w:sz w:val="22"/>
          <w:szCs w:val="22"/>
        </w:rPr>
        <w:t xml:space="preserve"> means small and medium sized enterprises </w:t>
      </w:r>
      <w:r w:rsidRPr="00A52F07">
        <w:rPr>
          <w:rStyle w:val="tgc"/>
          <w:rFonts w:asciiTheme="minorHAnsi" w:hAnsiTheme="minorHAnsi" w:cstheme="minorHAnsi"/>
          <w:color w:val="222222"/>
          <w:sz w:val="22"/>
          <w:szCs w:val="22"/>
        </w:rPr>
        <w:t>or small and medium-sized businesses, whose personnel and turnover fall below certain limits.</w:t>
      </w:r>
    </w:p>
    <w:p w:rsidRPr="00A52F07" w:rsidR="00D82ED9" w:rsidP="00D82ED9" w:rsidRDefault="00D82ED9" w14:paraId="499357B6" w14:textId="77777777">
      <w:pPr>
        <w:widowControl/>
        <w:tabs>
          <w:tab w:val="left" w:pos="1440"/>
          <w:tab w:val="left" w:pos="2160"/>
          <w:tab w:val="left" w:pos="3600"/>
          <w:tab w:val="left" w:pos="4320"/>
          <w:tab w:val="left" w:pos="5040"/>
          <w:tab w:val="left" w:pos="5760"/>
          <w:tab w:val="left" w:pos="6480"/>
          <w:tab w:val="left" w:pos="7200"/>
          <w:tab w:val="left" w:pos="7920"/>
          <w:tab w:val="left" w:pos="8640"/>
        </w:tabs>
        <w:ind w:left="709" w:hanging="709"/>
        <w:jc w:val="both"/>
        <w:rPr>
          <w:rFonts w:asciiTheme="minorHAnsi" w:hAnsiTheme="minorHAnsi" w:cstheme="minorHAnsi"/>
          <w:sz w:val="22"/>
          <w:szCs w:val="22"/>
        </w:rPr>
      </w:pPr>
    </w:p>
    <w:p w:rsidRPr="00A52F07" w:rsidR="00D82ED9" w:rsidP="00D82ED9" w:rsidRDefault="00D82ED9" w14:paraId="3498CF56" w14:textId="77777777">
      <w:pPr>
        <w:widowControl/>
        <w:tabs>
          <w:tab w:val="left" w:pos="1440"/>
          <w:tab w:val="left" w:pos="216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A52F07">
        <w:rPr>
          <w:rFonts w:asciiTheme="minorHAnsi" w:hAnsiTheme="minorHAnsi" w:cstheme="minorHAnsi"/>
          <w:b/>
          <w:bCs/>
          <w:sz w:val="22"/>
          <w:szCs w:val="22"/>
        </w:rPr>
        <w:t>“Student”</w:t>
      </w:r>
      <w:r w:rsidRPr="00A52F07">
        <w:rPr>
          <w:rFonts w:asciiTheme="minorHAnsi" w:hAnsiTheme="minorHAnsi" w:cstheme="minorHAnsi"/>
          <w:sz w:val="22"/>
          <w:szCs w:val="22"/>
        </w:rPr>
        <w:t xml:space="preserve"> means an undergraduate or postgraduate studying for a degree offered by the University.</w:t>
      </w:r>
    </w:p>
    <w:p w:rsidRPr="00A52F07" w:rsidR="00D82ED9" w:rsidP="00D82ED9" w:rsidRDefault="00D82ED9" w14:paraId="6556F77F" w14:textId="77777777">
      <w:pPr>
        <w:widowControl/>
        <w:tabs>
          <w:tab w:val="left" w:pos="1440"/>
          <w:tab w:val="left" w:pos="216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rsidR="00D82ED9" w:rsidP="00D82ED9" w:rsidRDefault="00D82ED9" w14:paraId="5461BA7F" w14:textId="494FF669">
      <w:pPr>
        <w:widowControl/>
        <w:tabs>
          <w:tab w:val="left" w:pos="1440"/>
          <w:tab w:val="left" w:pos="216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A52F07">
        <w:rPr>
          <w:rFonts w:asciiTheme="minorHAnsi" w:hAnsiTheme="minorHAnsi" w:cstheme="minorHAnsi"/>
          <w:b/>
          <w:sz w:val="22"/>
          <w:szCs w:val="22"/>
        </w:rPr>
        <w:t>“Student</w:t>
      </w:r>
      <w:r w:rsidRPr="00A52F07" w:rsidR="000A6563">
        <w:rPr>
          <w:rFonts w:asciiTheme="minorHAnsi" w:hAnsiTheme="minorHAnsi" w:cstheme="minorHAnsi"/>
          <w:b/>
          <w:sz w:val="22"/>
          <w:szCs w:val="22"/>
        </w:rPr>
        <w:t>’s</w:t>
      </w:r>
      <w:r w:rsidRPr="00A52F07">
        <w:rPr>
          <w:rFonts w:asciiTheme="minorHAnsi" w:hAnsiTheme="minorHAnsi" w:cstheme="minorHAnsi"/>
          <w:b/>
          <w:sz w:val="22"/>
          <w:szCs w:val="22"/>
        </w:rPr>
        <w:t xml:space="preserve"> Union”</w:t>
      </w:r>
      <w:r w:rsidRPr="00A52F07" w:rsidR="000A6563">
        <w:rPr>
          <w:rFonts w:asciiTheme="minorHAnsi" w:hAnsiTheme="minorHAnsi" w:cstheme="minorHAnsi"/>
          <w:sz w:val="22"/>
          <w:szCs w:val="22"/>
        </w:rPr>
        <w:t xml:space="preserve"> means an independent organisation that represents the student body.</w:t>
      </w:r>
    </w:p>
    <w:p w:rsidR="00EE1359" w:rsidP="00D82ED9" w:rsidRDefault="00EE1359" w14:paraId="1BACFD04" w14:textId="31918A71">
      <w:pPr>
        <w:widowControl/>
        <w:tabs>
          <w:tab w:val="left" w:pos="1440"/>
          <w:tab w:val="left" w:pos="216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rsidRPr="00A52F07" w:rsidR="00EE1359" w:rsidP="00D82ED9" w:rsidRDefault="00EE1359" w14:paraId="3778DBE8" w14:textId="29000DB4">
      <w:pPr>
        <w:widowControl/>
        <w:tabs>
          <w:tab w:val="left" w:pos="1440"/>
          <w:tab w:val="left" w:pos="216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Pr>
          <w:rFonts w:asciiTheme="minorHAnsi" w:hAnsiTheme="minorHAnsi" w:cstheme="minorHAnsi"/>
          <w:sz w:val="22"/>
          <w:szCs w:val="22"/>
        </w:rPr>
        <w:t>“</w:t>
      </w:r>
      <w:r w:rsidRPr="001F261E">
        <w:rPr>
          <w:rFonts w:asciiTheme="minorHAnsi" w:hAnsiTheme="minorHAnsi" w:cstheme="minorHAnsi"/>
          <w:b/>
          <w:bCs/>
          <w:sz w:val="22"/>
          <w:szCs w:val="22"/>
        </w:rPr>
        <w:t>Term</w:t>
      </w:r>
      <w:r>
        <w:rPr>
          <w:rFonts w:asciiTheme="minorHAnsi" w:hAnsiTheme="minorHAnsi" w:cstheme="minorHAnsi"/>
          <w:sz w:val="22"/>
          <w:szCs w:val="22"/>
        </w:rPr>
        <w:t xml:space="preserve">” means </w:t>
      </w:r>
      <w:r w:rsidR="00ED67C2">
        <w:rPr>
          <w:rFonts w:asciiTheme="minorHAnsi" w:hAnsiTheme="minorHAnsi" w:cstheme="minorHAnsi"/>
          <w:sz w:val="22"/>
          <w:szCs w:val="22"/>
        </w:rPr>
        <w:t>the term specified in Schedule 1, as may be extended or earlier terminated in accordance with the terms of this Agreement.</w:t>
      </w:r>
    </w:p>
    <w:p w:rsidRPr="00A52F07" w:rsidR="0074026E" w:rsidP="00D82ED9" w:rsidRDefault="0074026E" w14:paraId="502D8126" w14:textId="7CC06425">
      <w:pPr>
        <w:widowControl/>
        <w:tabs>
          <w:tab w:val="left" w:pos="1440"/>
          <w:tab w:val="left" w:pos="216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rsidRPr="00A52F07" w:rsidR="0074026E" w:rsidP="0074026E" w:rsidRDefault="0074026E" w14:paraId="0C635ED0" w14:textId="77777777">
      <w:pPr>
        <w:jc w:val="both"/>
        <w:rPr>
          <w:rFonts w:asciiTheme="minorHAnsi" w:hAnsiTheme="minorHAnsi" w:cstheme="minorHAnsi"/>
          <w:sz w:val="22"/>
          <w:szCs w:val="22"/>
        </w:rPr>
      </w:pPr>
      <w:r w:rsidRPr="001F261E">
        <w:rPr>
          <w:rFonts w:asciiTheme="minorHAnsi" w:hAnsiTheme="minorHAnsi" w:cstheme="minorHAnsi"/>
          <w:sz w:val="22"/>
          <w:szCs w:val="22"/>
        </w:rPr>
        <w:t>“</w:t>
      </w:r>
      <w:r w:rsidRPr="001F261E">
        <w:rPr>
          <w:rFonts w:asciiTheme="minorHAnsi" w:hAnsiTheme="minorHAnsi" w:cstheme="minorHAnsi"/>
          <w:b/>
          <w:bCs/>
          <w:sz w:val="22"/>
          <w:szCs w:val="22"/>
        </w:rPr>
        <w:t>UK GDPR</w:t>
      </w:r>
      <w:r w:rsidRPr="001F261E">
        <w:rPr>
          <w:rFonts w:asciiTheme="minorHAnsi" w:hAnsiTheme="minorHAnsi" w:cstheme="minorHAnsi"/>
          <w:sz w:val="22"/>
          <w:szCs w:val="22"/>
        </w:rPr>
        <w:t>” has the meaning given to it in section 3(10) (as supplemented by section 205(4)) of the Data Protection Act 2018.</w:t>
      </w:r>
    </w:p>
    <w:p w:rsidRPr="00A52F07" w:rsidR="00D82ED9" w:rsidP="00D82ED9" w:rsidRDefault="00D82ED9" w14:paraId="443C818A" w14:textId="77777777">
      <w:pPr>
        <w:widowControl/>
        <w:tabs>
          <w:tab w:val="left" w:pos="720"/>
          <w:tab w:val="left" w:pos="864"/>
          <w:tab w:val="left" w:pos="1440"/>
          <w:tab w:val="left" w:pos="216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rsidRPr="00A52F07" w:rsidR="00D82ED9" w:rsidP="00D82ED9" w:rsidRDefault="00D82ED9" w14:paraId="60425815" w14:textId="77777777">
      <w:pPr>
        <w:widowControl/>
        <w:tabs>
          <w:tab w:val="left" w:pos="864"/>
          <w:tab w:val="left" w:pos="2160"/>
          <w:tab w:val="left" w:pos="225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A52F07">
        <w:rPr>
          <w:rFonts w:asciiTheme="minorHAnsi" w:hAnsiTheme="minorHAnsi" w:cstheme="minorHAnsi"/>
          <w:sz w:val="22"/>
          <w:szCs w:val="22"/>
        </w:rPr>
        <w:t>"</w:t>
      </w:r>
      <w:r w:rsidRPr="00A52F07">
        <w:rPr>
          <w:rFonts w:asciiTheme="minorHAnsi" w:hAnsiTheme="minorHAnsi" w:cstheme="minorHAnsi"/>
          <w:b/>
          <w:sz w:val="22"/>
          <w:szCs w:val="22"/>
        </w:rPr>
        <w:t>Working Day</w:t>
      </w:r>
      <w:r w:rsidRPr="00A52F07">
        <w:rPr>
          <w:rFonts w:asciiTheme="minorHAnsi" w:hAnsiTheme="minorHAnsi" w:cstheme="minorHAnsi"/>
          <w:sz w:val="22"/>
          <w:szCs w:val="22"/>
        </w:rPr>
        <w:t>" means Monday to Friday inclusive excluding any English bank or public holidays.</w:t>
      </w:r>
    </w:p>
    <w:p w:rsidRPr="00A52F07" w:rsidR="00D82ED9" w:rsidP="00D82ED9" w:rsidRDefault="00D82ED9" w14:paraId="6C3A0C5F"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Theme="minorHAnsi" w:hAnsiTheme="minorHAnsi" w:cstheme="minorHAnsi"/>
          <w:sz w:val="22"/>
          <w:szCs w:val="22"/>
        </w:rPr>
      </w:pPr>
    </w:p>
    <w:p w:rsidRPr="00A52F07" w:rsidR="00D82ED9" w:rsidP="00D82ED9" w:rsidRDefault="00D82ED9" w14:paraId="09F98430"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Theme="minorHAnsi" w:hAnsiTheme="minorHAnsi" w:cstheme="minorHAnsi"/>
          <w:sz w:val="22"/>
          <w:szCs w:val="22"/>
        </w:rPr>
      </w:pPr>
      <w:r w:rsidRPr="00A52F07">
        <w:rPr>
          <w:rFonts w:asciiTheme="minorHAnsi" w:hAnsiTheme="minorHAnsi" w:cstheme="minorHAnsi"/>
          <w:sz w:val="22"/>
          <w:szCs w:val="22"/>
        </w:rPr>
        <w:t>1.2</w:t>
      </w:r>
      <w:r w:rsidRPr="00A52F07">
        <w:rPr>
          <w:rFonts w:asciiTheme="minorHAnsi" w:hAnsiTheme="minorHAnsi" w:cstheme="minorHAnsi"/>
          <w:b/>
          <w:sz w:val="22"/>
          <w:szCs w:val="22"/>
        </w:rPr>
        <w:tab/>
      </w:r>
      <w:r w:rsidRPr="00A52F07" w:rsidR="00F32BA2">
        <w:rPr>
          <w:rFonts w:asciiTheme="minorHAnsi" w:hAnsiTheme="minorHAnsi" w:cstheme="minorHAnsi"/>
          <w:sz w:val="22"/>
          <w:szCs w:val="22"/>
        </w:rPr>
        <w:t>H</w:t>
      </w:r>
      <w:r w:rsidRPr="00A52F07">
        <w:rPr>
          <w:rFonts w:asciiTheme="minorHAnsi" w:hAnsiTheme="minorHAnsi" w:cstheme="minorHAnsi"/>
          <w:sz w:val="22"/>
          <w:szCs w:val="22"/>
        </w:rPr>
        <w:t>eadings to Clauses in this Agreement are for the purpose of information and identification only and shall not be construed as forming part of this Agreement;</w:t>
      </w:r>
    </w:p>
    <w:p w:rsidRPr="00A52F07" w:rsidR="00D82ED9" w:rsidP="00D82ED9" w:rsidRDefault="00D82ED9" w14:paraId="4450D9AA"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Theme="minorHAnsi" w:hAnsiTheme="minorHAnsi" w:cstheme="minorHAnsi"/>
          <w:sz w:val="22"/>
          <w:szCs w:val="22"/>
        </w:rPr>
      </w:pPr>
    </w:p>
    <w:p w:rsidRPr="00A52F07" w:rsidR="00D82ED9" w:rsidP="00D82ED9" w:rsidRDefault="00D82ED9" w14:paraId="6CBB1962"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Theme="minorHAnsi" w:hAnsiTheme="minorHAnsi" w:cstheme="minorHAnsi"/>
          <w:sz w:val="22"/>
          <w:szCs w:val="22"/>
        </w:rPr>
      </w:pPr>
      <w:r w:rsidRPr="00A52F07">
        <w:rPr>
          <w:rFonts w:asciiTheme="minorHAnsi" w:hAnsiTheme="minorHAnsi" w:cstheme="minorHAnsi"/>
          <w:sz w:val="22"/>
          <w:szCs w:val="22"/>
        </w:rPr>
        <w:t>1.3</w:t>
      </w:r>
      <w:r w:rsidRPr="00A52F07">
        <w:rPr>
          <w:rFonts w:asciiTheme="minorHAnsi" w:hAnsiTheme="minorHAnsi" w:cstheme="minorHAnsi"/>
          <w:sz w:val="22"/>
          <w:szCs w:val="22"/>
        </w:rPr>
        <w:tab/>
      </w:r>
      <w:r w:rsidRPr="00A52F07" w:rsidR="00F32BA2">
        <w:rPr>
          <w:rFonts w:asciiTheme="minorHAnsi" w:hAnsiTheme="minorHAnsi" w:cstheme="minorHAnsi"/>
          <w:sz w:val="22"/>
          <w:szCs w:val="22"/>
        </w:rPr>
        <w:t>R</w:t>
      </w:r>
      <w:r w:rsidRPr="00A52F07">
        <w:rPr>
          <w:rFonts w:asciiTheme="minorHAnsi" w:hAnsiTheme="minorHAnsi" w:cstheme="minorHAnsi"/>
          <w:sz w:val="22"/>
          <w:szCs w:val="22"/>
        </w:rPr>
        <w:t>eferences to any enactment, order, regulation or other similar instrument shall be construed as a reference to the enactment, order, regulation or instrument as amended by any subsequent enactment order, regulation or instrument;</w:t>
      </w:r>
    </w:p>
    <w:p w:rsidRPr="00A52F07" w:rsidR="00D82ED9" w:rsidP="00D82ED9" w:rsidRDefault="00D82ED9" w14:paraId="60C9C181" w14:textId="77777777">
      <w:pPr>
        <w:widowControl/>
        <w:ind w:left="1134" w:hanging="567"/>
        <w:jc w:val="both"/>
        <w:rPr>
          <w:rFonts w:asciiTheme="minorHAnsi" w:hAnsiTheme="minorHAnsi" w:cstheme="minorHAnsi"/>
          <w:sz w:val="22"/>
          <w:szCs w:val="22"/>
        </w:rPr>
      </w:pPr>
    </w:p>
    <w:p w:rsidRPr="00A52F07" w:rsidR="00D82ED9" w:rsidP="00D82ED9" w:rsidRDefault="00F32BA2" w14:paraId="37116A46" w14:textId="56CD07CC">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Theme="minorHAnsi" w:hAnsiTheme="minorHAnsi" w:cstheme="minorHAnsi"/>
          <w:sz w:val="22"/>
          <w:szCs w:val="22"/>
        </w:rPr>
      </w:pPr>
      <w:r w:rsidRPr="00A52F07">
        <w:rPr>
          <w:rFonts w:asciiTheme="minorHAnsi" w:hAnsiTheme="minorHAnsi" w:cstheme="minorHAnsi"/>
          <w:sz w:val="22"/>
          <w:szCs w:val="22"/>
        </w:rPr>
        <w:t>1.4</w:t>
      </w:r>
      <w:r w:rsidRPr="00A52F07">
        <w:rPr>
          <w:rFonts w:asciiTheme="minorHAnsi" w:hAnsiTheme="minorHAnsi" w:cstheme="minorHAnsi"/>
          <w:sz w:val="22"/>
          <w:szCs w:val="22"/>
        </w:rPr>
        <w:tab/>
      </w:r>
      <w:r w:rsidRPr="00A52F07">
        <w:rPr>
          <w:rFonts w:asciiTheme="minorHAnsi" w:hAnsiTheme="minorHAnsi" w:cstheme="minorHAnsi"/>
          <w:sz w:val="22"/>
          <w:szCs w:val="22"/>
        </w:rPr>
        <w:t>T</w:t>
      </w:r>
      <w:r w:rsidRPr="00A52F07" w:rsidR="00D82ED9">
        <w:rPr>
          <w:rFonts w:asciiTheme="minorHAnsi" w:hAnsiTheme="minorHAnsi" w:cstheme="minorHAnsi"/>
          <w:sz w:val="22"/>
          <w:szCs w:val="22"/>
        </w:rPr>
        <w:t>he masculine includes the feminine and the singular includes the plural and vice versa;</w:t>
      </w:r>
    </w:p>
    <w:p w:rsidRPr="00A52F07" w:rsidR="00D82ED9" w:rsidP="00D82ED9" w:rsidRDefault="00D82ED9" w14:paraId="3226D54C"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Theme="minorHAnsi" w:hAnsiTheme="minorHAnsi" w:cstheme="minorHAnsi"/>
          <w:sz w:val="22"/>
          <w:szCs w:val="22"/>
        </w:rPr>
      </w:pPr>
    </w:p>
    <w:p w:rsidRPr="00AA12F3" w:rsidR="00AA12F3" w:rsidP="00AA12F3" w:rsidRDefault="00AA12F3" w14:paraId="2847C3E8" w14:textId="350EED99">
      <w:pPr>
        <w:pStyle w:val="ListParagraph"/>
        <w:widowControl/>
        <w:numPr>
          <w:ilvl w:val="1"/>
          <w:numId w:val="22"/>
        </w:num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jc w:val="both"/>
        <w:rPr>
          <w:rFonts w:asciiTheme="minorHAnsi" w:hAnsiTheme="minorHAnsi" w:cstheme="minorHAnsi"/>
          <w:color w:val="000000"/>
          <w:sz w:val="22"/>
          <w:szCs w:val="22"/>
        </w:rPr>
      </w:pPr>
      <w:r w:rsidRPr="00AA12F3">
        <w:rPr>
          <w:rFonts w:asciiTheme="minorHAnsi" w:hAnsiTheme="minorHAnsi" w:cstheme="minorHAnsi"/>
          <w:color w:val="000000"/>
          <w:sz w:val="22"/>
          <w:szCs w:val="22"/>
        </w:rPr>
        <w:t>The Schedules</w:t>
      </w:r>
      <w:r>
        <w:rPr>
          <w:rFonts w:asciiTheme="minorHAnsi" w:hAnsiTheme="minorHAnsi" w:cstheme="minorHAnsi"/>
          <w:color w:val="000000"/>
          <w:sz w:val="22"/>
          <w:szCs w:val="22"/>
        </w:rPr>
        <w:t xml:space="preserve"> </w:t>
      </w:r>
      <w:r w:rsidRPr="00AA12F3">
        <w:rPr>
          <w:rFonts w:asciiTheme="minorHAnsi" w:hAnsiTheme="minorHAnsi" w:cstheme="minorHAnsi"/>
          <w:color w:val="000000"/>
          <w:sz w:val="22"/>
          <w:szCs w:val="22"/>
        </w:rPr>
        <w:t>form part of this Agreement and shall have the same force and effect as if expressly set out in the body of this Agreement and any reference to this Agreement shall include the Schedules.</w:t>
      </w:r>
    </w:p>
    <w:p w:rsidRPr="00AA12F3" w:rsidR="00AA12F3" w:rsidP="00AA12F3" w:rsidRDefault="00AA12F3" w14:paraId="64335C51" w14:textId="77777777">
      <w:pPr>
        <w:widowControl/>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709"/>
        <w:jc w:val="both"/>
        <w:rPr>
          <w:rFonts w:asciiTheme="minorHAnsi" w:hAnsiTheme="minorHAnsi" w:cstheme="minorHAnsi"/>
          <w:color w:val="000000"/>
          <w:sz w:val="22"/>
          <w:szCs w:val="22"/>
        </w:rPr>
      </w:pPr>
    </w:p>
    <w:p w:rsidRPr="00AA12F3" w:rsidR="00AA12F3" w:rsidP="00AA12F3" w:rsidRDefault="00AA12F3" w14:paraId="216982BE" w14:textId="27A5B717">
      <w:pPr>
        <w:pStyle w:val="ListParagraph"/>
        <w:widowControl/>
        <w:numPr>
          <w:ilvl w:val="1"/>
          <w:numId w:val="22"/>
        </w:num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jc w:val="both"/>
        <w:rPr>
          <w:rFonts w:asciiTheme="minorHAnsi" w:hAnsiTheme="minorHAnsi" w:cstheme="minorHAnsi"/>
          <w:color w:val="000000"/>
          <w:sz w:val="22"/>
          <w:szCs w:val="22"/>
        </w:rPr>
      </w:pPr>
      <w:bookmarkStart w:name="_Hlk17470031" w:id="0"/>
      <w:r w:rsidRPr="00AA12F3">
        <w:rPr>
          <w:rFonts w:asciiTheme="minorHAnsi" w:hAnsiTheme="minorHAnsi" w:cstheme="minorHAnsi"/>
          <w:color w:val="000000"/>
          <w:sz w:val="22"/>
          <w:szCs w:val="22"/>
        </w:rPr>
        <w:t xml:space="preserve">Unless express provision is made to the contrary, the following order of priority shall apply in the event of any conflict or inconsistency between the provisions of a </w:t>
      </w:r>
      <w:r>
        <w:rPr>
          <w:rFonts w:asciiTheme="minorHAnsi" w:hAnsiTheme="minorHAnsi" w:cstheme="minorHAnsi"/>
          <w:color w:val="000000"/>
          <w:sz w:val="22"/>
          <w:szCs w:val="22"/>
        </w:rPr>
        <w:t xml:space="preserve">Project </w:t>
      </w:r>
      <w:r w:rsidRPr="00AA12F3">
        <w:rPr>
          <w:rFonts w:asciiTheme="minorHAnsi" w:hAnsiTheme="minorHAnsi" w:cstheme="minorHAnsi"/>
          <w:color w:val="000000"/>
          <w:sz w:val="22"/>
          <w:szCs w:val="22"/>
        </w:rPr>
        <w:t>Statement of Work and the main body of this Agreement:</w:t>
      </w:r>
    </w:p>
    <w:p w:rsidRPr="00AA12F3" w:rsidR="00AA12F3" w:rsidP="00AA12F3" w:rsidRDefault="00AA12F3" w14:paraId="67C97B67" w14:textId="77777777">
      <w:pPr>
        <w:widowControl/>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color w:val="000000"/>
          <w:sz w:val="22"/>
          <w:szCs w:val="22"/>
        </w:rPr>
      </w:pPr>
    </w:p>
    <w:p w:rsidRPr="00AA12F3" w:rsidR="00AA12F3" w:rsidP="00AA12F3" w:rsidRDefault="00AA12F3" w14:paraId="37900A17" w14:textId="77777777">
      <w:pPr>
        <w:widowControl/>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709"/>
        <w:jc w:val="both"/>
        <w:rPr>
          <w:rFonts w:asciiTheme="minorHAnsi" w:hAnsiTheme="minorHAnsi" w:cstheme="minorHAnsi"/>
          <w:color w:val="000000"/>
          <w:sz w:val="22"/>
          <w:szCs w:val="22"/>
        </w:rPr>
      </w:pPr>
      <w:r w:rsidRPr="00AA12F3">
        <w:rPr>
          <w:rFonts w:asciiTheme="minorHAnsi" w:hAnsiTheme="minorHAnsi" w:cstheme="minorHAnsi"/>
          <w:color w:val="000000"/>
          <w:sz w:val="22"/>
          <w:szCs w:val="22"/>
        </w:rPr>
        <w:t>(a) the main body of the Agreement;</w:t>
      </w:r>
    </w:p>
    <w:p w:rsidRPr="00AA12F3" w:rsidR="00AA12F3" w:rsidP="00AA12F3" w:rsidRDefault="00AA12F3" w14:paraId="2BDFEEDF" w14:textId="77777777">
      <w:pPr>
        <w:widowControl/>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709"/>
        <w:jc w:val="both"/>
        <w:rPr>
          <w:rFonts w:asciiTheme="minorHAnsi" w:hAnsiTheme="minorHAnsi" w:cstheme="minorHAnsi"/>
          <w:color w:val="000000"/>
          <w:sz w:val="22"/>
          <w:szCs w:val="22"/>
        </w:rPr>
      </w:pPr>
    </w:p>
    <w:p w:rsidRPr="00AA12F3" w:rsidR="00AA12F3" w:rsidP="00AA12F3" w:rsidRDefault="00AA12F3" w14:paraId="48DBA4AC" w14:textId="5B8A0F1E">
      <w:pPr>
        <w:widowControl/>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709"/>
        <w:jc w:val="both"/>
        <w:rPr>
          <w:rFonts w:asciiTheme="minorHAnsi" w:hAnsiTheme="minorHAnsi" w:cstheme="minorHAnsi"/>
          <w:color w:val="000000"/>
          <w:sz w:val="22"/>
          <w:szCs w:val="22"/>
        </w:rPr>
      </w:pPr>
      <w:r w:rsidRPr="00AA12F3">
        <w:rPr>
          <w:rFonts w:asciiTheme="minorHAnsi" w:hAnsiTheme="minorHAnsi" w:cstheme="minorHAnsi"/>
          <w:color w:val="000000"/>
          <w:sz w:val="22"/>
          <w:szCs w:val="22"/>
        </w:rPr>
        <w:t xml:space="preserve">(b) the </w:t>
      </w:r>
      <w:r>
        <w:rPr>
          <w:rFonts w:asciiTheme="minorHAnsi" w:hAnsiTheme="minorHAnsi" w:cstheme="minorHAnsi"/>
          <w:color w:val="000000"/>
          <w:sz w:val="22"/>
          <w:szCs w:val="22"/>
        </w:rPr>
        <w:t xml:space="preserve">Project </w:t>
      </w:r>
      <w:r w:rsidRPr="00AA12F3">
        <w:rPr>
          <w:rFonts w:asciiTheme="minorHAnsi" w:hAnsiTheme="minorHAnsi" w:cstheme="minorHAnsi"/>
          <w:color w:val="000000"/>
          <w:sz w:val="22"/>
          <w:szCs w:val="22"/>
        </w:rPr>
        <w:t>Statement of Work.</w:t>
      </w:r>
    </w:p>
    <w:bookmarkEnd w:id="0"/>
    <w:p w:rsidRPr="00A52F07" w:rsidR="00AA12F3" w:rsidP="00D82ED9" w:rsidRDefault="00AA12F3" w14:paraId="1E8A02F0"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Theme="minorHAnsi" w:hAnsiTheme="minorHAnsi" w:cstheme="minorHAnsi"/>
          <w:sz w:val="22"/>
          <w:szCs w:val="22"/>
        </w:rPr>
      </w:pPr>
    </w:p>
    <w:p w:rsidRPr="00A52F07" w:rsidR="00D82ED9" w:rsidP="00D82ED9" w:rsidRDefault="00D82ED9" w14:paraId="03A428D9"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Theme="minorHAnsi" w:hAnsiTheme="minorHAnsi" w:cstheme="minorHAnsi"/>
          <w:b/>
          <w:sz w:val="22"/>
          <w:szCs w:val="22"/>
        </w:rPr>
      </w:pPr>
    </w:p>
    <w:p w:rsidR="002E45A3" w:rsidP="00B52F60" w:rsidRDefault="002E45A3" w14:paraId="6EB58D98"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sz w:val="22"/>
          <w:szCs w:val="22"/>
        </w:rPr>
      </w:pPr>
    </w:p>
    <w:p w:rsidR="002E45A3" w:rsidP="00B52F60" w:rsidRDefault="002E45A3" w14:paraId="6AB07601"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sz w:val="22"/>
          <w:szCs w:val="22"/>
        </w:rPr>
      </w:pPr>
    </w:p>
    <w:p w:rsidR="002E45A3" w:rsidP="00B52F60" w:rsidRDefault="002E45A3" w14:paraId="73B19477"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sz w:val="22"/>
          <w:szCs w:val="22"/>
        </w:rPr>
      </w:pPr>
    </w:p>
    <w:p w:rsidRPr="00A52F07" w:rsidR="00D82ED9" w:rsidP="00B52F60" w:rsidRDefault="00B52F60" w14:paraId="4BBFC733" w14:textId="0EABE65F">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sz w:val="22"/>
          <w:szCs w:val="22"/>
        </w:rPr>
      </w:pPr>
      <w:r w:rsidRPr="00A52F07">
        <w:rPr>
          <w:rFonts w:asciiTheme="minorHAnsi" w:hAnsiTheme="minorHAnsi" w:cstheme="minorHAnsi"/>
          <w:b/>
          <w:sz w:val="22"/>
          <w:szCs w:val="22"/>
        </w:rPr>
        <w:t>2</w:t>
      </w:r>
      <w:r w:rsidRPr="00A52F07">
        <w:rPr>
          <w:rFonts w:asciiTheme="minorHAnsi" w:hAnsiTheme="minorHAnsi" w:cstheme="minorHAnsi"/>
          <w:b/>
          <w:sz w:val="22"/>
          <w:szCs w:val="22"/>
        </w:rPr>
        <w:tab/>
      </w:r>
      <w:r w:rsidRPr="00A52F07" w:rsidR="00D82ED9">
        <w:rPr>
          <w:rFonts w:asciiTheme="minorHAnsi" w:hAnsiTheme="minorHAnsi" w:cstheme="minorHAnsi"/>
          <w:b/>
          <w:sz w:val="22"/>
          <w:szCs w:val="22"/>
        </w:rPr>
        <w:t>Appointment and Duration</w:t>
      </w:r>
    </w:p>
    <w:p w:rsidRPr="00A52F07" w:rsidR="00D82ED9" w:rsidP="00D82ED9" w:rsidRDefault="00D82ED9" w14:paraId="1749DC7A"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sz w:val="22"/>
          <w:szCs w:val="22"/>
        </w:rPr>
      </w:pPr>
    </w:p>
    <w:p w:rsidRPr="00A52F07" w:rsidR="00D82ED9" w:rsidP="00D82ED9" w:rsidRDefault="00D82ED9" w14:paraId="079BEBD9"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Theme="minorHAnsi" w:hAnsiTheme="minorHAnsi" w:cstheme="minorHAnsi"/>
          <w:sz w:val="22"/>
          <w:szCs w:val="22"/>
        </w:rPr>
      </w:pPr>
      <w:r w:rsidRPr="00A52F07">
        <w:rPr>
          <w:rFonts w:asciiTheme="minorHAnsi" w:hAnsiTheme="minorHAnsi" w:cstheme="minorHAnsi"/>
          <w:sz w:val="22"/>
          <w:szCs w:val="22"/>
        </w:rPr>
        <w:t>2.1</w:t>
      </w:r>
      <w:r w:rsidRPr="00A52F07">
        <w:rPr>
          <w:rFonts w:asciiTheme="minorHAnsi" w:hAnsiTheme="minorHAnsi" w:cstheme="minorHAnsi"/>
          <w:sz w:val="22"/>
          <w:szCs w:val="22"/>
        </w:rPr>
        <w:tab/>
      </w:r>
      <w:r w:rsidRPr="00A52F07">
        <w:rPr>
          <w:rFonts w:asciiTheme="minorHAnsi" w:hAnsiTheme="minorHAnsi" w:cstheme="minorHAnsi"/>
          <w:sz w:val="22"/>
          <w:szCs w:val="22"/>
        </w:rPr>
        <w:t>In consideration of their mutual obligations contained in this Agreement the parties agree that Santander UK shall provide, and the University shall benefit from the Scholarship Donation and any Services or Project.</w:t>
      </w:r>
    </w:p>
    <w:p w:rsidRPr="00A52F07" w:rsidR="00D82ED9" w:rsidP="00D82ED9" w:rsidRDefault="00D82ED9" w14:paraId="03B387CD"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Theme="minorHAnsi" w:hAnsiTheme="minorHAnsi" w:cstheme="minorHAnsi"/>
          <w:sz w:val="22"/>
          <w:szCs w:val="22"/>
        </w:rPr>
      </w:pPr>
    </w:p>
    <w:p w:rsidRPr="00A52F07" w:rsidR="00D82ED9" w:rsidP="00B52F60" w:rsidRDefault="00B52F60" w14:paraId="196D7E25" w14:textId="35C6F1AB">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705" w:hanging="705"/>
        <w:jc w:val="both"/>
        <w:rPr>
          <w:rFonts w:asciiTheme="minorHAnsi" w:hAnsiTheme="minorHAnsi" w:cstheme="minorHAnsi"/>
          <w:sz w:val="22"/>
          <w:szCs w:val="22"/>
        </w:rPr>
      </w:pPr>
      <w:r w:rsidRPr="00A52F07">
        <w:rPr>
          <w:rFonts w:asciiTheme="minorHAnsi" w:hAnsiTheme="minorHAnsi" w:cstheme="minorHAnsi"/>
          <w:sz w:val="22"/>
          <w:szCs w:val="22"/>
        </w:rPr>
        <w:t>2.2</w:t>
      </w:r>
      <w:r w:rsidRPr="00A52F07">
        <w:rPr>
          <w:rFonts w:asciiTheme="minorHAnsi" w:hAnsiTheme="minorHAnsi" w:cstheme="minorHAnsi"/>
          <w:sz w:val="22"/>
          <w:szCs w:val="22"/>
        </w:rPr>
        <w:tab/>
      </w:r>
      <w:r w:rsidRPr="00A52F07" w:rsidR="00D82ED9">
        <w:rPr>
          <w:rFonts w:asciiTheme="minorHAnsi" w:hAnsiTheme="minorHAnsi" w:cstheme="minorHAnsi"/>
          <w:sz w:val="22"/>
          <w:szCs w:val="22"/>
        </w:rPr>
        <w:t xml:space="preserve">This </w:t>
      </w:r>
      <w:r w:rsidR="00F37F06">
        <w:rPr>
          <w:rFonts w:asciiTheme="minorHAnsi" w:hAnsiTheme="minorHAnsi" w:cstheme="minorHAnsi"/>
          <w:sz w:val="22"/>
          <w:szCs w:val="22"/>
        </w:rPr>
        <w:t>A</w:t>
      </w:r>
      <w:r w:rsidRPr="00A52F07" w:rsidR="00D82ED9">
        <w:rPr>
          <w:rFonts w:asciiTheme="minorHAnsi" w:hAnsiTheme="minorHAnsi" w:cstheme="minorHAnsi"/>
          <w:sz w:val="22"/>
          <w:szCs w:val="22"/>
        </w:rPr>
        <w:t xml:space="preserve">greement shall commence on the Commencement Date and shall continue for </w:t>
      </w:r>
      <w:r w:rsidR="00F37F06">
        <w:rPr>
          <w:rFonts w:asciiTheme="minorHAnsi" w:hAnsiTheme="minorHAnsi" w:cstheme="minorHAnsi"/>
          <w:sz w:val="22"/>
          <w:szCs w:val="22"/>
        </w:rPr>
        <w:t>the Term</w:t>
      </w:r>
      <w:r w:rsidRPr="00A52F07" w:rsidR="00D82ED9">
        <w:rPr>
          <w:rFonts w:asciiTheme="minorHAnsi" w:hAnsiTheme="minorHAnsi" w:cstheme="minorHAnsi"/>
          <w:sz w:val="22"/>
          <w:szCs w:val="22"/>
        </w:rPr>
        <w:t xml:space="preserve"> unless and until terminated in accordance with Clause 1</w:t>
      </w:r>
      <w:r w:rsidRPr="00A52F07" w:rsidR="003536C7">
        <w:rPr>
          <w:rFonts w:asciiTheme="minorHAnsi" w:hAnsiTheme="minorHAnsi" w:cstheme="minorHAnsi"/>
          <w:sz w:val="22"/>
          <w:szCs w:val="22"/>
        </w:rPr>
        <w:t>2</w:t>
      </w:r>
      <w:r w:rsidRPr="00A52F07" w:rsidR="00D82ED9">
        <w:rPr>
          <w:rFonts w:asciiTheme="minorHAnsi" w:hAnsiTheme="minorHAnsi" w:cstheme="minorHAnsi"/>
          <w:sz w:val="22"/>
          <w:szCs w:val="22"/>
        </w:rPr>
        <w:t>.</w:t>
      </w:r>
    </w:p>
    <w:p w:rsidRPr="00A52F07" w:rsidR="00D82ED9" w:rsidP="00D82ED9" w:rsidRDefault="00D82ED9" w14:paraId="188D0D89"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705"/>
        <w:jc w:val="both"/>
        <w:rPr>
          <w:rFonts w:asciiTheme="minorHAnsi" w:hAnsiTheme="minorHAnsi" w:cstheme="minorHAnsi"/>
          <w:sz w:val="22"/>
          <w:szCs w:val="22"/>
        </w:rPr>
      </w:pPr>
    </w:p>
    <w:p w:rsidR="00D82ED9" w:rsidP="00B52F60" w:rsidRDefault="00B52F60" w14:paraId="764D0E2B" w14:textId="13A13DFD">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705" w:hanging="705"/>
        <w:jc w:val="both"/>
        <w:rPr>
          <w:rFonts w:asciiTheme="minorHAnsi" w:hAnsiTheme="minorHAnsi" w:cstheme="minorHAnsi"/>
          <w:sz w:val="22"/>
          <w:szCs w:val="22"/>
        </w:rPr>
      </w:pPr>
      <w:r w:rsidRPr="00A52F07">
        <w:rPr>
          <w:rFonts w:asciiTheme="minorHAnsi" w:hAnsiTheme="minorHAnsi" w:cstheme="minorHAnsi"/>
          <w:sz w:val="22"/>
          <w:szCs w:val="22"/>
        </w:rPr>
        <w:t>2.3</w:t>
      </w:r>
      <w:r w:rsidRPr="00A52F07">
        <w:rPr>
          <w:rFonts w:asciiTheme="minorHAnsi" w:hAnsiTheme="minorHAnsi" w:cstheme="minorHAnsi"/>
          <w:sz w:val="22"/>
          <w:szCs w:val="22"/>
        </w:rPr>
        <w:tab/>
      </w:r>
      <w:r w:rsidRPr="00A52F07" w:rsidR="00D82ED9">
        <w:rPr>
          <w:rFonts w:asciiTheme="minorHAnsi" w:hAnsiTheme="minorHAnsi" w:cstheme="minorHAnsi"/>
          <w:sz w:val="22"/>
          <w:szCs w:val="22"/>
        </w:rPr>
        <w:t xml:space="preserve">The Annual Review of this agreement shall take place by Santander within 12 months of the Commencement Date and thereafter on an annual basis </w:t>
      </w:r>
      <w:r w:rsidR="00F37F06">
        <w:rPr>
          <w:rFonts w:asciiTheme="minorHAnsi" w:hAnsiTheme="minorHAnsi" w:cstheme="minorHAnsi"/>
          <w:sz w:val="22"/>
          <w:szCs w:val="22"/>
        </w:rPr>
        <w:t>throughout the Term</w:t>
      </w:r>
      <w:r w:rsidR="00462A4E">
        <w:rPr>
          <w:rFonts w:asciiTheme="minorHAnsi" w:hAnsiTheme="minorHAnsi" w:cstheme="minorHAnsi"/>
          <w:sz w:val="22"/>
          <w:szCs w:val="22"/>
        </w:rPr>
        <w:t>.</w:t>
      </w:r>
    </w:p>
    <w:p w:rsidR="00462A4E" w:rsidP="00B52F60" w:rsidRDefault="00462A4E" w14:paraId="7E2354F3" w14:textId="38F8BF8B">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705" w:hanging="705"/>
        <w:jc w:val="both"/>
        <w:rPr>
          <w:rFonts w:asciiTheme="minorHAnsi" w:hAnsiTheme="minorHAnsi" w:cstheme="minorHAnsi"/>
          <w:sz w:val="22"/>
          <w:szCs w:val="22"/>
        </w:rPr>
      </w:pPr>
    </w:p>
    <w:p w:rsidRPr="00462A4E" w:rsidR="00462A4E" w:rsidP="00B52F60" w:rsidRDefault="00462A4E" w14:paraId="39D917EE" w14:textId="4A49E426">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705" w:hanging="705"/>
        <w:jc w:val="both"/>
        <w:rPr>
          <w:rFonts w:asciiTheme="minorHAnsi" w:hAnsiTheme="minorHAnsi" w:cstheme="minorHAnsi"/>
          <w:b/>
          <w:bCs/>
          <w:sz w:val="22"/>
          <w:szCs w:val="22"/>
        </w:rPr>
      </w:pPr>
      <w:r w:rsidRPr="00462A4E">
        <w:rPr>
          <w:rFonts w:asciiTheme="minorHAnsi" w:hAnsiTheme="minorHAnsi" w:cstheme="minorHAnsi"/>
          <w:b/>
          <w:bCs/>
          <w:sz w:val="22"/>
          <w:szCs w:val="22"/>
        </w:rPr>
        <w:t>2A</w:t>
      </w:r>
      <w:r w:rsidRPr="00462A4E">
        <w:rPr>
          <w:rFonts w:asciiTheme="minorHAnsi" w:hAnsiTheme="minorHAnsi" w:cstheme="minorHAnsi"/>
          <w:b/>
          <w:bCs/>
          <w:sz w:val="22"/>
          <w:szCs w:val="22"/>
        </w:rPr>
        <w:tab/>
      </w:r>
      <w:r w:rsidRPr="00462A4E">
        <w:rPr>
          <w:rFonts w:asciiTheme="minorHAnsi" w:hAnsiTheme="minorHAnsi" w:cstheme="minorHAnsi"/>
          <w:b/>
          <w:bCs/>
          <w:sz w:val="22"/>
          <w:szCs w:val="22"/>
        </w:rPr>
        <w:t>Project Statements of Work</w:t>
      </w:r>
    </w:p>
    <w:p w:rsidR="00462A4E" w:rsidP="00B52F60" w:rsidRDefault="00462A4E" w14:paraId="39D0A4A0" w14:textId="6D6E4FFF">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705" w:hanging="705"/>
        <w:jc w:val="both"/>
        <w:rPr>
          <w:rFonts w:asciiTheme="minorHAnsi" w:hAnsiTheme="minorHAnsi" w:cstheme="minorHAnsi"/>
          <w:sz w:val="22"/>
          <w:szCs w:val="22"/>
        </w:rPr>
      </w:pPr>
    </w:p>
    <w:p w:rsidRPr="00462A4E" w:rsidR="00462A4E" w:rsidP="00462A4E" w:rsidRDefault="00462A4E" w14:paraId="6BF0B6DF" w14:textId="578467B1">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705" w:hanging="705"/>
        <w:jc w:val="both"/>
        <w:rPr>
          <w:rFonts w:asciiTheme="minorHAnsi" w:hAnsiTheme="minorHAnsi" w:cstheme="minorHAnsi"/>
          <w:sz w:val="22"/>
          <w:szCs w:val="22"/>
        </w:rPr>
      </w:pPr>
      <w:r>
        <w:rPr>
          <w:rFonts w:asciiTheme="minorHAnsi" w:hAnsiTheme="minorHAnsi" w:cstheme="minorHAnsi"/>
          <w:sz w:val="22"/>
          <w:szCs w:val="22"/>
        </w:rPr>
        <w:t>2A.1</w:t>
      </w:r>
      <w:r>
        <w:rPr>
          <w:rFonts w:asciiTheme="minorHAnsi" w:hAnsiTheme="minorHAnsi" w:cstheme="minorHAnsi"/>
          <w:sz w:val="22"/>
          <w:szCs w:val="22"/>
        </w:rPr>
        <w:tab/>
      </w:r>
      <w:r w:rsidRPr="00462A4E">
        <w:rPr>
          <w:rFonts w:asciiTheme="minorHAnsi" w:hAnsiTheme="minorHAnsi" w:cstheme="minorHAnsi"/>
          <w:sz w:val="22"/>
          <w:szCs w:val="22"/>
        </w:rPr>
        <w:t>By execution by both parties of the relevant</w:t>
      </w:r>
      <w:r w:rsidRPr="00462A4E">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Project </w:t>
      </w:r>
      <w:r w:rsidRPr="00462A4E">
        <w:rPr>
          <w:rFonts w:asciiTheme="minorHAnsi" w:hAnsiTheme="minorHAnsi" w:cstheme="minorHAnsi"/>
          <w:color w:val="000000"/>
          <w:sz w:val="22"/>
          <w:szCs w:val="22"/>
        </w:rPr>
        <w:t>Statement of Work</w:t>
      </w:r>
      <w:r w:rsidRPr="00462A4E">
        <w:rPr>
          <w:rFonts w:asciiTheme="minorHAnsi" w:hAnsiTheme="minorHAnsi" w:cstheme="minorHAnsi"/>
          <w:sz w:val="22"/>
          <w:szCs w:val="22"/>
        </w:rPr>
        <w:t>,</w:t>
      </w:r>
      <w:r w:rsidRPr="00462A4E">
        <w:rPr>
          <w:rFonts w:asciiTheme="minorHAnsi" w:hAnsiTheme="minorHAnsi" w:cstheme="minorHAnsi"/>
          <w:color w:val="000000"/>
          <w:sz w:val="22"/>
          <w:szCs w:val="22"/>
        </w:rPr>
        <w:t xml:space="preserve"> a contract </w:t>
      </w:r>
      <w:r w:rsidRPr="00462A4E">
        <w:rPr>
          <w:rFonts w:asciiTheme="minorHAnsi" w:hAnsiTheme="minorHAnsi" w:cstheme="minorHAnsi"/>
          <w:sz w:val="22"/>
          <w:szCs w:val="22"/>
        </w:rPr>
        <w:t xml:space="preserve">shall be deemed to be formed </w:t>
      </w:r>
      <w:r w:rsidRPr="00462A4E">
        <w:rPr>
          <w:rFonts w:asciiTheme="minorHAnsi" w:hAnsiTheme="minorHAnsi" w:cstheme="minorHAnsi"/>
          <w:color w:val="000000"/>
          <w:sz w:val="22"/>
          <w:szCs w:val="22"/>
        </w:rPr>
        <w:t xml:space="preserve">in respect of the </w:t>
      </w:r>
      <w:r w:rsidR="0026381A">
        <w:rPr>
          <w:rFonts w:asciiTheme="minorHAnsi" w:hAnsiTheme="minorHAnsi" w:cstheme="minorHAnsi"/>
          <w:color w:val="000000"/>
          <w:sz w:val="22"/>
          <w:szCs w:val="22"/>
        </w:rPr>
        <w:t>obligations</w:t>
      </w:r>
      <w:r w:rsidRPr="00462A4E">
        <w:rPr>
          <w:rFonts w:asciiTheme="minorHAnsi" w:hAnsiTheme="minorHAnsi" w:cstheme="minorHAnsi"/>
          <w:color w:val="000000"/>
          <w:sz w:val="22"/>
          <w:szCs w:val="22"/>
        </w:rPr>
        <w:t xml:space="preserve"> described in that </w:t>
      </w:r>
      <w:r w:rsidR="0026381A">
        <w:rPr>
          <w:rFonts w:asciiTheme="minorHAnsi" w:hAnsiTheme="minorHAnsi" w:cstheme="minorHAnsi"/>
          <w:color w:val="000000"/>
          <w:sz w:val="22"/>
          <w:szCs w:val="22"/>
        </w:rPr>
        <w:t xml:space="preserve">Project </w:t>
      </w:r>
      <w:r w:rsidRPr="00462A4E">
        <w:rPr>
          <w:rFonts w:asciiTheme="minorHAnsi" w:hAnsiTheme="minorHAnsi" w:cstheme="minorHAnsi"/>
          <w:color w:val="000000"/>
          <w:sz w:val="22"/>
          <w:szCs w:val="22"/>
        </w:rPr>
        <w:t>Statement of Work</w:t>
      </w:r>
      <w:r w:rsidRPr="00462A4E">
        <w:rPr>
          <w:rFonts w:asciiTheme="minorHAnsi" w:hAnsiTheme="minorHAnsi" w:cstheme="minorHAnsi"/>
          <w:sz w:val="22"/>
          <w:szCs w:val="22"/>
        </w:rPr>
        <w:t xml:space="preserve"> and the </w:t>
      </w:r>
      <w:r w:rsidR="0026381A">
        <w:rPr>
          <w:rFonts w:asciiTheme="minorHAnsi" w:hAnsiTheme="minorHAnsi" w:cstheme="minorHAnsi"/>
          <w:sz w:val="22"/>
          <w:szCs w:val="22"/>
        </w:rPr>
        <w:t xml:space="preserve">Project </w:t>
      </w:r>
      <w:r w:rsidRPr="00462A4E">
        <w:rPr>
          <w:rFonts w:asciiTheme="minorHAnsi" w:hAnsiTheme="minorHAnsi" w:cstheme="minorHAnsi"/>
          <w:sz w:val="22"/>
          <w:szCs w:val="22"/>
        </w:rPr>
        <w:t>Statement of Work shall, on signing, become a Schedule to and therefore form a part of this Agreement</w:t>
      </w:r>
      <w:r w:rsidRPr="00462A4E">
        <w:rPr>
          <w:rFonts w:asciiTheme="minorHAnsi" w:hAnsiTheme="minorHAnsi" w:cstheme="minorHAnsi"/>
          <w:color w:val="000000"/>
          <w:sz w:val="22"/>
          <w:szCs w:val="22"/>
        </w:rPr>
        <w:t>.</w:t>
      </w:r>
    </w:p>
    <w:p w:rsidRPr="00A52F07" w:rsidR="0026381A" w:rsidP="0026381A" w:rsidRDefault="0026381A" w14:paraId="48170584"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rsidRPr="00A52F07" w:rsidR="00D82ED9" w:rsidP="00D82ED9" w:rsidRDefault="00D82ED9" w14:paraId="09BEF383" w14:textId="77777777">
      <w:pPr>
        <w:widowControl/>
        <w:tabs>
          <w:tab w:val="left" w:pos="864"/>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asciiTheme="minorHAnsi" w:hAnsiTheme="minorHAnsi" w:cstheme="minorHAnsi"/>
          <w:b/>
          <w:bCs/>
          <w:sz w:val="22"/>
          <w:szCs w:val="22"/>
        </w:rPr>
      </w:pPr>
      <w:r w:rsidRPr="00A52F07">
        <w:rPr>
          <w:rFonts w:asciiTheme="minorHAnsi" w:hAnsiTheme="minorHAnsi" w:cstheme="minorHAnsi"/>
          <w:b/>
          <w:sz w:val="22"/>
          <w:szCs w:val="22"/>
        </w:rPr>
        <w:t>3</w:t>
      </w:r>
      <w:r w:rsidRPr="00A52F07">
        <w:rPr>
          <w:rFonts w:asciiTheme="minorHAnsi" w:hAnsiTheme="minorHAnsi" w:cstheme="minorHAnsi"/>
          <w:b/>
          <w:bCs/>
          <w:sz w:val="22"/>
          <w:szCs w:val="22"/>
        </w:rPr>
        <w:tab/>
      </w:r>
      <w:r w:rsidRPr="00A52F07">
        <w:rPr>
          <w:rFonts w:asciiTheme="minorHAnsi" w:hAnsiTheme="minorHAnsi" w:cstheme="minorHAnsi"/>
          <w:b/>
          <w:bCs/>
          <w:sz w:val="22"/>
          <w:szCs w:val="22"/>
        </w:rPr>
        <w:t>Intellectual Property Rights</w:t>
      </w:r>
    </w:p>
    <w:p w:rsidRPr="00A52F07" w:rsidR="00D82ED9" w:rsidP="00D82ED9" w:rsidRDefault="00D82ED9" w14:paraId="7D909EFC"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Theme="minorHAnsi" w:hAnsiTheme="minorHAnsi" w:cstheme="minorHAnsi"/>
          <w:sz w:val="22"/>
          <w:szCs w:val="22"/>
        </w:rPr>
      </w:pPr>
    </w:p>
    <w:p w:rsidRPr="00A52F07" w:rsidR="00D82ED9" w:rsidP="00D82ED9" w:rsidRDefault="00D82ED9" w14:paraId="303024CE" w14:textId="1F40727F">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Theme="minorHAnsi" w:hAnsiTheme="minorHAnsi" w:cstheme="minorHAnsi"/>
          <w:sz w:val="22"/>
          <w:szCs w:val="22"/>
        </w:rPr>
      </w:pPr>
      <w:r w:rsidRPr="00A52F07">
        <w:rPr>
          <w:rFonts w:asciiTheme="minorHAnsi" w:hAnsiTheme="minorHAnsi" w:cstheme="minorHAnsi"/>
          <w:sz w:val="22"/>
          <w:szCs w:val="22"/>
        </w:rPr>
        <w:t xml:space="preserve">3.1 </w:t>
      </w:r>
      <w:r w:rsidRPr="00A52F07">
        <w:rPr>
          <w:rFonts w:asciiTheme="minorHAnsi" w:hAnsiTheme="minorHAnsi" w:cstheme="minorHAnsi"/>
          <w:sz w:val="22"/>
          <w:szCs w:val="22"/>
        </w:rPr>
        <w:tab/>
      </w:r>
      <w:r w:rsidRPr="00A52F07">
        <w:rPr>
          <w:rFonts w:asciiTheme="minorHAnsi" w:hAnsiTheme="minorHAnsi" w:cstheme="minorHAnsi"/>
          <w:sz w:val="22"/>
          <w:szCs w:val="22"/>
        </w:rPr>
        <w:t>The ownership of all Intellectual Property Rights subsisting in or relating to the subject matter of this Agreement shall remain in the ownership of the party to whom they belonged at the Commencement Date and the ownership of any Intellectual Property Rights created during the course of this Agreement shall be vested in the party responsible for their creation or, in the ca</w:t>
      </w:r>
      <w:r w:rsidRPr="00A52F07" w:rsidR="0052580A">
        <w:rPr>
          <w:rFonts w:asciiTheme="minorHAnsi" w:hAnsiTheme="minorHAnsi" w:cstheme="minorHAnsi"/>
          <w:sz w:val="22"/>
          <w:szCs w:val="22"/>
        </w:rPr>
        <w:t>se of the University by its Employees or S</w:t>
      </w:r>
      <w:r w:rsidRPr="00A52F07">
        <w:rPr>
          <w:rFonts w:asciiTheme="minorHAnsi" w:hAnsiTheme="minorHAnsi" w:cstheme="minorHAnsi"/>
          <w:sz w:val="22"/>
          <w:szCs w:val="22"/>
        </w:rPr>
        <w:t xml:space="preserve">tudents as determined in accordance with the University’s Intellectual Property policy, unless otherwise agreed </w:t>
      </w:r>
      <w:r w:rsidR="00A4516A">
        <w:rPr>
          <w:rFonts w:asciiTheme="minorHAnsi" w:hAnsiTheme="minorHAnsi" w:cstheme="minorHAnsi"/>
          <w:sz w:val="22"/>
          <w:szCs w:val="22"/>
        </w:rPr>
        <w:t xml:space="preserve">in writing </w:t>
      </w:r>
      <w:r w:rsidRPr="00A52F07">
        <w:rPr>
          <w:rFonts w:asciiTheme="minorHAnsi" w:hAnsiTheme="minorHAnsi" w:cstheme="minorHAnsi"/>
          <w:sz w:val="22"/>
          <w:szCs w:val="22"/>
        </w:rPr>
        <w:t>by Santander UK and the University in relation to any specific Services or Projects</w:t>
      </w:r>
      <w:r w:rsidR="00A4516A">
        <w:rPr>
          <w:rFonts w:asciiTheme="minorHAnsi" w:hAnsiTheme="minorHAnsi" w:cstheme="minorHAnsi"/>
          <w:sz w:val="22"/>
          <w:szCs w:val="22"/>
        </w:rPr>
        <w:t>.</w:t>
      </w:r>
      <w:r w:rsidRPr="00A52F07">
        <w:rPr>
          <w:rFonts w:asciiTheme="minorHAnsi" w:hAnsiTheme="minorHAnsi" w:cstheme="minorHAnsi"/>
          <w:sz w:val="22"/>
          <w:szCs w:val="22"/>
        </w:rPr>
        <w:t xml:space="preserve"> Where any licence is required to use the Intellectual Property Rights this shall be separately agreed between the parties.</w:t>
      </w:r>
    </w:p>
    <w:p w:rsidRPr="00A52F07" w:rsidR="00D82ED9" w:rsidP="00D82ED9" w:rsidRDefault="00D82ED9" w14:paraId="4200C508" w14:textId="77777777">
      <w:pPr>
        <w:ind w:left="709" w:hanging="709"/>
        <w:rPr>
          <w:rFonts w:asciiTheme="minorHAnsi" w:hAnsiTheme="minorHAnsi" w:cstheme="minorHAnsi"/>
          <w:sz w:val="22"/>
          <w:szCs w:val="22"/>
        </w:rPr>
      </w:pPr>
    </w:p>
    <w:p w:rsidRPr="00A52F07" w:rsidR="00D82ED9" w:rsidP="00D82ED9" w:rsidRDefault="00D82ED9" w14:paraId="3293A7B6" w14:textId="77777777">
      <w:pPr>
        <w:widowControl/>
        <w:rPr>
          <w:rFonts w:asciiTheme="minorHAnsi" w:hAnsiTheme="minorHAnsi" w:cstheme="minorHAnsi"/>
          <w:sz w:val="22"/>
          <w:szCs w:val="22"/>
        </w:rPr>
      </w:pPr>
      <w:r w:rsidRPr="00A52F07">
        <w:rPr>
          <w:rFonts w:asciiTheme="minorHAnsi" w:hAnsiTheme="minorHAnsi" w:cstheme="minorHAnsi"/>
          <w:b/>
          <w:bCs/>
          <w:sz w:val="22"/>
          <w:szCs w:val="22"/>
        </w:rPr>
        <w:t>4</w:t>
      </w:r>
      <w:r w:rsidRPr="00A52F07">
        <w:rPr>
          <w:rFonts w:asciiTheme="minorHAnsi" w:hAnsiTheme="minorHAnsi" w:cstheme="minorHAnsi"/>
          <w:sz w:val="22"/>
          <w:szCs w:val="22"/>
        </w:rPr>
        <w:tab/>
      </w:r>
      <w:r w:rsidRPr="00A52F07">
        <w:rPr>
          <w:rFonts w:asciiTheme="minorHAnsi" w:hAnsiTheme="minorHAnsi" w:cstheme="minorHAnsi"/>
          <w:b/>
          <w:sz w:val="22"/>
          <w:szCs w:val="22"/>
        </w:rPr>
        <w:t>Records</w:t>
      </w:r>
    </w:p>
    <w:p w:rsidRPr="00A52F07" w:rsidR="00D82ED9" w:rsidP="00D82ED9" w:rsidRDefault="00D82ED9" w14:paraId="6595C8DB" w14:textId="77777777">
      <w:pPr>
        <w:widowControl/>
        <w:rPr>
          <w:rFonts w:asciiTheme="minorHAnsi" w:hAnsiTheme="minorHAnsi" w:cstheme="minorHAnsi"/>
          <w:sz w:val="22"/>
          <w:szCs w:val="22"/>
        </w:rPr>
      </w:pPr>
    </w:p>
    <w:p w:rsidRPr="00A52F07" w:rsidR="00D82ED9" w:rsidP="00D82ED9" w:rsidRDefault="00D82ED9" w14:paraId="3E476E4C" w14:textId="136E20D7">
      <w:pPr>
        <w:widowControl/>
        <w:ind w:left="720" w:hanging="720"/>
        <w:jc w:val="both"/>
        <w:rPr>
          <w:rFonts w:asciiTheme="minorHAnsi" w:hAnsiTheme="minorHAnsi" w:cstheme="minorHAnsi"/>
          <w:sz w:val="22"/>
          <w:szCs w:val="22"/>
        </w:rPr>
      </w:pPr>
      <w:r w:rsidRPr="00A52F07">
        <w:rPr>
          <w:rFonts w:asciiTheme="minorHAnsi" w:hAnsiTheme="minorHAnsi" w:cstheme="minorHAnsi"/>
          <w:sz w:val="22"/>
          <w:szCs w:val="22"/>
        </w:rPr>
        <w:t>4.1</w:t>
      </w:r>
      <w:r w:rsidRPr="00A52F07">
        <w:rPr>
          <w:rFonts w:asciiTheme="minorHAnsi" w:hAnsiTheme="minorHAnsi" w:cstheme="minorHAnsi"/>
          <w:sz w:val="22"/>
          <w:szCs w:val="22"/>
        </w:rPr>
        <w:tab/>
      </w:r>
      <w:r w:rsidRPr="00A52F07">
        <w:rPr>
          <w:rFonts w:asciiTheme="minorHAnsi" w:hAnsiTheme="minorHAnsi" w:cstheme="minorHAnsi"/>
          <w:sz w:val="22"/>
          <w:szCs w:val="22"/>
        </w:rPr>
        <w:t xml:space="preserve">Each Party shall keep or cause to be kept and made available to the other party upon request, accurate and up to date Records which shall be kept for </w:t>
      </w:r>
      <w:r w:rsidR="00A4516A">
        <w:rPr>
          <w:rFonts w:asciiTheme="minorHAnsi" w:hAnsiTheme="minorHAnsi" w:cstheme="minorHAnsi"/>
          <w:sz w:val="22"/>
          <w:szCs w:val="22"/>
        </w:rPr>
        <w:t>seven</w:t>
      </w:r>
      <w:r w:rsidRPr="00A52F07">
        <w:rPr>
          <w:rFonts w:asciiTheme="minorHAnsi" w:hAnsiTheme="minorHAnsi" w:cstheme="minorHAnsi"/>
          <w:sz w:val="22"/>
          <w:szCs w:val="22"/>
        </w:rPr>
        <w:t xml:space="preserve"> years after the provision of the Scholarship Donation or other Services or Project or such longer period as the parties may agree.</w:t>
      </w:r>
      <w:r w:rsidRPr="00A52F07">
        <w:rPr>
          <w:rFonts w:asciiTheme="minorHAnsi" w:hAnsiTheme="minorHAnsi" w:cstheme="minorHAnsi"/>
          <w:sz w:val="22"/>
          <w:szCs w:val="22"/>
        </w:rPr>
        <w:tab/>
      </w:r>
    </w:p>
    <w:p w:rsidRPr="00A52F07" w:rsidR="00D82ED9" w:rsidP="00D82ED9" w:rsidRDefault="00D82ED9" w14:paraId="555F334C"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rsidRPr="00A52F07" w:rsidR="00D82ED9" w:rsidP="00D82ED9" w:rsidRDefault="00D82ED9" w14:paraId="403FD4B5"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Theme="minorHAnsi" w:hAnsiTheme="minorHAnsi" w:cstheme="minorHAnsi"/>
          <w:sz w:val="22"/>
          <w:szCs w:val="22"/>
        </w:rPr>
      </w:pPr>
      <w:r w:rsidRPr="00A52F07">
        <w:rPr>
          <w:rFonts w:asciiTheme="minorHAnsi" w:hAnsiTheme="minorHAnsi" w:cstheme="minorHAnsi"/>
          <w:b/>
          <w:sz w:val="22"/>
          <w:szCs w:val="22"/>
        </w:rPr>
        <w:t xml:space="preserve">5   </w:t>
      </w:r>
      <w:r w:rsidRPr="00A52F07">
        <w:rPr>
          <w:rFonts w:asciiTheme="minorHAnsi" w:hAnsiTheme="minorHAnsi" w:cstheme="minorHAnsi"/>
          <w:b/>
          <w:sz w:val="22"/>
          <w:szCs w:val="22"/>
        </w:rPr>
        <w:tab/>
      </w:r>
      <w:r w:rsidRPr="00A52F07">
        <w:rPr>
          <w:rFonts w:asciiTheme="minorHAnsi" w:hAnsiTheme="minorHAnsi" w:cstheme="minorHAnsi"/>
          <w:b/>
          <w:sz w:val="22"/>
          <w:szCs w:val="22"/>
        </w:rPr>
        <w:t xml:space="preserve"> Provision of the Scholarship Donation</w:t>
      </w:r>
    </w:p>
    <w:p w:rsidRPr="00A52F07" w:rsidR="00D82ED9" w:rsidP="00D82ED9" w:rsidRDefault="00D82ED9" w14:paraId="6BD00562"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Theme="minorHAnsi" w:hAnsiTheme="minorHAnsi" w:cstheme="minorHAnsi"/>
          <w:sz w:val="22"/>
          <w:szCs w:val="22"/>
        </w:rPr>
      </w:pPr>
    </w:p>
    <w:p w:rsidR="004D5E4C" w:rsidP="00D82ED9" w:rsidRDefault="00D82ED9" w14:paraId="0F09BA4E" w14:textId="6C574BEC">
      <w:pPr>
        <w:widowControl/>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Theme="minorHAnsi" w:hAnsiTheme="minorHAnsi" w:cstheme="minorHAnsi"/>
          <w:sz w:val="22"/>
          <w:szCs w:val="22"/>
        </w:rPr>
      </w:pPr>
      <w:r w:rsidRPr="00A52F07">
        <w:rPr>
          <w:rFonts w:asciiTheme="minorHAnsi" w:hAnsiTheme="minorHAnsi" w:cstheme="minorHAnsi"/>
          <w:sz w:val="22"/>
          <w:szCs w:val="22"/>
        </w:rPr>
        <w:t>5.1</w:t>
      </w:r>
      <w:r w:rsidRPr="00A52F07">
        <w:rPr>
          <w:rFonts w:asciiTheme="minorHAnsi" w:hAnsiTheme="minorHAnsi" w:cstheme="minorHAnsi"/>
          <w:sz w:val="22"/>
          <w:szCs w:val="22"/>
        </w:rPr>
        <w:tab/>
      </w:r>
      <w:r w:rsidRPr="00A52F07">
        <w:rPr>
          <w:rFonts w:asciiTheme="minorHAnsi" w:hAnsiTheme="minorHAnsi" w:cstheme="minorHAnsi"/>
          <w:sz w:val="22"/>
          <w:szCs w:val="22"/>
        </w:rPr>
        <w:t xml:space="preserve">Santander UK shall provide the Scholarship Donation to the University as set out in </w:t>
      </w:r>
      <w:r w:rsidR="00A4516A">
        <w:rPr>
          <w:rFonts w:asciiTheme="minorHAnsi" w:hAnsiTheme="minorHAnsi" w:cstheme="minorHAnsi"/>
          <w:sz w:val="22"/>
          <w:szCs w:val="22"/>
        </w:rPr>
        <w:t>Schedule 2.</w:t>
      </w:r>
      <w:r w:rsidR="004D5E4C">
        <w:rPr>
          <w:rFonts w:asciiTheme="minorHAnsi" w:hAnsiTheme="minorHAnsi" w:cstheme="minorHAnsi"/>
          <w:sz w:val="22"/>
          <w:szCs w:val="22"/>
        </w:rPr>
        <w:t xml:space="preserve"> </w:t>
      </w:r>
    </w:p>
    <w:p w:rsidR="004D5E4C" w:rsidP="00D82ED9" w:rsidRDefault="004D5E4C" w14:paraId="7B165B02" w14:textId="77777777">
      <w:pPr>
        <w:widowControl/>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Theme="minorHAnsi" w:hAnsiTheme="minorHAnsi" w:cstheme="minorHAnsi"/>
          <w:sz w:val="22"/>
          <w:szCs w:val="22"/>
        </w:rPr>
      </w:pPr>
    </w:p>
    <w:p w:rsidRPr="00A52F07" w:rsidR="00D82ED9" w:rsidP="00D82ED9" w:rsidRDefault="004D5E4C" w14:paraId="266B7471" w14:textId="3662588E">
      <w:pPr>
        <w:widowControl/>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Theme="minorHAnsi" w:hAnsiTheme="minorHAnsi" w:cstheme="minorHAnsi"/>
          <w:sz w:val="22"/>
          <w:szCs w:val="22"/>
        </w:rPr>
      </w:pPr>
      <w:r>
        <w:rPr>
          <w:rFonts w:asciiTheme="minorHAnsi" w:hAnsiTheme="minorHAnsi" w:cstheme="minorHAnsi"/>
          <w:sz w:val="22"/>
          <w:szCs w:val="22"/>
        </w:rPr>
        <w:t>5.2</w:t>
      </w:r>
      <w:r>
        <w:rPr>
          <w:rFonts w:asciiTheme="minorHAnsi" w:hAnsiTheme="minorHAnsi" w:cstheme="minorHAnsi"/>
          <w:sz w:val="22"/>
          <w:szCs w:val="22"/>
        </w:rPr>
        <w:tab/>
      </w:r>
      <w:r>
        <w:rPr>
          <w:rFonts w:asciiTheme="minorHAnsi" w:hAnsiTheme="minorHAnsi" w:cstheme="minorHAnsi"/>
          <w:sz w:val="22"/>
          <w:szCs w:val="22"/>
        </w:rPr>
        <w:t>Santander may pay any part of the Scholarship Donation</w:t>
      </w:r>
      <w:r w:rsidR="0039288F">
        <w:rPr>
          <w:rFonts w:asciiTheme="minorHAnsi" w:hAnsiTheme="minorHAnsi" w:cstheme="minorHAnsi"/>
          <w:sz w:val="22"/>
          <w:szCs w:val="22"/>
        </w:rPr>
        <w:t xml:space="preserve"> </w:t>
      </w:r>
      <w:r w:rsidR="00DE3AC3">
        <w:rPr>
          <w:rFonts w:asciiTheme="minorHAnsi" w:hAnsiTheme="minorHAnsi" w:cstheme="minorHAnsi"/>
          <w:sz w:val="22"/>
          <w:szCs w:val="22"/>
        </w:rPr>
        <w:t xml:space="preserve">direct to the University’s </w:t>
      </w:r>
      <w:r w:rsidR="00B52391">
        <w:rPr>
          <w:rFonts w:asciiTheme="minorHAnsi" w:hAnsiTheme="minorHAnsi" w:cstheme="minorHAnsi"/>
          <w:sz w:val="22"/>
          <w:szCs w:val="22"/>
        </w:rPr>
        <w:t>S</w:t>
      </w:r>
      <w:r w:rsidR="00DE3AC3">
        <w:rPr>
          <w:rFonts w:asciiTheme="minorHAnsi" w:hAnsiTheme="minorHAnsi" w:cstheme="minorHAnsi"/>
          <w:sz w:val="22"/>
          <w:szCs w:val="22"/>
        </w:rPr>
        <w:t xml:space="preserve">tudent </w:t>
      </w:r>
      <w:r w:rsidR="0039288F">
        <w:rPr>
          <w:rFonts w:asciiTheme="minorHAnsi" w:hAnsiTheme="minorHAnsi" w:cstheme="minorHAnsi"/>
          <w:sz w:val="22"/>
          <w:szCs w:val="22"/>
        </w:rPr>
        <w:t xml:space="preserve">through a third party </w:t>
      </w:r>
      <w:r w:rsidR="00456681">
        <w:rPr>
          <w:rFonts w:asciiTheme="minorHAnsi" w:hAnsiTheme="minorHAnsi" w:cstheme="minorHAnsi"/>
          <w:sz w:val="22"/>
          <w:szCs w:val="22"/>
        </w:rPr>
        <w:t xml:space="preserve">agent </w:t>
      </w:r>
      <w:r w:rsidR="0039288F">
        <w:rPr>
          <w:rFonts w:asciiTheme="minorHAnsi" w:hAnsiTheme="minorHAnsi" w:cstheme="minorHAnsi"/>
          <w:sz w:val="22"/>
          <w:szCs w:val="22"/>
        </w:rPr>
        <w:t>which administers payments on Santander’s behalf</w:t>
      </w:r>
      <w:r w:rsidR="00DE3AC3">
        <w:rPr>
          <w:rFonts w:asciiTheme="minorHAnsi" w:hAnsiTheme="minorHAnsi" w:cstheme="minorHAnsi"/>
          <w:sz w:val="22"/>
          <w:szCs w:val="22"/>
        </w:rPr>
        <w:t xml:space="preserve">. </w:t>
      </w:r>
      <w:r w:rsidR="00456681">
        <w:rPr>
          <w:rFonts w:asciiTheme="minorHAnsi" w:hAnsiTheme="minorHAnsi" w:cstheme="minorHAnsi"/>
          <w:sz w:val="22"/>
          <w:szCs w:val="22"/>
        </w:rPr>
        <w:t xml:space="preserve">Santander shall specify the sum (if any) to be paid by Santander’s agent in Schedule 2. Santander shall notify the University </w:t>
      </w:r>
      <w:r w:rsidR="007A35F3">
        <w:rPr>
          <w:rFonts w:asciiTheme="minorHAnsi" w:hAnsiTheme="minorHAnsi" w:cstheme="minorHAnsi"/>
          <w:sz w:val="22"/>
          <w:szCs w:val="22"/>
        </w:rPr>
        <w:t>of the name of its agent, which may change from time to time.</w:t>
      </w:r>
      <w:r w:rsidR="00F73151">
        <w:rPr>
          <w:rFonts w:asciiTheme="minorHAnsi" w:hAnsiTheme="minorHAnsi" w:cstheme="minorHAnsi"/>
          <w:sz w:val="22"/>
          <w:szCs w:val="22"/>
        </w:rPr>
        <w:t xml:space="preserve"> Santander shall remain primarily liable for any payment</w:t>
      </w:r>
      <w:r w:rsidR="003F2B5A">
        <w:rPr>
          <w:rFonts w:asciiTheme="minorHAnsi" w:hAnsiTheme="minorHAnsi" w:cstheme="minorHAnsi"/>
          <w:sz w:val="22"/>
          <w:szCs w:val="22"/>
        </w:rPr>
        <w:t xml:space="preserve"> of the Scholarship Donation (or part of it as applicable) by its agent.</w:t>
      </w:r>
      <w:r w:rsidR="00F73151">
        <w:rPr>
          <w:rFonts w:asciiTheme="minorHAnsi" w:hAnsiTheme="minorHAnsi" w:cstheme="minorHAnsi"/>
          <w:sz w:val="22"/>
          <w:szCs w:val="22"/>
        </w:rPr>
        <w:t xml:space="preserve"> </w:t>
      </w:r>
    </w:p>
    <w:p w:rsidRPr="00A52F07" w:rsidR="00D82ED9" w:rsidP="00D82ED9" w:rsidRDefault="00D82ED9" w14:paraId="035EE600"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rsidRPr="00A52F07" w:rsidR="00D82ED9" w:rsidP="00D82ED9" w:rsidRDefault="00D82ED9" w14:paraId="6AAA4465" w14:textId="0EAAE079">
      <w:pPr>
        <w:widowControl/>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Theme="minorHAnsi" w:hAnsiTheme="minorHAnsi" w:cstheme="minorHAnsi"/>
          <w:sz w:val="22"/>
          <w:szCs w:val="22"/>
        </w:rPr>
      </w:pPr>
      <w:r w:rsidRPr="00A52F07">
        <w:rPr>
          <w:rFonts w:asciiTheme="minorHAnsi" w:hAnsiTheme="minorHAnsi" w:cstheme="minorHAnsi"/>
          <w:sz w:val="22"/>
          <w:szCs w:val="22"/>
        </w:rPr>
        <w:t>5.</w:t>
      </w:r>
      <w:r w:rsidR="004D5E4C">
        <w:rPr>
          <w:rFonts w:asciiTheme="minorHAnsi" w:hAnsiTheme="minorHAnsi" w:cstheme="minorHAnsi"/>
          <w:sz w:val="22"/>
          <w:szCs w:val="22"/>
        </w:rPr>
        <w:t>3</w:t>
      </w:r>
      <w:r w:rsidRPr="00A52F07">
        <w:rPr>
          <w:rFonts w:asciiTheme="minorHAnsi" w:hAnsiTheme="minorHAnsi" w:cstheme="minorHAnsi"/>
          <w:sz w:val="22"/>
          <w:szCs w:val="22"/>
        </w:rPr>
        <w:tab/>
      </w:r>
      <w:r w:rsidRPr="00A52F07">
        <w:rPr>
          <w:rFonts w:asciiTheme="minorHAnsi" w:hAnsiTheme="minorHAnsi" w:cstheme="minorHAnsi"/>
          <w:sz w:val="22"/>
          <w:szCs w:val="22"/>
        </w:rPr>
        <w:t>The University will co-operate and enter into meaningful discussions with Santander UK in good faith as set out in Clause 6 below.</w:t>
      </w:r>
    </w:p>
    <w:p w:rsidRPr="00A52F07" w:rsidR="00D82ED9" w:rsidP="00D82ED9" w:rsidRDefault="00D82ED9" w14:paraId="210ED1F3" w14:textId="77777777">
      <w:pPr>
        <w:widowControl/>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Theme="minorHAnsi" w:hAnsiTheme="minorHAnsi" w:cstheme="minorHAnsi"/>
          <w:sz w:val="22"/>
          <w:szCs w:val="22"/>
        </w:rPr>
      </w:pPr>
    </w:p>
    <w:p w:rsidRPr="00A52F07" w:rsidR="00D82ED9" w:rsidP="00D82ED9" w:rsidRDefault="00D82ED9" w14:paraId="50992966" w14:textId="7D672777">
      <w:pPr>
        <w:widowControl/>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Theme="minorHAnsi" w:hAnsiTheme="minorHAnsi" w:cstheme="minorHAnsi"/>
          <w:sz w:val="22"/>
          <w:szCs w:val="22"/>
        </w:rPr>
      </w:pPr>
      <w:r w:rsidRPr="00A52F07">
        <w:rPr>
          <w:rFonts w:asciiTheme="minorHAnsi" w:hAnsiTheme="minorHAnsi" w:cstheme="minorHAnsi"/>
          <w:sz w:val="22"/>
          <w:szCs w:val="22"/>
        </w:rPr>
        <w:t>5.</w:t>
      </w:r>
      <w:r w:rsidR="004D5E4C">
        <w:rPr>
          <w:rFonts w:asciiTheme="minorHAnsi" w:hAnsiTheme="minorHAnsi" w:cstheme="minorHAnsi"/>
          <w:sz w:val="22"/>
          <w:szCs w:val="22"/>
        </w:rPr>
        <w:t>4</w:t>
      </w:r>
      <w:r w:rsidRPr="00A52F07">
        <w:rPr>
          <w:rFonts w:asciiTheme="minorHAnsi" w:hAnsiTheme="minorHAnsi" w:cstheme="minorHAnsi"/>
          <w:sz w:val="22"/>
          <w:szCs w:val="22"/>
        </w:rPr>
        <w:tab/>
      </w:r>
      <w:r w:rsidRPr="00A52F07">
        <w:rPr>
          <w:rFonts w:asciiTheme="minorHAnsi" w:hAnsiTheme="minorHAnsi" w:cstheme="minorHAnsi"/>
          <w:sz w:val="22"/>
          <w:szCs w:val="22"/>
        </w:rPr>
        <w:t>The University shall inform any recipient of the Scholarship Donation that Santander UK were the donor</w:t>
      </w:r>
      <w:r w:rsidR="00A4516A">
        <w:rPr>
          <w:rFonts w:asciiTheme="minorHAnsi" w:hAnsiTheme="minorHAnsi" w:cstheme="minorHAnsi"/>
          <w:sz w:val="22"/>
          <w:szCs w:val="22"/>
        </w:rPr>
        <w:t>.</w:t>
      </w:r>
    </w:p>
    <w:p w:rsidRPr="00A52F07" w:rsidR="00D82ED9" w:rsidP="00D82ED9" w:rsidRDefault="00D82ED9" w14:paraId="1ED60AE5" w14:textId="77777777">
      <w:pPr>
        <w:widowControl/>
        <w:jc w:val="both"/>
        <w:rPr>
          <w:rFonts w:asciiTheme="minorHAnsi" w:hAnsiTheme="minorHAnsi" w:cstheme="minorHAnsi"/>
          <w:color w:val="000000"/>
          <w:sz w:val="22"/>
          <w:szCs w:val="22"/>
        </w:rPr>
      </w:pPr>
    </w:p>
    <w:p w:rsidRPr="00A52F07" w:rsidR="00D82ED9" w:rsidP="00D82ED9" w:rsidRDefault="00D82ED9" w14:paraId="146CA8B1" w14:textId="77777777">
      <w:pPr>
        <w:widowControl/>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Theme="minorHAnsi" w:hAnsiTheme="minorHAnsi" w:cstheme="minorHAnsi"/>
          <w:b/>
          <w:bCs/>
          <w:sz w:val="22"/>
          <w:szCs w:val="22"/>
        </w:rPr>
      </w:pPr>
      <w:r w:rsidRPr="00A52F07">
        <w:rPr>
          <w:rFonts w:asciiTheme="minorHAnsi" w:hAnsiTheme="minorHAnsi" w:cstheme="minorHAnsi"/>
          <w:b/>
          <w:bCs/>
          <w:sz w:val="22"/>
          <w:szCs w:val="22"/>
        </w:rPr>
        <w:t xml:space="preserve">6 </w:t>
      </w:r>
      <w:r w:rsidRPr="00A52F07">
        <w:rPr>
          <w:rFonts w:asciiTheme="minorHAnsi" w:hAnsiTheme="minorHAnsi" w:cstheme="minorHAnsi"/>
          <w:b/>
          <w:bCs/>
          <w:sz w:val="22"/>
          <w:szCs w:val="22"/>
        </w:rPr>
        <w:tab/>
      </w:r>
      <w:r w:rsidRPr="00A52F07">
        <w:rPr>
          <w:rFonts w:asciiTheme="minorHAnsi" w:hAnsiTheme="minorHAnsi" w:cstheme="minorHAnsi"/>
          <w:b/>
          <w:bCs/>
          <w:sz w:val="22"/>
          <w:szCs w:val="22"/>
        </w:rPr>
        <w:t>Co-operation</w:t>
      </w:r>
    </w:p>
    <w:p w:rsidRPr="00A52F07" w:rsidR="00D82ED9" w:rsidP="00D82ED9" w:rsidRDefault="00D82ED9" w14:paraId="27905C4E" w14:textId="77777777">
      <w:pPr>
        <w:widowControl/>
        <w:jc w:val="both"/>
        <w:rPr>
          <w:rFonts w:asciiTheme="minorHAnsi" w:hAnsiTheme="minorHAnsi" w:cstheme="minorHAnsi"/>
          <w:color w:val="000000"/>
          <w:sz w:val="22"/>
          <w:szCs w:val="22"/>
        </w:rPr>
      </w:pPr>
    </w:p>
    <w:p w:rsidRPr="00A52F07" w:rsidR="00D82ED9" w:rsidP="00D82ED9" w:rsidRDefault="00D82ED9" w14:paraId="6831D32E" w14:textId="589B6012">
      <w:pPr>
        <w:widowControl/>
        <w:ind w:left="709" w:hanging="709"/>
        <w:jc w:val="both"/>
        <w:rPr>
          <w:rFonts w:asciiTheme="minorHAnsi" w:hAnsiTheme="minorHAnsi" w:cstheme="minorHAnsi"/>
          <w:color w:val="000000"/>
          <w:sz w:val="22"/>
          <w:szCs w:val="22"/>
        </w:rPr>
      </w:pPr>
      <w:r w:rsidRPr="00A52F07">
        <w:rPr>
          <w:rFonts w:asciiTheme="minorHAnsi" w:hAnsiTheme="minorHAnsi" w:cstheme="minorHAnsi"/>
          <w:color w:val="000000"/>
          <w:sz w:val="22"/>
          <w:szCs w:val="22"/>
        </w:rPr>
        <w:t>6.1</w:t>
      </w:r>
      <w:r w:rsidRPr="00A52F07">
        <w:rPr>
          <w:rFonts w:asciiTheme="minorHAnsi" w:hAnsiTheme="minorHAnsi" w:cstheme="minorHAnsi"/>
          <w:color w:val="000000"/>
          <w:sz w:val="22"/>
          <w:szCs w:val="22"/>
        </w:rPr>
        <w:tab/>
      </w:r>
      <w:r w:rsidRPr="00A52F07">
        <w:rPr>
          <w:rFonts w:asciiTheme="minorHAnsi" w:hAnsiTheme="minorHAnsi" w:cstheme="minorHAnsi"/>
          <w:color w:val="000000"/>
          <w:sz w:val="22"/>
          <w:szCs w:val="22"/>
        </w:rPr>
        <w:t xml:space="preserve">Santander UK and the University agree to hold meaningful discussions in good faith </w:t>
      </w:r>
      <w:r w:rsidRPr="00A52F07">
        <w:rPr>
          <w:rFonts w:asciiTheme="minorHAnsi" w:hAnsiTheme="minorHAnsi" w:cstheme="minorHAnsi"/>
          <w:sz w:val="22"/>
          <w:szCs w:val="22"/>
        </w:rPr>
        <w:t>(but subject to any legal or contractual constraints to which the parties may be subject)</w:t>
      </w:r>
      <w:r w:rsidRPr="00A52F07">
        <w:rPr>
          <w:rFonts w:asciiTheme="minorHAnsi" w:hAnsiTheme="minorHAnsi" w:cstheme="minorHAnsi"/>
          <w:color w:val="000000"/>
          <w:sz w:val="22"/>
          <w:szCs w:val="22"/>
        </w:rPr>
        <w:t xml:space="preserve"> with a view to evaluating the possibility of entering into further agreements of reciprocal benefit to Santander UK and the University</w:t>
      </w:r>
      <w:r w:rsidR="0057134E">
        <w:rPr>
          <w:rFonts w:asciiTheme="minorHAnsi" w:hAnsiTheme="minorHAnsi" w:cstheme="minorHAnsi"/>
          <w:color w:val="000000"/>
          <w:sz w:val="22"/>
          <w:szCs w:val="22"/>
        </w:rPr>
        <w:t>. Neither party shall be obliged to enter into any such further agreement.</w:t>
      </w:r>
    </w:p>
    <w:p w:rsidRPr="00A52F07" w:rsidR="00D82ED9" w:rsidP="00D82ED9" w:rsidRDefault="00D82ED9" w14:paraId="5A7F8A6A" w14:textId="77777777">
      <w:pPr>
        <w:widowControl/>
        <w:jc w:val="both"/>
        <w:rPr>
          <w:rFonts w:asciiTheme="minorHAnsi" w:hAnsiTheme="minorHAnsi" w:cstheme="minorHAnsi"/>
          <w:color w:val="000000"/>
          <w:sz w:val="22"/>
          <w:szCs w:val="22"/>
        </w:rPr>
      </w:pPr>
    </w:p>
    <w:p w:rsidRPr="00A52F07" w:rsidR="00D82ED9" w:rsidP="00D82ED9" w:rsidRDefault="00D82ED9" w14:paraId="50B8D947" w14:textId="77777777">
      <w:pPr>
        <w:widowControl/>
        <w:ind w:left="-142" w:firstLine="142"/>
        <w:jc w:val="both"/>
        <w:rPr>
          <w:rFonts w:asciiTheme="minorHAnsi" w:hAnsiTheme="minorHAnsi" w:cstheme="minorHAnsi"/>
          <w:b/>
          <w:bCs/>
          <w:color w:val="000000"/>
          <w:sz w:val="22"/>
          <w:szCs w:val="22"/>
        </w:rPr>
      </w:pPr>
      <w:r w:rsidRPr="00A52F07">
        <w:rPr>
          <w:rFonts w:asciiTheme="minorHAnsi" w:hAnsiTheme="minorHAnsi" w:cstheme="minorHAnsi"/>
          <w:b/>
          <w:bCs/>
          <w:color w:val="000000"/>
          <w:sz w:val="22"/>
          <w:szCs w:val="22"/>
        </w:rPr>
        <w:t>7</w:t>
      </w:r>
      <w:r w:rsidRPr="00A52F07">
        <w:rPr>
          <w:rFonts w:asciiTheme="minorHAnsi" w:hAnsiTheme="minorHAnsi" w:cstheme="minorHAnsi"/>
          <w:b/>
          <w:bCs/>
          <w:color w:val="000000"/>
          <w:sz w:val="22"/>
          <w:szCs w:val="22"/>
        </w:rPr>
        <w:tab/>
      </w:r>
      <w:r w:rsidRPr="00A52F07">
        <w:rPr>
          <w:rFonts w:asciiTheme="minorHAnsi" w:hAnsiTheme="minorHAnsi" w:cstheme="minorHAnsi"/>
          <w:b/>
          <w:bCs/>
          <w:color w:val="000000"/>
          <w:sz w:val="22"/>
          <w:szCs w:val="22"/>
        </w:rPr>
        <w:t>Relationship Management</w:t>
      </w:r>
    </w:p>
    <w:p w:rsidRPr="00A52F07" w:rsidR="00D82ED9" w:rsidP="00D82ED9" w:rsidRDefault="00D82ED9" w14:paraId="5E745AA6" w14:textId="77777777">
      <w:pPr>
        <w:widowControl/>
        <w:ind w:left="-142"/>
        <w:jc w:val="both"/>
        <w:rPr>
          <w:rFonts w:asciiTheme="minorHAnsi" w:hAnsiTheme="minorHAnsi" w:cstheme="minorHAnsi"/>
          <w:color w:val="000000"/>
          <w:sz w:val="22"/>
          <w:szCs w:val="22"/>
        </w:rPr>
      </w:pPr>
    </w:p>
    <w:p w:rsidRPr="00A52F07" w:rsidR="00D82ED9" w:rsidP="00D82ED9" w:rsidRDefault="00D82ED9" w14:paraId="30C674B0" w14:textId="77777777">
      <w:pPr>
        <w:widowControl/>
        <w:ind w:left="709" w:hanging="709"/>
        <w:jc w:val="both"/>
        <w:rPr>
          <w:rFonts w:asciiTheme="minorHAnsi" w:hAnsiTheme="minorHAnsi" w:cstheme="minorHAnsi"/>
          <w:color w:val="000000"/>
          <w:sz w:val="22"/>
          <w:szCs w:val="22"/>
        </w:rPr>
      </w:pPr>
      <w:r w:rsidRPr="00A52F07">
        <w:rPr>
          <w:rFonts w:asciiTheme="minorHAnsi" w:hAnsiTheme="minorHAnsi" w:cstheme="minorHAnsi"/>
          <w:color w:val="000000"/>
          <w:sz w:val="22"/>
          <w:szCs w:val="22"/>
        </w:rPr>
        <w:t>7.1</w:t>
      </w:r>
      <w:r w:rsidRPr="00A52F07">
        <w:rPr>
          <w:rFonts w:asciiTheme="minorHAnsi" w:hAnsiTheme="minorHAnsi" w:cstheme="minorHAnsi"/>
          <w:color w:val="000000"/>
          <w:sz w:val="22"/>
          <w:szCs w:val="22"/>
        </w:rPr>
        <w:tab/>
      </w:r>
      <w:r w:rsidRPr="00A52F07">
        <w:rPr>
          <w:rFonts w:asciiTheme="minorHAnsi" w:hAnsiTheme="minorHAnsi" w:cstheme="minorHAnsi"/>
          <w:color w:val="000000"/>
          <w:sz w:val="22"/>
          <w:szCs w:val="22"/>
        </w:rPr>
        <w:t xml:space="preserve">Both Santander UK and the University shall nominate a Relationship Manager who will be responsible for the planning, direction and overall management of the Scholarship Donation and of any subsequent Projects or Services. </w:t>
      </w:r>
    </w:p>
    <w:p w:rsidRPr="00A52F07" w:rsidR="00D82ED9" w:rsidP="00D82ED9" w:rsidRDefault="00D82ED9" w14:paraId="48774A5F" w14:textId="77777777">
      <w:pPr>
        <w:widowControl/>
        <w:ind w:left="709" w:hanging="709"/>
        <w:jc w:val="both"/>
        <w:rPr>
          <w:rFonts w:asciiTheme="minorHAnsi" w:hAnsiTheme="minorHAnsi" w:cstheme="minorHAnsi"/>
          <w:color w:val="000000"/>
          <w:sz w:val="22"/>
          <w:szCs w:val="22"/>
        </w:rPr>
      </w:pPr>
    </w:p>
    <w:p w:rsidRPr="00A52F07" w:rsidR="00D82ED9" w:rsidP="00D82ED9" w:rsidRDefault="00D82ED9" w14:paraId="236CEE76" w14:textId="07CA20D5">
      <w:pPr>
        <w:widowControl/>
        <w:ind w:left="709" w:hanging="709"/>
        <w:jc w:val="both"/>
        <w:rPr>
          <w:rFonts w:asciiTheme="minorHAnsi" w:hAnsiTheme="minorHAnsi" w:cstheme="minorHAnsi"/>
          <w:color w:val="000000"/>
          <w:sz w:val="22"/>
          <w:szCs w:val="22"/>
        </w:rPr>
      </w:pPr>
      <w:r w:rsidRPr="00A52F07">
        <w:rPr>
          <w:rFonts w:asciiTheme="minorHAnsi" w:hAnsiTheme="minorHAnsi" w:cstheme="minorHAnsi"/>
          <w:color w:val="000000"/>
          <w:sz w:val="22"/>
          <w:szCs w:val="22"/>
        </w:rPr>
        <w:t>7.2</w:t>
      </w:r>
      <w:r w:rsidRPr="00A52F07">
        <w:rPr>
          <w:rFonts w:asciiTheme="minorHAnsi" w:hAnsiTheme="minorHAnsi" w:cstheme="minorHAnsi"/>
          <w:color w:val="000000"/>
          <w:sz w:val="22"/>
          <w:szCs w:val="22"/>
        </w:rPr>
        <w:tab/>
      </w:r>
      <w:r w:rsidRPr="00A52F07">
        <w:rPr>
          <w:rFonts w:asciiTheme="minorHAnsi" w:hAnsiTheme="minorHAnsi" w:cstheme="minorHAnsi"/>
          <w:color w:val="000000"/>
          <w:sz w:val="22"/>
          <w:szCs w:val="22"/>
        </w:rPr>
        <w:t>The Relationship Manager for both Santander UK and the University shall be listed in Schedule 1 of this Agreement with their contact details</w:t>
      </w:r>
      <w:r w:rsidR="00510808">
        <w:rPr>
          <w:rFonts w:asciiTheme="minorHAnsi" w:hAnsiTheme="minorHAnsi" w:cstheme="minorHAnsi"/>
          <w:color w:val="000000"/>
          <w:sz w:val="22"/>
          <w:szCs w:val="22"/>
        </w:rPr>
        <w:t>.</w:t>
      </w:r>
      <w:r w:rsidRPr="00A52F07">
        <w:rPr>
          <w:rFonts w:asciiTheme="minorHAnsi" w:hAnsiTheme="minorHAnsi" w:cstheme="minorHAnsi"/>
          <w:color w:val="000000"/>
          <w:sz w:val="22"/>
          <w:szCs w:val="22"/>
        </w:rPr>
        <w:t xml:space="preserve"> </w:t>
      </w:r>
      <w:r w:rsidR="00510808">
        <w:rPr>
          <w:rFonts w:asciiTheme="minorHAnsi" w:hAnsiTheme="minorHAnsi" w:cstheme="minorHAnsi"/>
          <w:color w:val="000000"/>
          <w:sz w:val="22"/>
          <w:szCs w:val="22"/>
        </w:rPr>
        <w:t>I</w:t>
      </w:r>
      <w:r w:rsidRPr="00A52F07">
        <w:rPr>
          <w:rFonts w:asciiTheme="minorHAnsi" w:hAnsiTheme="minorHAnsi" w:cstheme="minorHAnsi"/>
          <w:color w:val="000000"/>
          <w:sz w:val="22"/>
          <w:szCs w:val="22"/>
        </w:rPr>
        <w:t xml:space="preserve">t is the responsibility of each party to notify the other party </w:t>
      </w:r>
      <w:r w:rsidR="00286997">
        <w:rPr>
          <w:rFonts w:asciiTheme="minorHAnsi" w:hAnsiTheme="minorHAnsi" w:cstheme="minorHAnsi"/>
          <w:color w:val="000000"/>
          <w:sz w:val="22"/>
          <w:szCs w:val="22"/>
        </w:rPr>
        <w:t xml:space="preserve">(in writing) </w:t>
      </w:r>
      <w:r w:rsidRPr="00A52F07">
        <w:rPr>
          <w:rFonts w:asciiTheme="minorHAnsi" w:hAnsiTheme="minorHAnsi" w:cstheme="minorHAnsi"/>
          <w:color w:val="000000"/>
          <w:sz w:val="22"/>
          <w:szCs w:val="22"/>
        </w:rPr>
        <w:t xml:space="preserve">of a change to the Relationship Manager or their details. </w:t>
      </w:r>
    </w:p>
    <w:p w:rsidRPr="00A52F07" w:rsidR="00D82ED9" w:rsidP="00D82ED9" w:rsidRDefault="00D82ED9" w14:paraId="2504F771" w14:textId="77777777">
      <w:pPr>
        <w:widowControl/>
        <w:ind w:left="709" w:hanging="709"/>
        <w:jc w:val="both"/>
        <w:rPr>
          <w:rFonts w:asciiTheme="minorHAnsi" w:hAnsiTheme="minorHAnsi" w:cstheme="minorHAnsi"/>
          <w:color w:val="000000"/>
          <w:sz w:val="22"/>
          <w:szCs w:val="22"/>
        </w:rPr>
      </w:pPr>
    </w:p>
    <w:p w:rsidRPr="00A52F07" w:rsidR="00D82ED9" w:rsidP="00D82ED9" w:rsidRDefault="00D82ED9" w14:paraId="4A9563F8" w14:textId="77777777">
      <w:pPr>
        <w:widowControl/>
        <w:ind w:left="709" w:hanging="709"/>
        <w:jc w:val="both"/>
        <w:rPr>
          <w:rFonts w:asciiTheme="minorHAnsi" w:hAnsiTheme="minorHAnsi" w:cstheme="minorHAnsi"/>
          <w:color w:val="000000"/>
          <w:sz w:val="22"/>
          <w:szCs w:val="22"/>
        </w:rPr>
      </w:pPr>
      <w:r w:rsidRPr="00A52F07">
        <w:rPr>
          <w:rFonts w:asciiTheme="minorHAnsi" w:hAnsiTheme="minorHAnsi" w:cstheme="minorHAnsi"/>
          <w:color w:val="000000"/>
          <w:sz w:val="22"/>
          <w:szCs w:val="22"/>
        </w:rPr>
        <w:t>7.3</w:t>
      </w:r>
      <w:r w:rsidRPr="00A52F07">
        <w:rPr>
          <w:rFonts w:asciiTheme="minorHAnsi" w:hAnsiTheme="minorHAnsi" w:cstheme="minorHAnsi"/>
          <w:color w:val="000000"/>
          <w:sz w:val="22"/>
          <w:szCs w:val="22"/>
        </w:rPr>
        <w:tab/>
      </w:r>
      <w:r w:rsidRPr="00A52F07">
        <w:rPr>
          <w:rFonts w:asciiTheme="minorHAnsi" w:hAnsiTheme="minorHAnsi" w:cstheme="minorHAnsi"/>
          <w:color w:val="000000"/>
          <w:sz w:val="22"/>
          <w:szCs w:val="22"/>
        </w:rPr>
        <w:t xml:space="preserve">Both Santander UK and the University agree to have their respective Relationship Manager’s meet every six months </w:t>
      </w:r>
      <w:r w:rsidRPr="00A52F07" w:rsidR="0052580A">
        <w:rPr>
          <w:rFonts w:asciiTheme="minorHAnsi" w:hAnsiTheme="minorHAnsi" w:cstheme="minorHAnsi"/>
          <w:color w:val="000000"/>
          <w:sz w:val="22"/>
          <w:szCs w:val="22"/>
        </w:rPr>
        <w:t xml:space="preserve">(in person or by remote means, as convenient) </w:t>
      </w:r>
      <w:r w:rsidRPr="00A52F07">
        <w:rPr>
          <w:rFonts w:asciiTheme="minorHAnsi" w:hAnsiTheme="minorHAnsi" w:cstheme="minorHAnsi"/>
          <w:color w:val="000000"/>
          <w:sz w:val="22"/>
          <w:szCs w:val="22"/>
        </w:rPr>
        <w:t xml:space="preserve">to review the relationship from the Commencement Date. </w:t>
      </w:r>
    </w:p>
    <w:p w:rsidRPr="00A52F07" w:rsidR="00D82ED9" w:rsidP="00D82ED9" w:rsidRDefault="00D82ED9" w14:paraId="60290A97" w14:textId="77777777">
      <w:pPr>
        <w:widowControl/>
        <w:ind w:left="709" w:hanging="709"/>
        <w:jc w:val="both"/>
        <w:rPr>
          <w:rFonts w:asciiTheme="minorHAnsi" w:hAnsiTheme="minorHAnsi" w:cstheme="minorHAnsi"/>
          <w:color w:val="000000"/>
          <w:sz w:val="22"/>
          <w:szCs w:val="22"/>
        </w:rPr>
      </w:pPr>
    </w:p>
    <w:p w:rsidRPr="00A52F07" w:rsidR="00D82ED9" w:rsidP="00D82ED9" w:rsidRDefault="00D82ED9" w14:paraId="21883978" w14:textId="54B787B9">
      <w:pPr>
        <w:widowControl/>
        <w:ind w:left="709" w:hanging="709"/>
        <w:jc w:val="both"/>
        <w:rPr>
          <w:rFonts w:asciiTheme="minorHAnsi" w:hAnsiTheme="minorHAnsi" w:cstheme="minorHAnsi"/>
          <w:color w:val="000000"/>
          <w:sz w:val="22"/>
          <w:szCs w:val="22"/>
        </w:rPr>
      </w:pPr>
      <w:r w:rsidRPr="00A52F07">
        <w:rPr>
          <w:rFonts w:asciiTheme="minorHAnsi" w:hAnsiTheme="minorHAnsi" w:cstheme="minorHAnsi"/>
          <w:color w:val="000000"/>
          <w:sz w:val="22"/>
          <w:szCs w:val="22"/>
        </w:rPr>
        <w:t>7.4</w:t>
      </w:r>
      <w:r w:rsidRPr="00A52F07">
        <w:rPr>
          <w:rFonts w:asciiTheme="minorHAnsi" w:hAnsiTheme="minorHAnsi" w:cstheme="minorHAnsi"/>
          <w:color w:val="000000"/>
          <w:sz w:val="22"/>
          <w:szCs w:val="22"/>
        </w:rPr>
        <w:tab/>
      </w:r>
      <w:r w:rsidRPr="00A52F07">
        <w:rPr>
          <w:rFonts w:asciiTheme="minorHAnsi" w:hAnsiTheme="minorHAnsi" w:cstheme="minorHAnsi"/>
          <w:color w:val="000000"/>
          <w:sz w:val="22"/>
          <w:szCs w:val="22"/>
        </w:rPr>
        <w:t xml:space="preserve">The University agrees to host a roundtable meeting </w:t>
      </w:r>
      <w:r w:rsidR="00A63642">
        <w:rPr>
          <w:rFonts w:asciiTheme="minorHAnsi" w:hAnsiTheme="minorHAnsi" w:cstheme="minorHAnsi"/>
          <w:color w:val="000000"/>
          <w:sz w:val="22"/>
          <w:szCs w:val="22"/>
        </w:rPr>
        <w:t>at least once</w:t>
      </w:r>
      <w:r w:rsidRPr="00A52F07">
        <w:rPr>
          <w:rFonts w:asciiTheme="minorHAnsi" w:hAnsiTheme="minorHAnsi" w:cstheme="minorHAnsi"/>
          <w:color w:val="000000"/>
          <w:sz w:val="22"/>
          <w:szCs w:val="22"/>
        </w:rPr>
        <w:t xml:space="preserve"> per annum </w:t>
      </w:r>
      <w:r w:rsidR="00A63642">
        <w:rPr>
          <w:rFonts w:asciiTheme="minorHAnsi" w:hAnsiTheme="minorHAnsi" w:cstheme="minorHAnsi"/>
          <w:color w:val="000000"/>
          <w:sz w:val="22"/>
          <w:szCs w:val="22"/>
        </w:rPr>
        <w:t>(and additionally as requested in writing by Santander</w:t>
      </w:r>
      <w:r w:rsidR="00CB3113">
        <w:rPr>
          <w:rFonts w:asciiTheme="minorHAnsi" w:hAnsiTheme="minorHAnsi" w:cstheme="minorHAnsi"/>
          <w:color w:val="000000"/>
          <w:sz w:val="22"/>
          <w:szCs w:val="22"/>
        </w:rPr>
        <w:t>)</w:t>
      </w:r>
      <w:r w:rsidR="00A63642">
        <w:rPr>
          <w:rFonts w:asciiTheme="minorHAnsi" w:hAnsiTheme="minorHAnsi" w:cstheme="minorHAnsi"/>
          <w:color w:val="000000"/>
          <w:sz w:val="22"/>
          <w:szCs w:val="22"/>
        </w:rPr>
        <w:t xml:space="preserve"> </w:t>
      </w:r>
      <w:r w:rsidRPr="00A52F07">
        <w:rPr>
          <w:rFonts w:asciiTheme="minorHAnsi" w:hAnsiTheme="minorHAnsi" w:cstheme="minorHAnsi"/>
          <w:color w:val="000000"/>
          <w:sz w:val="22"/>
          <w:szCs w:val="22"/>
        </w:rPr>
        <w:t>with key stakeholders from both parties to discuss the impact of the donation and the relationship.</w:t>
      </w:r>
    </w:p>
    <w:p w:rsidRPr="00A52F07" w:rsidR="00D82ED9" w:rsidP="00D82ED9" w:rsidRDefault="00D82ED9" w14:paraId="021178AE" w14:textId="77777777">
      <w:pPr>
        <w:widowControl/>
        <w:ind w:left="1560" w:hanging="993"/>
        <w:jc w:val="both"/>
        <w:rPr>
          <w:rFonts w:asciiTheme="minorHAnsi" w:hAnsiTheme="minorHAnsi" w:cstheme="minorHAnsi"/>
          <w:sz w:val="22"/>
          <w:szCs w:val="22"/>
        </w:rPr>
      </w:pPr>
    </w:p>
    <w:p w:rsidRPr="00A52F07" w:rsidR="00D82ED9" w:rsidP="00D82ED9" w:rsidRDefault="00D82ED9" w14:paraId="734F54A5"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Theme="minorHAnsi" w:hAnsiTheme="minorHAnsi" w:cstheme="minorHAnsi"/>
          <w:sz w:val="22"/>
          <w:szCs w:val="22"/>
        </w:rPr>
      </w:pPr>
      <w:r w:rsidRPr="00A52F07">
        <w:rPr>
          <w:rFonts w:asciiTheme="minorHAnsi" w:hAnsiTheme="minorHAnsi" w:cstheme="minorHAnsi"/>
          <w:b/>
          <w:sz w:val="22"/>
          <w:szCs w:val="22"/>
        </w:rPr>
        <w:t>8</w:t>
      </w:r>
      <w:r w:rsidRPr="00A52F07">
        <w:rPr>
          <w:rFonts w:asciiTheme="minorHAnsi" w:hAnsiTheme="minorHAnsi" w:cstheme="minorHAnsi"/>
          <w:b/>
          <w:sz w:val="22"/>
          <w:szCs w:val="22"/>
        </w:rPr>
        <w:tab/>
      </w:r>
      <w:r w:rsidRPr="00A52F07">
        <w:rPr>
          <w:rFonts w:asciiTheme="minorHAnsi" w:hAnsiTheme="minorHAnsi" w:cstheme="minorHAnsi"/>
          <w:b/>
          <w:bCs/>
          <w:sz w:val="22"/>
          <w:szCs w:val="22"/>
        </w:rPr>
        <w:t>Santander UK</w:t>
      </w:r>
      <w:r w:rsidRPr="00A52F07">
        <w:rPr>
          <w:rFonts w:asciiTheme="minorHAnsi" w:hAnsiTheme="minorHAnsi" w:cstheme="minorHAnsi"/>
          <w:b/>
          <w:sz w:val="22"/>
          <w:szCs w:val="22"/>
        </w:rPr>
        <w:t xml:space="preserve"> Warranties</w:t>
      </w:r>
    </w:p>
    <w:p w:rsidRPr="00A52F07" w:rsidR="00D82ED9" w:rsidP="00D82ED9" w:rsidRDefault="00D82ED9" w14:paraId="456F28F1"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Theme="minorHAnsi" w:hAnsiTheme="minorHAnsi" w:cstheme="minorHAnsi"/>
          <w:sz w:val="22"/>
          <w:szCs w:val="22"/>
        </w:rPr>
      </w:pPr>
    </w:p>
    <w:p w:rsidRPr="00A52F07" w:rsidR="00D82ED9" w:rsidP="00D82ED9" w:rsidRDefault="00D82ED9" w14:paraId="54827ECA"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Theme="minorHAnsi" w:hAnsiTheme="minorHAnsi" w:cstheme="minorHAnsi"/>
          <w:sz w:val="22"/>
          <w:szCs w:val="22"/>
        </w:rPr>
      </w:pPr>
      <w:r w:rsidRPr="00A52F07">
        <w:rPr>
          <w:rFonts w:asciiTheme="minorHAnsi" w:hAnsiTheme="minorHAnsi" w:cstheme="minorHAnsi"/>
          <w:sz w:val="22"/>
          <w:szCs w:val="22"/>
        </w:rPr>
        <w:t>8.1</w:t>
      </w:r>
      <w:r w:rsidRPr="00A52F07">
        <w:rPr>
          <w:rFonts w:asciiTheme="minorHAnsi" w:hAnsiTheme="minorHAnsi" w:cstheme="minorHAnsi"/>
          <w:sz w:val="22"/>
          <w:szCs w:val="22"/>
        </w:rPr>
        <w:tab/>
      </w:r>
      <w:r w:rsidRPr="00A52F07">
        <w:rPr>
          <w:rFonts w:asciiTheme="minorHAnsi" w:hAnsiTheme="minorHAnsi" w:cstheme="minorHAnsi"/>
          <w:sz w:val="22"/>
          <w:szCs w:val="22"/>
        </w:rPr>
        <w:t>Santander UK warrants and represents to the University that:</w:t>
      </w:r>
    </w:p>
    <w:p w:rsidRPr="00A52F07" w:rsidR="00D82ED9" w:rsidP="00D82ED9" w:rsidRDefault="00D82ED9" w14:paraId="2D46F209"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Theme="minorHAnsi" w:hAnsiTheme="minorHAnsi" w:cstheme="minorHAnsi"/>
          <w:sz w:val="22"/>
          <w:szCs w:val="22"/>
        </w:rPr>
      </w:pPr>
    </w:p>
    <w:p w:rsidRPr="00A52F07" w:rsidR="00D82ED9" w:rsidP="00D82ED9" w:rsidRDefault="00D82ED9" w14:paraId="15C01744" w14:textId="77777777">
      <w:pPr>
        <w:widowControl/>
        <w:tabs>
          <w:tab w:val="left" w:pos="709"/>
          <w:tab w:val="left" w:pos="864"/>
          <w:tab w:val="left" w:pos="1418"/>
          <w:tab w:val="left" w:pos="2160"/>
          <w:tab w:val="left" w:pos="2880"/>
          <w:tab w:val="left" w:pos="3600"/>
          <w:tab w:val="left" w:pos="4320"/>
          <w:tab w:val="left" w:pos="5040"/>
          <w:tab w:val="left" w:pos="5760"/>
          <w:tab w:val="left" w:pos="6480"/>
          <w:tab w:val="left" w:pos="7200"/>
          <w:tab w:val="left" w:pos="7920"/>
          <w:tab w:val="left" w:pos="8640"/>
        </w:tabs>
        <w:ind w:left="698" w:firstLine="11"/>
        <w:jc w:val="both"/>
        <w:rPr>
          <w:rFonts w:asciiTheme="minorHAnsi" w:hAnsiTheme="minorHAnsi" w:cstheme="minorHAnsi"/>
          <w:sz w:val="22"/>
          <w:szCs w:val="22"/>
        </w:rPr>
      </w:pPr>
      <w:r w:rsidRPr="00A52F07">
        <w:rPr>
          <w:rFonts w:asciiTheme="minorHAnsi" w:hAnsiTheme="minorHAnsi" w:cstheme="minorHAnsi"/>
          <w:sz w:val="22"/>
          <w:szCs w:val="22"/>
        </w:rPr>
        <w:t>8.1.1</w:t>
      </w:r>
      <w:r w:rsidRPr="00A52F07">
        <w:rPr>
          <w:rFonts w:asciiTheme="minorHAnsi" w:hAnsiTheme="minorHAnsi" w:cstheme="minorHAnsi"/>
          <w:sz w:val="22"/>
          <w:szCs w:val="22"/>
        </w:rPr>
        <w:tab/>
      </w:r>
      <w:r w:rsidRPr="00A52F07">
        <w:rPr>
          <w:rFonts w:asciiTheme="minorHAnsi" w:hAnsiTheme="minorHAnsi" w:cstheme="minorHAnsi"/>
          <w:sz w:val="22"/>
          <w:szCs w:val="22"/>
        </w:rPr>
        <w:t>it has full power and authority to enter into and to perform this Agreement.</w:t>
      </w:r>
    </w:p>
    <w:p w:rsidRPr="00A52F07" w:rsidR="00D82ED9" w:rsidP="00D82ED9" w:rsidRDefault="00D82ED9" w14:paraId="054956EF" w14:textId="77777777">
      <w:pPr>
        <w:widowControl/>
        <w:tabs>
          <w:tab w:val="left" w:pos="864"/>
          <w:tab w:val="left" w:pos="1440"/>
          <w:tab w:val="left" w:pos="1560"/>
          <w:tab w:val="left" w:pos="2160"/>
          <w:tab w:val="left" w:pos="2880"/>
          <w:tab w:val="left" w:pos="3600"/>
          <w:tab w:val="left" w:pos="4320"/>
          <w:tab w:val="left" w:pos="5040"/>
          <w:tab w:val="left" w:pos="5760"/>
          <w:tab w:val="left" w:pos="6480"/>
          <w:tab w:val="left" w:pos="7200"/>
          <w:tab w:val="left" w:pos="7920"/>
          <w:tab w:val="left" w:pos="8640"/>
        </w:tabs>
        <w:ind w:left="1560" w:firstLine="11"/>
        <w:jc w:val="both"/>
        <w:rPr>
          <w:rFonts w:asciiTheme="minorHAnsi" w:hAnsiTheme="minorHAnsi" w:cstheme="minorHAnsi"/>
          <w:sz w:val="22"/>
          <w:szCs w:val="22"/>
        </w:rPr>
      </w:pPr>
    </w:p>
    <w:p w:rsidRPr="00A52F07" w:rsidR="00D82ED9" w:rsidP="00D82ED9" w:rsidRDefault="00D82ED9" w14:paraId="6998D062" w14:textId="77777777">
      <w:pPr>
        <w:widowControl/>
        <w:tabs>
          <w:tab w:val="left" w:pos="709"/>
          <w:tab w:val="left" w:pos="1418"/>
          <w:tab w:val="left" w:pos="2880"/>
          <w:tab w:val="left" w:pos="3600"/>
          <w:tab w:val="left" w:pos="4320"/>
          <w:tab w:val="left" w:pos="5040"/>
          <w:tab w:val="left" w:pos="5760"/>
          <w:tab w:val="left" w:pos="6480"/>
          <w:tab w:val="left" w:pos="7200"/>
          <w:tab w:val="left" w:pos="7920"/>
          <w:tab w:val="left" w:pos="8640"/>
        </w:tabs>
        <w:ind w:left="1418" w:hanging="698"/>
        <w:jc w:val="both"/>
        <w:rPr>
          <w:rFonts w:asciiTheme="minorHAnsi" w:hAnsiTheme="minorHAnsi" w:cstheme="minorHAnsi"/>
          <w:sz w:val="22"/>
          <w:szCs w:val="22"/>
        </w:rPr>
      </w:pPr>
      <w:r w:rsidRPr="00A52F07">
        <w:rPr>
          <w:rFonts w:asciiTheme="minorHAnsi" w:hAnsiTheme="minorHAnsi" w:cstheme="minorHAnsi"/>
          <w:sz w:val="22"/>
          <w:szCs w:val="22"/>
        </w:rPr>
        <w:t>8.1.2</w:t>
      </w:r>
      <w:r w:rsidRPr="00A52F07">
        <w:rPr>
          <w:rFonts w:asciiTheme="minorHAnsi" w:hAnsiTheme="minorHAnsi" w:cstheme="minorHAnsi"/>
          <w:sz w:val="22"/>
          <w:szCs w:val="22"/>
        </w:rPr>
        <w:tab/>
      </w:r>
      <w:r w:rsidRPr="00A52F07">
        <w:rPr>
          <w:rFonts w:asciiTheme="minorHAnsi" w:hAnsiTheme="minorHAnsi" w:cstheme="minorHAnsi"/>
          <w:sz w:val="22"/>
          <w:szCs w:val="22"/>
        </w:rPr>
        <w:t>it is not aware as at the Commencement Date of any matters hereof of any matters which might or will adversely affect its ability to perform its contractual obligations under this Agreement;</w:t>
      </w:r>
    </w:p>
    <w:p w:rsidRPr="00A52F07" w:rsidR="00D82ED9" w:rsidP="00D82ED9" w:rsidRDefault="00D82ED9" w14:paraId="267F3D55" w14:textId="77777777">
      <w:pPr>
        <w:widowControl/>
        <w:tabs>
          <w:tab w:val="left" w:pos="864"/>
          <w:tab w:val="left" w:pos="1440"/>
          <w:tab w:val="left" w:pos="1560"/>
          <w:tab w:val="left" w:pos="2160"/>
          <w:tab w:val="left" w:pos="2880"/>
          <w:tab w:val="left" w:pos="3600"/>
          <w:tab w:val="left" w:pos="4320"/>
          <w:tab w:val="left" w:pos="5040"/>
          <w:tab w:val="left" w:pos="5760"/>
          <w:tab w:val="left" w:pos="6480"/>
          <w:tab w:val="left" w:pos="7200"/>
          <w:tab w:val="left" w:pos="7920"/>
          <w:tab w:val="left" w:pos="8640"/>
        </w:tabs>
        <w:ind w:left="1560" w:firstLine="11"/>
        <w:jc w:val="both"/>
        <w:rPr>
          <w:rFonts w:asciiTheme="minorHAnsi" w:hAnsiTheme="minorHAnsi" w:cstheme="minorHAnsi"/>
          <w:sz w:val="22"/>
          <w:szCs w:val="22"/>
        </w:rPr>
      </w:pPr>
    </w:p>
    <w:p w:rsidRPr="00A52F07" w:rsidR="00D82ED9" w:rsidP="00D82ED9" w:rsidRDefault="00D82ED9" w14:paraId="7A60B7C6" w14:textId="77777777">
      <w:pPr>
        <w:pStyle w:val="BodyTextIndent2"/>
        <w:widowControl/>
        <w:tabs>
          <w:tab w:val="clear" w:pos="1560"/>
          <w:tab w:val="clear" w:pos="1843"/>
          <w:tab w:val="left" w:pos="709"/>
          <w:tab w:val="left" w:pos="1418"/>
        </w:tabs>
        <w:ind w:left="1418" w:hanging="698"/>
        <w:rPr>
          <w:rFonts w:asciiTheme="minorHAnsi" w:hAnsiTheme="minorHAnsi" w:cstheme="minorHAnsi"/>
          <w:sz w:val="22"/>
          <w:szCs w:val="22"/>
        </w:rPr>
      </w:pPr>
      <w:r w:rsidRPr="00A52F07">
        <w:rPr>
          <w:rFonts w:asciiTheme="minorHAnsi" w:hAnsiTheme="minorHAnsi" w:cstheme="minorHAnsi"/>
          <w:sz w:val="22"/>
          <w:szCs w:val="22"/>
        </w:rPr>
        <w:t>8.1.3</w:t>
      </w:r>
      <w:r w:rsidRPr="00A52F07">
        <w:rPr>
          <w:rFonts w:asciiTheme="minorHAnsi" w:hAnsiTheme="minorHAnsi" w:cstheme="minorHAnsi"/>
          <w:sz w:val="22"/>
          <w:szCs w:val="22"/>
        </w:rPr>
        <w:tab/>
      </w:r>
      <w:r w:rsidRPr="00A52F07">
        <w:rPr>
          <w:rFonts w:asciiTheme="minorHAnsi" w:hAnsiTheme="minorHAnsi" w:cstheme="minorHAnsi"/>
          <w:sz w:val="22"/>
          <w:szCs w:val="22"/>
        </w:rPr>
        <w:t>the performance of this Agreement and the receipt and/or use of any materials supplied shall not in any way infringe any copyright, patent, registered design, trademark rights or any other intellectual property rights of any third party save where this is wholly attributable to the use of data or other materials supplied by the University;</w:t>
      </w:r>
    </w:p>
    <w:p w:rsidRPr="00A52F07" w:rsidR="00D82ED9" w:rsidP="00D82ED9" w:rsidRDefault="00D82ED9" w14:paraId="6B771539" w14:textId="77777777">
      <w:pPr>
        <w:widowControl/>
        <w:tabs>
          <w:tab w:val="left" w:pos="1560"/>
          <w:tab w:val="left" w:pos="1843"/>
          <w:tab w:val="left" w:pos="2160"/>
          <w:tab w:val="left" w:pos="2880"/>
          <w:tab w:val="left" w:pos="3119"/>
          <w:tab w:val="left" w:pos="3600"/>
          <w:tab w:val="left" w:pos="4320"/>
          <w:tab w:val="left" w:pos="5040"/>
          <w:tab w:val="left" w:pos="5760"/>
          <w:tab w:val="left" w:pos="6480"/>
          <w:tab w:val="left" w:pos="7200"/>
          <w:tab w:val="left" w:pos="7920"/>
          <w:tab w:val="left" w:pos="8640"/>
        </w:tabs>
        <w:ind w:left="1560" w:firstLine="11"/>
        <w:jc w:val="both"/>
        <w:rPr>
          <w:rFonts w:asciiTheme="minorHAnsi" w:hAnsiTheme="minorHAnsi" w:cstheme="minorHAnsi"/>
          <w:sz w:val="22"/>
          <w:szCs w:val="22"/>
        </w:rPr>
      </w:pPr>
    </w:p>
    <w:p w:rsidRPr="00A52F07" w:rsidR="00D82ED9" w:rsidP="00D82ED9" w:rsidRDefault="00D82ED9" w14:paraId="527613EE" w14:textId="77777777">
      <w:pPr>
        <w:widowControl/>
        <w:tabs>
          <w:tab w:val="left" w:pos="1418"/>
          <w:tab w:val="left" w:pos="2127"/>
          <w:tab w:val="left" w:pos="2160"/>
          <w:tab w:val="left" w:pos="2880"/>
          <w:tab w:val="left" w:pos="3119"/>
          <w:tab w:val="left" w:pos="3600"/>
          <w:tab w:val="left" w:pos="4320"/>
          <w:tab w:val="left" w:pos="5040"/>
          <w:tab w:val="left" w:pos="5760"/>
          <w:tab w:val="left" w:pos="6480"/>
          <w:tab w:val="left" w:pos="7200"/>
          <w:tab w:val="left" w:pos="7920"/>
          <w:tab w:val="left" w:pos="8640"/>
        </w:tabs>
        <w:ind w:left="1418" w:hanging="698"/>
        <w:jc w:val="both"/>
        <w:rPr>
          <w:rFonts w:asciiTheme="minorHAnsi" w:hAnsiTheme="minorHAnsi" w:cstheme="minorHAnsi"/>
          <w:sz w:val="22"/>
          <w:szCs w:val="22"/>
        </w:rPr>
      </w:pPr>
      <w:r w:rsidRPr="00A52F07">
        <w:rPr>
          <w:rFonts w:asciiTheme="minorHAnsi" w:hAnsiTheme="minorHAnsi" w:cstheme="minorHAnsi"/>
          <w:sz w:val="22"/>
          <w:szCs w:val="22"/>
        </w:rPr>
        <w:t>8.1.4</w:t>
      </w:r>
      <w:r w:rsidRPr="00A52F07">
        <w:rPr>
          <w:rFonts w:asciiTheme="minorHAnsi" w:hAnsiTheme="minorHAnsi" w:cstheme="minorHAnsi"/>
          <w:sz w:val="22"/>
          <w:szCs w:val="22"/>
        </w:rPr>
        <w:tab/>
      </w:r>
      <w:r w:rsidRPr="00A52F07">
        <w:rPr>
          <w:rFonts w:asciiTheme="minorHAnsi" w:hAnsiTheme="minorHAnsi" w:cstheme="minorHAnsi"/>
          <w:sz w:val="22"/>
          <w:szCs w:val="22"/>
        </w:rPr>
        <w:t>it will perform its obligations diligently and with all reasonable care and skill and in compliance with all applicable laws, enactments, orders, regulations and other similar instruments (including</w:t>
      </w:r>
      <w:r w:rsidRPr="00A52F07">
        <w:rPr>
          <w:rFonts w:asciiTheme="minorHAnsi" w:hAnsiTheme="minorHAnsi" w:cstheme="minorHAnsi"/>
          <w:i/>
          <w:sz w:val="22"/>
          <w:szCs w:val="22"/>
        </w:rPr>
        <w:t xml:space="preserve"> </w:t>
      </w:r>
      <w:r w:rsidRPr="00A52F07">
        <w:rPr>
          <w:rFonts w:asciiTheme="minorHAnsi" w:hAnsiTheme="minorHAnsi" w:cstheme="minorHAnsi"/>
          <w:sz w:val="22"/>
          <w:szCs w:val="22"/>
        </w:rPr>
        <w:t xml:space="preserve">without limitation) those relating to health and safety, </w:t>
      </w:r>
      <w:r w:rsidRPr="00A52F07" w:rsidR="00F32BA2">
        <w:rPr>
          <w:rFonts w:asciiTheme="minorHAnsi" w:hAnsiTheme="minorHAnsi" w:cstheme="minorHAnsi"/>
          <w:sz w:val="22"/>
          <w:szCs w:val="22"/>
        </w:rPr>
        <w:t>non-discrimination</w:t>
      </w:r>
      <w:r w:rsidRPr="00A52F07">
        <w:rPr>
          <w:rFonts w:asciiTheme="minorHAnsi" w:hAnsiTheme="minorHAnsi" w:cstheme="minorHAnsi"/>
          <w:i/>
          <w:sz w:val="22"/>
          <w:szCs w:val="22"/>
        </w:rPr>
        <w:t>,</w:t>
      </w:r>
      <w:r w:rsidRPr="00A52F07">
        <w:rPr>
          <w:rFonts w:asciiTheme="minorHAnsi" w:hAnsiTheme="minorHAnsi" w:cstheme="minorHAnsi"/>
          <w:sz w:val="22"/>
          <w:szCs w:val="22"/>
        </w:rPr>
        <w:t xml:space="preserve"> telecommunications, electrical goods and supplies, occupation and use of premises;</w:t>
      </w:r>
    </w:p>
    <w:p w:rsidRPr="00A52F07" w:rsidR="00D82ED9" w:rsidP="00D82ED9" w:rsidRDefault="00D82ED9" w14:paraId="16E784C7" w14:textId="77777777">
      <w:pPr>
        <w:widowControl/>
        <w:tabs>
          <w:tab w:val="left" w:pos="1843"/>
          <w:tab w:val="left" w:pos="2127"/>
          <w:tab w:val="left" w:pos="2160"/>
          <w:tab w:val="left" w:pos="2268"/>
          <w:tab w:val="left" w:pos="2880"/>
          <w:tab w:val="left" w:pos="3600"/>
          <w:tab w:val="left" w:pos="4320"/>
          <w:tab w:val="left" w:pos="5040"/>
          <w:tab w:val="left" w:pos="5760"/>
          <w:tab w:val="left" w:pos="6480"/>
          <w:tab w:val="left" w:pos="7200"/>
          <w:tab w:val="left" w:pos="7920"/>
          <w:tab w:val="left" w:pos="8640"/>
        </w:tabs>
        <w:ind w:left="1560" w:firstLine="11"/>
        <w:jc w:val="both"/>
        <w:rPr>
          <w:rFonts w:asciiTheme="minorHAnsi" w:hAnsiTheme="minorHAnsi" w:cstheme="minorHAnsi"/>
          <w:sz w:val="22"/>
          <w:szCs w:val="22"/>
        </w:rPr>
      </w:pPr>
    </w:p>
    <w:p w:rsidRPr="00A52F07" w:rsidR="00D82ED9" w:rsidP="00D82ED9" w:rsidRDefault="00D82ED9" w14:paraId="4ADD8EAC" w14:textId="7A442BE6">
      <w:pPr>
        <w:pStyle w:val="BodyTextIndent2"/>
        <w:widowControl/>
        <w:tabs>
          <w:tab w:val="clear" w:pos="1560"/>
          <w:tab w:val="clear" w:pos="1843"/>
          <w:tab w:val="left" w:pos="709"/>
          <w:tab w:val="left" w:pos="1418"/>
        </w:tabs>
        <w:ind w:left="1418" w:hanging="698"/>
        <w:rPr>
          <w:rFonts w:asciiTheme="minorHAnsi" w:hAnsiTheme="minorHAnsi" w:cstheme="minorHAnsi"/>
          <w:sz w:val="22"/>
          <w:szCs w:val="22"/>
        </w:rPr>
      </w:pPr>
      <w:r w:rsidRPr="00A52F07">
        <w:rPr>
          <w:rFonts w:asciiTheme="minorHAnsi" w:hAnsiTheme="minorHAnsi" w:cstheme="minorHAnsi"/>
          <w:sz w:val="22"/>
          <w:szCs w:val="22"/>
        </w:rPr>
        <w:t>8.1.5</w:t>
      </w:r>
      <w:r w:rsidRPr="00A52F07">
        <w:rPr>
          <w:rFonts w:asciiTheme="minorHAnsi" w:hAnsiTheme="minorHAnsi" w:cstheme="minorHAnsi"/>
          <w:sz w:val="22"/>
          <w:szCs w:val="22"/>
        </w:rPr>
        <w:tab/>
      </w:r>
      <w:r w:rsidRPr="00A52F07">
        <w:rPr>
          <w:rFonts w:asciiTheme="minorHAnsi" w:hAnsiTheme="minorHAnsi" w:cstheme="minorHAnsi"/>
          <w:sz w:val="22"/>
          <w:szCs w:val="22"/>
        </w:rPr>
        <w:t xml:space="preserve">it has obtained or has made arrangements to ensure that it has and will obtain all necessary consents, licenses and permissions to enable it to carry out its obligations under this Agreement and will throughout the duration of this Agreement obtain and maintain all further and other necessary consents, licenses and permissions to enable it to carry out its obligations under this </w:t>
      </w:r>
      <w:r w:rsidR="00286997">
        <w:rPr>
          <w:rFonts w:asciiTheme="minorHAnsi" w:hAnsiTheme="minorHAnsi" w:cstheme="minorHAnsi"/>
          <w:sz w:val="22"/>
          <w:szCs w:val="22"/>
        </w:rPr>
        <w:t>A</w:t>
      </w:r>
      <w:r w:rsidRPr="00A52F07">
        <w:rPr>
          <w:rFonts w:asciiTheme="minorHAnsi" w:hAnsiTheme="minorHAnsi" w:cstheme="minorHAnsi"/>
          <w:sz w:val="22"/>
          <w:szCs w:val="22"/>
        </w:rPr>
        <w:t>greement.</w:t>
      </w:r>
    </w:p>
    <w:p w:rsidRPr="00A52F07" w:rsidR="00D82ED9" w:rsidP="00D82ED9" w:rsidRDefault="00D82ED9" w14:paraId="30B74828" w14:textId="77777777">
      <w:pPr>
        <w:widowControl/>
        <w:tabs>
          <w:tab w:val="left" w:pos="2160"/>
          <w:tab w:val="left" w:pos="2268"/>
          <w:tab w:val="left" w:pos="2880"/>
          <w:tab w:val="left" w:pos="3600"/>
          <w:tab w:val="left" w:pos="4320"/>
          <w:tab w:val="left" w:pos="5040"/>
          <w:tab w:val="left" w:pos="5760"/>
          <w:tab w:val="left" w:pos="6480"/>
          <w:tab w:val="left" w:pos="7200"/>
          <w:tab w:val="left" w:pos="7920"/>
          <w:tab w:val="left" w:pos="8640"/>
        </w:tabs>
        <w:ind w:left="-142" w:firstLine="11"/>
        <w:jc w:val="both"/>
        <w:rPr>
          <w:rFonts w:asciiTheme="minorHAnsi" w:hAnsiTheme="minorHAnsi" w:cstheme="minorHAnsi"/>
          <w:sz w:val="22"/>
          <w:szCs w:val="22"/>
        </w:rPr>
      </w:pPr>
    </w:p>
    <w:p w:rsidRPr="00A52F07" w:rsidR="00D82ED9" w:rsidP="00D82ED9" w:rsidRDefault="00D82ED9" w14:paraId="0258010C" w14:textId="77777777">
      <w:pPr>
        <w:widowControl/>
        <w:tabs>
          <w:tab w:val="left" w:pos="1418"/>
          <w:tab w:val="left" w:pos="2127"/>
          <w:tab w:val="left" w:pos="2160"/>
          <w:tab w:val="left" w:pos="2880"/>
          <w:tab w:val="left" w:pos="3119"/>
          <w:tab w:val="left" w:pos="3600"/>
          <w:tab w:val="left" w:pos="4320"/>
          <w:tab w:val="left" w:pos="5040"/>
          <w:tab w:val="left" w:pos="5760"/>
          <w:tab w:val="left" w:pos="6480"/>
          <w:tab w:val="left" w:pos="7200"/>
          <w:tab w:val="left" w:pos="7920"/>
          <w:tab w:val="left" w:pos="8640"/>
        </w:tabs>
        <w:ind w:left="1418" w:hanging="698"/>
        <w:jc w:val="both"/>
        <w:rPr>
          <w:rFonts w:asciiTheme="minorHAnsi" w:hAnsiTheme="minorHAnsi" w:cstheme="minorHAnsi"/>
          <w:sz w:val="22"/>
          <w:szCs w:val="22"/>
        </w:rPr>
      </w:pPr>
      <w:r w:rsidRPr="00A52F07">
        <w:rPr>
          <w:rFonts w:asciiTheme="minorHAnsi" w:hAnsiTheme="minorHAnsi" w:cstheme="minorHAnsi"/>
          <w:sz w:val="22"/>
          <w:szCs w:val="22"/>
        </w:rPr>
        <w:t>8.1.6</w:t>
      </w:r>
      <w:r w:rsidRPr="00A52F07">
        <w:rPr>
          <w:rFonts w:asciiTheme="minorHAnsi" w:hAnsiTheme="minorHAnsi" w:cstheme="minorHAnsi"/>
          <w:sz w:val="22"/>
          <w:szCs w:val="22"/>
        </w:rPr>
        <w:tab/>
      </w:r>
      <w:r w:rsidRPr="00A52F07">
        <w:rPr>
          <w:rFonts w:asciiTheme="minorHAnsi" w:hAnsiTheme="minorHAnsi" w:cstheme="minorHAnsi"/>
          <w:sz w:val="22"/>
          <w:szCs w:val="22"/>
        </w:rPr>
        <w:t>it will employ or engage in relation to the subject matter of this Agreement only persons who are skilled, competent, and experienced and ensure that every person from time to time engaged or employed by Santander UK in and about the provision of the subject matter of this Agreement is and at all times remains properly and sufficiently trained, skilled and instructed with regard to the duty or duties which that person has to perform.</w:t>
      </w:r>
    </w:p>
    <w:p w:rsidRPr="00A52F07" w:rsidR="00D82ED9" w:rsidP="00D82ED9" w:rsidRDefault="00D82ED9" w14:paraId="052CED06" w14:textId="77777777">
      <w:pPr>
        <w:widowControl/>
        <w:tabs>
          <w:tab w:val="left" w:pos="2880"/>
          <w:tab w:val="left" w:pos="3119"/>
          <w:tab w:val="left" w:pos="3600"/>
          <w:tab w:val="left" w:pos="4320"/>
          <w:tab w:val="left" w:pos="5040"/>
          <w:tab w:val="left" w:pos="5760"/>
          <w:tab w:val="left" w:pos="6480"/>
          <w:tab w:val="left" w:pos="7200"/>
          <w:tab w:val="left" w:pos="7920"/>
          <w:tab w:val="left" w:pos="8640"/>
        </w:tabs>
        <w:ind w:left="1418" w:hanging="709"/>
        <w:jc w:val="both"/>
        <w:rPr>
          <w:rFonts w:asciiTheme="minorHAnsi" w:hAnsiTheme="minorHAnsi" w:cstheme="minorHAnsi"/>
          <w:sz w:val="22"/>
          <w:szCs w:val="22"/>
        </w:rPr>
      </w:pPr>
    </w:p>
    <w:p w:rsidRPr="00A52F07" w:rsidR="00D82ED9" w:rsidP="00B52F60" w:rsidRDefault="00B52F60" w14:paraId="278DB37C" w14:textId="7AE1E03A">
      <w:pPr>
        <w:widowControl/>
        <w:ind w:left="1418" w:hanging="709"/>
        <w:jc w:val="both"/>
        <w:rPr>
          <w:rFonts w:asciiTheme="minorHAnsi" w:hAnsiTheme="minorHAnsi" w:cstheme="minorHAnsi"/>
          <w:sz w:val="22"/>
          <w:szCs w:val="22"/>
        </w:rPr>
      </w:pPr>
      <w:r w:rsidRPr="00A52F07">
        <w:rPr>
          <w:rFonts w:asciiTheme="minorHAnsi" w:hAnsiTheme="minorHAnsi" w:cstheme="minorHAnsi"/>
          <w:sz w:val="22"/>
          <w:szCs w:val="22"/>
        </w:rPr>
        <w:t>8.1.7</w:t>
      </w:r>
      <w:r w:rsidRPr="00A52F07">
        <w:rPr>
          <w:rFonts w:asciiTheme="minorHAnsi" w:hAnsiTheme="minorHAnsi" w:cstheme="minorHAnsi"/>
          <w:sz w:val="22"/>
          <w:szCs w:val="22"/>
        </w:rPr>
        <w:tab/>
      </w:r>
      <w:r w:rsidRPr="00A52F07" w:rsidR="00D82ED9">
        <w:rPr>
          <w:rFonts w:asciiTheme="minorHAnsi" w:hAnsiTheme="minorHAnsi" w:cstheme="minorHAnsi"/>
          <w:sz w:val="22"/>
          <w:szCs w:val="22"/>
        </w:rPr>
        <w:t>it will not use the Scholarship Donation or other Services in such a way as to bring the University into disrepute</w:t>
      </w:r>
      <w:r w:rsidR="00286997">
        <w:rPr>
          <w:rFonts w:asciiTheme="minorHAnsi" w:hAnsiTheme="minorHAnsi" w:cstheme="minorHAnsi"/>
          <w:sz w:val="22"/>
          <w:szCs w:val="22"/>
        </w:rPr>
        <w:t>.</w:t>
      </w:r>
    </w:p>
    <w:p w:rsidRPr="00A52F07" w:rsidR="00D82ED9" w:rsidP="00D82ED9" w:rsidRDefault="00D82ED9" w14:paraId="022B5E47" w14:textId="77777777">
      <w:pPr>
        <w:widowControl/>
        <w:tabs>
          <w:tab w:val="left" w:pos="1843"/>
          <w:tab w:val="left" w:pos="2127"/>
          <w:tab w:val="left" w:pos="2160"/>
          <w:tab w:val="left" w:pos="2880"/>
          <w:tab w:val="left" w:pos="3119"/>
          <w:tab w:val="left" w:pos="3600"/>
          <w:tab w:val="left" w:pos="4320"/>
          <w:tab w:val="left" w:pos="5040"/>
          <w:tab w:val="left" w:pos="5760"/>
          <w:tab w:val="left" w:pos="6480"/>
          <w:tab w:val="left" w:pos="7200"/>
          <w:tab w:val="left" w:pos="7920"/>
          <w:tab w:val="left" w:pos="8640"/>
        </w:tabs>
        <w:ind w:left="712"/>
        <w:jc w:val="both"/>
        <w:rPr>
          <w:rFonts w:asciiTheme="minorHAnsi" w:hAnsiTheme="minorHAnsi" w:cstheme="minorHAnsi"/>
          <w:sz w:val="22"/>
          <w:szCs w:val="22"/>
        </w:rPr>
      </w:pPr>
    </w:p>
    <w:p w:rsidRPr="00A52F07" w:rsidR="00D82ED9" w:rsidP="00D82ED9" w:rsidRDefault="00D82ED9" w14:paraId="54CC83E6" w14:textId="77777777">
      <w:pPr>
        <w:widowControl/>
        <w:tabs>
          <w:tab w:val="left" w:pos="1843"/>
          <w:tab w:val="left" w:pos="2160"/>
          <w:tab w:val="left" w:pos="2880"/>
          <w:tab w:val="left" w:pos="2977"/>
          <w:tab w:val="left" w:pos="3119"/>
          <w:tab w:val="left" w:pos="3600"/>
          <w:tab w:val="left" w:pos="4320"/>
          <w:tab w:val="left" w:pos="5040"/>
          <w:tab w:val="left" w:pos="5760"/>
          <w:tab w:val="left" w:pos="6480"/>
          <w:tab w:val="left" w:pos="7200"/>
          <w:tab w:val="left" w:pos="7920"/>
          <w:tab w:val="left" w:pos="8640"/>
        </w:tabs>
        <w:ind w:left="709" w:hanging="709"/>
        <w:jc w:val="both"/>
        <w:rPr>
          <w:rFonts w:asciiTheme="minorHAnsi" w:hAnsiTheme="minorHAnsi" w:cstheme="minorHAnsi"/>
          <w:b/>
          <w:sz w:val="22"/>
          <w:szCs w:val="22"/>
        </w:rPr>
      </w:pPr>
      <w:r w:rsidRPr="00A52F07">
        <w:rPr>
          <w:rFonts w:asciiTheme="minorHAnsi" w:hAnsiTheme="minorHAnsi" w:cstheme="minorHAnsi"/>
          <w:b/>
          <w:sz w:val="22"/>
          <w:szCs w:val="22"/>
        </w:rPr>
        <w:t>9</w:t>
      </w:r>
      <w:r w:rsidRPr="00A52F07">
        <w:rPr>
          <w:rFonts w:asciiTheme="minorHAnsi" w:hAnsiTheme="minorHAnsi" w:cstheme="minorHAnsi"/>
          <w:b/>
          <w:sz w:val="22"/>
          <w:szCs w:val="22"/>
        </w:rPr>
        <w:tab/>
      </w:r>
      <w:r w:rsidRPr="00A52F07">
        <w:rPr>
          <w:rFonts w:asciiTheme="minorHAnsi" w:hAnsiTheme="minorHAnsi" w:cstheme="minorHAnsi"/>
          <w:b/>
          <w:sz w:val="22"/>
          <w:szCs w:val="22"/>
        </w:rPr>
        <w:t xml:space="preserve">The University Warranties </w:t>
      </w:r>
    </w:p>
    <w:p w:rsidRPr="00A52F07" w:rsidR="00D82ED9" w:rsidP="00D82ED9" w:rsidRDefault="00D82ED9" w14:paraId="44ECF64C" w14:textId="77777777">
      <w:pPr>
        <w:widowControl/>
        <w:tabs>
          <w:tab w:val="left" w:pos="1843"/>
          <w:tab w:val="left" w:pos="2160"/>
          <w:tab w:val="left" w:pos="2880"/>
          <w:tab w:val="left" w:pos="2977"/>
          <w:tab w:val="left" w:pos="3119"/>
          <w:tab w:val="left" w:pos="3600"/>
          <w:tab w:val="left" w:pos="4320"/>
          <w:tab w:val="left" w:pos="5040"/>
          <w:tab w:val="left" w:pos="5760"/>
          <w:tab w:val="left" w:pos="6480"/>
          <w:tab w:val="left" w:pos="7200"/>
          <w:tab w:val="left" w:pos="7920"/>
          <w:tab w:val="left" w:pos="8640"/>
        </w:tabs>
        <w:ind w:left="709" w:hanging="709"/>
        <w:jc w:val="both"/>
        <w:rPr>
          <w:rFonts w:asciiTheme="minorHAnsi" w:hAnsiTheme="minorHAnsi" w:cstheme="minorHAnsi"/>
          <w:sz w:val="22"/>
          <w:szCs w:val="22"/>
        </w:rPr>
      </w:pPr>
    </w:p>
    <w:p w:rsidRPr="00A52F07" w:rsidR="00D82ED9" w:rsidP="00D82ED9" w:rsidRDefault="00D82ED9" w14:paraId="51B18B57" w14:textId="77777777">
      <w:pPr>
        <w:widowControl/>
        <w:tabs>
          <w:tab w:val="left" w:pos="705"/>
          <w:tab w:val="left" w:pos="1843"/>
          <w:tab w:val="left" w:pos="2160"/>
          <w:tab w:val="left" w:pos="2880"/>
          <w:tab w:val="left" w:pos="2977"/>
          <w:tab w:val="left" w:pos="3119"/>
          <w:tab w:val="left" w:pos="3600"/>
          <w:tab w:val="left" w:pos="4320"/>
          <w:tab w:val="left" w:pos="5040"/>
          <w:tab w:val="left" w:pos="5760"/>
          <w:tab w:val="left" w:pos="6480"/>
          <w:tab w:val="left" w:pos="7200"/>
          <w:tab w:val="left" w:pos="7920"/>
          <w:tab w:val="left" w:pos="8640"/>
        </w:tabs>
        <w:ind w:left="705" w:hanging="705"/>
        <w:jc w:val="both"/>
        <w:rPr>
          <w:rFonts w:asciiTheme="minorHAnsi" w:hAnsiTheme="minorHAnsi" w:cstheme="minorHAnsi"/>
          <w:sz w:val="22"/>
          <w:szCs w:val="22"/>
        </w:rPr>
      </w:pPr>
      <w:r w:rsidRPr="00A52F07">
        <w:rPr>
          <w:rFonts w:asciiTheme="minorHAnsi" w:hAnsiTheme="minorHAnsi" w:cstheme="minorHAnsi"/>
          <w:sz w:val="22"/>
          <w:szCs w:val="22"/>
        </w:rPr>
        <w:t>9.1</w:t>
      </w:r>
      <w:r w:rsidRPr="00A52F07">
        <w:rPr>
          <w:rFonts w:asciiTheme="minorHAnsi" w:hAnsiTheme="minorHAnsi" w:cstheme="minorHAnsi"/>
          <w:sz w:val="22"/>
          <w:szCs w:val="22"/>
        </w:rPr>
        <w:tab/>
      </w:r>
      <w:r w:rsidRPr="00A52F07">
        <w:rPr>
          <w:rFonts w:asciiTheme="minorHAnsi" w:hAnsiTheme="minorHAnsi" w:cstheme="minorHAnsi"/>
          <w:sz w:val="22"/>
          <w:szCs w:val="22"/>
        </w:rPr>
        <w:t>The University warrants to Santander UK that:-</w:t>
      </w:r>
    </w:p>
    <w:p w:rsidRPr="00A52F07" w:rsidR="00D82ED9" w:rsidP="00D82ED9" w:rsidRDefault="00D82ED9" w14:paraId="233B5842" w14:textId="77777777">
      <w:pPr>
        <w:widowControl/>
        <w:tabs>
          <w:tab w:val="left" w:pos="1843"/>
          <w:tab w:val="left" w:pos="2160"/>
          <w:tab w:val="left" w:pos="2880"/>
          <w:tab w:val="left" w:pos="2977"/>
          <w:tab w:val="left" w:pos="3119"/>
          <w:tab w:val="left" w:pos="3600"/>
          <w:tab w:val="left" w:pos="4320"/>
          <w:tab w:val="left" w:pos="5040"/>
          <w:tab w:val="left" w:pos="5760"/>
          <w:tab w:val="left" w:pos="6480"/>
          <w:tab w:val="left" w:pos="7200"/>
          <w:tab w:val="left" w:pos="7920"/>
          <w:tab w:val="left" w:pos="8640"/>
        </w:tabs>
        <w:ind w:left="709" w:hanging="709"/>
        <w:jc w:val="both"/>
        <w:rPr>
          <w:rFonts w:asciiTheme="minorHAnsi" w:hAnsiTheme="minorHAnsi" w:cstheme="minorHAnsi"/>
          <w:sz w:val="22"/>
          <w:szCs w:val="22"/>
        </w:rPr>
      </w:pPr>
    </w:p>
    <w:p w:rsidRPr="00A52F07" w:rsidR="00D82ED9" w:rsidP="00F32BA2" w:rsidRDefault="00D82ED9" w14:paraId="36B592AD" w14:textId="77777777">
      <w:pPr>
        <w:pStyle w:val="BodyText"/>
        <w:widowControl/>
        <w:tabs>
          <w:tab w:val="clear" w:pos="720"/>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418" w:hanging="705"/>
        <w:rPr>
          <w:rFonts w:asciiTheme="minorHAnsi" w:hAnsiTheme="minorHAnsi" w:cstheme="minorHAnsi"/>
          <w:sz w:val="22"/>
          <w:szCs w:val="22"/>
        </w:rPr>
      </w:pPr>
      <w:r w:rsidRPr="00A52F07">
        <w:rPr>
          <w:rFonts w:asciiTheme="minorHAnsi" w:hAnsiTheme="minorHAnsi" w:cstheme="minorHAnsi"/>
          <w:sz w:val="22"/>
          <w:szCs w:val="22"/>
        </w:rPr>
        <w:t xml:space="preserve">9.1.1    </w:t>
      </w:r>
      <w:r w:rsidRPr="00A52F07" w:rsidR="00F32BA2">
        <w:rPr>
          <w:rFonts w:asciiTheme="minorHAnsi" w:hAnsiTheme="minorHAnsi" w:cstheme="minorHAnsi"/>
          <w:sz w:val="22"/>
          <w:szCs w:val="22"/>
        </w:rPr>
        <w:tab/>
      </w:r>
      <w:r w:rsidRPr="00A52F07" w:rsidR="006155EC">
        <w:rPr>
          <w:rFonts w:asciiTheme="minorHAnsi" w:hAnsiTheme="minorHAnsi" w:cstheme="minorHAnsi"/>
          <w:sz w:val="22"/>
          <w:szCs w:val="22"/>
        </w:rPr>
        <w:tab/>
      </w:r>
      <w:r w:rsidRPr="00A52F07" w:rsidR="00F32BA2">
        <w:rPr>
          <w:rFonts w:asciiTheme="minorHAnsi" w:hAnsiTheme="minorHAnsi" w:cstheme="minorHAnsi"/>
          <w:sz w:val="22"/>
          <w:szCs w:val="22"/>
        </w:rPr>
        <w:t>t</w:t>
      </w:r>
      <w:r w:rsidRPr="00A52F07">
        <w:rPr>
          <w:rFonts w:asciiTheme="minorHAnsi" w:hAnsiTheme="minorHAnsi" w:cstheme="minorHAnsi"/>
          <w:sz w:val="22"/>
          <w:szCs w:val="22"/>
        </w:rPr>
        <w:t>he University has full power and author</w:t>
      </w:r>
      <w:r w:rsidRPr="00A52F07" w:rsidR="00F32BA2">
        <w:rPr>
          <w:rFonts w:asciiTheme="minorHAnsi" w:hAnsiTheme="minorHAnsi" w:cstheme="minorHAnsi"/>
          <w:sz w:val="22"/>
          <w:szCs w:val="22"/>
        </w:rPr>
        <w:t xml:space="preserve">ity to enter and carry out the provisions of </w:t>
      </w:r>
      <w:r w:rsidRPr="00A52F07">
        <w:rPr>
          <w:rFonts w:asciiTheme="minorHAnsi" w:hAnsiTheme="minorHAnsi" w:cstheme="minorHAnsi"/>
          <w:sz w:val="22"/>
          <w:szCs w:val="22"/>
        </w:rPr>
        <w:t>this Agreement;</w:t>
      </w:r>
    </w:p>
    <w:p w:rsidRPr="00A52F07" w:rsidR="00D82ED9" w:rsidP="00D82ED9" w:rsidRDefault="00D82ED9" w14:paraId="6EC8C140" w14:textId="77777777">
      <w:pPr>
        <w:pStyle w:val="BodyText"/>
        <w:widowControl/>
        <w:tabs>
          <w:tab w:val="clear" w:pos="720"/>
          <w:tab w:val="clear" w:pos="864"/>
          <w:tab w:val="clear" w:pos="1440"/>
          <w:tab w:val="left" w:pos="2977"/>
          <w:tab w:val="left" w:pos="3119"/>
        </w:tabs>
        <w:rPr>
          <w:rFonts w:asciiTheme="minorHAnsi" w:hAnsiTheme="minorHAnsi" w:cstheme="minorHAnsi"/>
          <w:sz w:val="22"/>
          <w:szCs w:val="22"/>
        </w:rPr>
      </w:pPr>
    </w:p>
    <w:p w:rsidRPr="00A52F07" w:rsidR="00D82ED9" w:rsidP="00F37F06" w:rsidRDefault="00D82ED9" w14:paraId="26AA9C41" w14:textId="06FEF498">
      <w:pPr>
        <w:pStyle w:val="BodyText"/>
        <w:widowControl/>
        <w:tabs>
          <w:tab w:val="clear" w:pos="720"/>
          <w:tab w:val="clear" w:pos="864"/>
          <w:tab w:val="clear" w:pos="1440"/>
          <w:tab w:val="clear" w:pos="2160"/>
          <w:tab w:val="left" w:pos="2977"/>
          <w:tab w:val="left" w:pos="3119"/>
        </w:tabs>
        <w:ind w:left="1418" w:hanging="709"/>
        <w:rPr>
          <w:rFonts w:asciiTheme="minorHAnsi" w:hAnsiTheme="minorHAnsi" w:cstheme="minorHAnsi"/>
          <w:sz w:val="22"/>
          <w:szCs w:val="22"/>
        </w:rPr>
      </w:pPr>
      <w:r w:rsidRPr="00A52F07">
        <w:rPr>
          <w:rFonts w:asciiTheme="minorHAnsi" w:hAnsiTheme="minorHAnsi" w:cstheme="minorHAnsi"/>
          <w:sz w:val="22"/>
          <w:szCs w:val="22"/>
        </w:rPr>
        <w:t xml:space="preserve">9.1.2      it is not aware as at the Commencement Date of any matters hereof of any </w:t>
      </w:r>
    </w:p>
    <w:p w:rsidRPr="00A52F07" w:rsidR="00D82ED9" w:rsidP="00F37F06" w:rsidRDefault="00D82ED9" w14:paraId="7A392195" w14:textId="5C6C080D">
      <w:pPr>
        <w:pStyle w:val="BodyText"/>
        <w:widowControl/>
        <w:tabs>
          <w:tab w:val="clear" w:pos="720"/>
          <w:tab w:val="clear" w:pos="864"/>
          <w:tab w:val="clear" w:pos="1440"/>
          <w:tab w:val="clear" w:pos="2160"/>
          <w:tab w:val="left" w:pos="2977"/>
          <w:tab w:val="left" w:pos="3119"/>
        </w:tabs>
        <w:ind w:left="1418"/>
        <w:rPr>
          <w:rFonts w:asciiTheme="minorHAnsi" w:hAnsiTheme="minorHAnsi" w:cstheme="minorHAnsi"/>
          <w:sz w:val="22"/>
          <w:szCs w:val="22"/>
        </w:rPr>
      </w:pPr>
      <w:r w:rsidRPr="00A52F07">
        <w:rPr>
          <w:rFonts w:asciiTheme="minorHAnsi" w:hAnsiTheme="minorHAnsi" w:cstheme="minorHAnsi"/>
          <w:sz w:val="22"/>
          <w:szCs w:val="22"/>
        </w:rPr>
        <w:t>matters which might or will adversely affect its ability to perform its contractual obligations under this Agreement;</w:t>
      </w:r>
    </w:p>
    <w:p w:rsidRPr="00A52F07" w:rsidR="00D82ED9" w:rsidP="00D82ED9" w:rsidRDefault="00D82ED9" w14:paraId="7CCA4544" w14:textId="77777777">
      <w:pPr>
        <w:widowControl/>
        <w:tabs>
          <w:tab w:val="left" w:pos="2160"/>
          <w:tab w:val="left" w:pos="2268"/>
          <w:tab w:val="left" w:pos="2880"/>
          <w:tab w:val="left" w:pos="3600"/>
          <w:tab w:val="left" w:pos="4320"/>
          <w:tab w:val="left" w:pos="5040"/>
          <w:tab w:val="left" w:pos="5760"/>
          <w:tab w:val="left" w:pos="6480"/>
          <w:tab w:val="left" w:pos="7200"/>
          <w:tab w:val="left" w:pos="7920"/>
          <w:tab w:val="left" w:pos="8640"/>
        </w:tabs>
        <w:ind w:left="709"/>
        <w:jc w:val="both"/>
        <w:rPr>
          <w:rFonts w:asciiTheme="minorHAnsi" w:hAnsiTheme="minorHAnsi" w:cstheme="minorHAnsi"/>
          <w:sz w:val="22"/>
          <w:szCs w:val="22"/>
        </w:rPr>
      </w:pPr>
    </w:p>
    <w:p w:rsidRPr="00A52F07" w:rsidR="00D82ED9" w:rsidP="00D82ED9" w:rsidRDefault="00D82ED9" w14:paraId="76D03085" w14:textId="78D01A53">
      <w:pPr>
        <w:widowControl/>
        <w:tabs>
          <w:tab w:val="left" w:pos="709"/>
          <w:tab w:val="left" w:pos="993"/>
          <w:tab w:val="left" w:pos="2160"/>
          <w:tab w:val="left" w:pos="2880"/>
          <w:tab w:val="left" w:pos="3600"/>
          <w:tab w:val="left" w:pos="4320"/>
          <w:tab w:val="left" w:pos="5040"/>
          <w:tab w:val="left" w:pos="5760"/>
          <w:tab w:val="left" w:pos="6480"/>
          <w:tab w:val="left" w:pos="7200"/>
          <w:tab w:val="left" w:pos="7920"/>
          <w:tab w:val="left" w:pos="8640"/>
        </w:tabs>
        <w:ind w:left="1440" w:hanging="709"/>
        <w:jc w:val="both"/>
        <w:rPr>
          <w:rFonts w:asciiTheme="minorHAnsi" w:hAnsiTheme="minorHAnsi" w:cstheme="minorHAnsi"/>
          <w:sz w:val="22"/>
          <w:szCs w:val="22"/>
        </w:rPr>
      </w:pPr>
      <w:r w:rsidRPr="00A52F07">
        <w:rPr>
          <w:rFonts w:asciiTheme="minorHAnsi" w:hAnsiTheme="minorHAnsi" w:cstheme="minorHAnsi"/>
          <w:sz w:val="22"/>
          <w:szCs w:val="22"/>
        </w:rPr>
        <w:t xml:space="preserve">9.1.3 </w:t>
      </w:r>
      <w:r w:rsidRPr="00A52F07">
        <w:rPr>
          <w:rFonts w:asciiTheme="minorHAnsi" w:hAnsiTheme="minorHAnsi" w:cstheme="minorHAnsi"/>
          <w:sz w:val="22"/>
          <w:szCs w:val="22"/>
        </w:rPr>
        <w:tab/>
      </w:r>
      <w:r w:rsidRPr="00A52F07">
        <w:rPr>
          <w:rFonts w:asciiTheme="minorHAnsi" w:hAnsiTheme="minorHAnsi" w:cstheme="minorHAnsi"/>
          <w:sz w:val="22"/>
          <w:szCs w:val="22"/>
        </w:rPr>
        <w:t>it has obtained or has made arrangements to ensure that it has and will obtain all necessary consents, licenses and permissions to enable it to carry out its obligations under this Agreement and will throughout the duration of this Agreement obtain and maintain all further and other necessary consents, licenses and permissions to enable it to carry out its obligations under this Agreement</w:t>
      </w:r>
      <w:r w:rsidR="00343661">
        <w:rPr>
          <w:rFonts w:asciiTheme="minorHAnsi" w:hAnsiTheme="minorHAnsi" w:cstheme="minorHAnsi"/>
          <w:sz w:val="22"/>
          <w:szCs w:val="22"/>
        </w:rPr>
        <w:t>;</w:t>
      </w:r>
    </w:p>
    <w:p w:rsidRPr="00A52F07" w:rsidR="00D82ED9" w:rsidP="00D82ED9" w:rsidRDefault="00D82ED9" w14:paraId="2BE25108" w14:textId="77777777">
      <w:pPr>
        <w:widowControl/>
        <w:tabs>
          <w:tab w:val="left" w:pos="2160"/>
          <w:tab w:val="left" w:pos="2268"/>
          <w:tab w:val="left" w:pos="2880"/>
          <w:tab w:val="left" w:pos="3600"/>
          <w:tab w:val="left" w:pos="4320"/>
          <w:tab w:val="left" w:pos="5040"/>
          <w:tab w:val="left" w:pos="5760"/>
          <w:tab w:val="left" w:pos="6480"/>
          <w:tab w:val="left" w:pos="7200"/>
          <w:tab w:val="left" w:pos="7920"/>
          <w:tab w:val="left" w:pos="8640"/>
        </w:tabs>
        <w:ind w:left="709"/>
        <w:jc w:val="both"/>
        <w:rPr>
          <w:rFonts w:asciiTheme="minorHAnsi" w:hAnsiTheme="minorHAnsi" w:cstheme="minorHAnsi"/>
          <w:sz w:val="22"/>
          <w:szCs w:val="22"/>
        </w:rPr>
      </w:pPr>
    </w:p>
    <w:p w:rsidRPr="00A52F07" w:rsidR="00D82ED9" w:rsidP="00D82ED9" w:rsidRDefault="00D82ED9" w14:paraId="244B7D58" w14:textId="25A486C3">
      <w:pPr>
        <w:widowControl/>
        <w:tabs>
          <w:tab w:val="left" w:pos="709"/>
          <w:tab w:val="left" w:pos="993"/>
          <w:tab w:val="left" w:pos="2160"/>
          <w:tab w:val="left" w:pos="2880"/>
          <w:tab w:val="left" w:pos="3600"/>
          <w:tab w:val="left" w:pos="4320"/>
          <w:tab w:val="left" w:pos="5040"/>
          <w:tab w:val="left" w:pos="5760"/>
          <w:tab w:val="left" w:pos="6480"/>
          <w:tab w:val="left" w:pos="7200"/>
          <w:tab w:val="left" w:pos="7920"/>
          <w:tab w:val="left" w:pos="8640"/>
        </w:tabs>
        <w:ind w:left="1440" w:hanging="709"/>
        <w:jc w:val="both"/>
        <w:rPr>
          <w:rFonts w:asciiTheme="minorHAnsi" w:hAnsiTheme="minorHAnsi" w:cstheme="minorHAnsi"/>
          <w:sz w:val="22"/>
          <w:szCs w:val="22"/>
        </w:rPr>
      </w:pPr>
      <w:r w:rsidRPr="00A52F07">
        <w:rPr>
          <w:rFonts w:asciiTheme="minorHAnsi" w:hAnsiTheme="minorHAnsi" w:cstheme="minorHAnsi"/>
          <w:sz w:val="22"/>
          <w:szCs w:val="22"/>
        </w:rPr>
        <w:t>9.1.4</w:t>
      </w:r>
      <w:r w:rsidRPr="00A52F07">
        <w:rPr>
          <w:rFonts w:asciiTheme="minorHAnsi" w:hAnsiTheme="minorHAnsi" w:cstheme="minorHAnsi"/>
          <w:sz w:val="22"/>
          <w:szCs w:val="22"/>
        </w:rPr>
        <w:tab/>
      </w:r>
      <w:r w:rsidRPr="00A52F07">
        <w:rPr>
          <w:rFonts w:asciiTheme="minorHAnsi" w:hAnsiTheme="minorHAnsi" w:cstheme="minorHAnsi"/>
          <w:sz w:val="22"/>
          <w:szCs w:val="22"/>
        </w:rPr>
        <w:t xml:space="preserve"> it will not use the Scholarship Donation or other Services in such a way as to bring into disrepute the name of Santander UK</w:t>
      </w:r>
      <w:r w:rsidR="00F6483A">
        <w:rPr>
          <w:rFonts w:asciiTheme="minorHAnsi" w:hAnsiTheme="minorHAnsi" w:cstheme="minorHAnsi"/>
          <w:sz w:val="22"/>
          <w:szCs w:val="22"/>
        </w:rPr>
        <w:t>,</w:t>
      </w:r>
      <w:r w:rsidRPr="00A52F07">
        <w:rPr>
          <w:rFonts w:asciiTheme="minorHAnsi" w:hAnsiTheme="minorHAnsi" w:cstheme="minorHAnsi"/>
          <w:sz w:val="22"/>
          <w:szCs w:val="22"/>
        </w:rPr>
        <w:t xml:space="preserve"> Banco Santander S.A., </w:t>
      </w:r>
      <w:r w:rsidR="00590743">
        <w:rPr>
          <w:rFonts w:asciiTheme="minorHAnsi" w:hAnsiTheme="minorHAnsi" w:cstheme="minorHAnsi"/>
          <w:sz w:val="22"/>
          <w:szCs w:val="22"/>
        </w:rPr>
        <w:t xml:space="preserve">the Santander Group </w:t>
      </w:r>
      <w:r w:rsidRPr="00A52F07">
        <w:rPr>
          <w:rFonts w:asciiTheme="minorHAnsi" w:hAnsiTheme="minorHAnsi" w:cstheme="minorHAnsi"/>
          <w:sz w:val="22"/>
          <w:szCs w:val="22"/>
        </w:rPr>
        <w:t>or any part thereof</w:t>
      </w:r>
      <w:r w:rsidR="00343661">
        <w:rPr>
          <w:rFonts w:asciiTheme="minorHAnsi" w:hAnsiTheme="minorHAnsi" w:cstheme="minorHAnsi"/>
          <w:sz w:val="22"/>
          <w:szCs w:val="22"/>
        </w:rPr>
        <w:t>; and</w:t>
      </w:r>
    </w:p>
    <w:p w:rsidRPr="00A52F07" w:rsidR="00006717" w:rsidP="00D82ED9" w:rsidRDefault="00006717" w14:paraId="7F145FD9" w14:textId="77777777">
      <w:pPr>
        <w:widowControl/>
        <w:tabs>
          <w:tab w:val="left" w:pos="709"/>
          <w:tab w:val="left" w:pos="993"/>
          <w:tab w:val="left" w:pos="2160"/>
          <w:tab w:val="left" w:pos="2880"/>
          <w:tab w:val="left" w:pos="3600"/>
          <w:tab w:val="left" w:pos="4320"/>
          <w:tab w:val="left" w:pos="5040"/>
          <w:tab w:val="left" w:pos="5760"/>
          <w:tab w:val="left" w:pos="6480"/>
          <w:tab w:val="left" w:pos="7200"/>
          <w:tab w:val="left" w:pos="7920"/>
          <w:tab w:val="left" w:pos="8640"/>
        </w:tabs>
        <w:ind w:left="1440" w:hanging="709"/>
        <w:jc w:val="both"/>
        <w:rPr>
          <w:rFonts w:asciiTheme="minorHAnsi" w:hAnsiTheme="minorHAnsi" w:cstheme="minorHAnsi"/>
          <w:sz w:val="22"/>
          <w:szCs w:val="22"/>
        </w:rPr>
      </w:pPr>
    </w:p>
    <w:p w:rsidRPr="00A52F07" w:rsidR="00286997" w:rsidP="00286997" w:rsidRDefault="00006717" w14:paraId="2BF28008" w14:textId="0E7C3CB1">
      <w:pPr>
        <w:widowControl/>
        <w:tabs>
          <w:tab w:val="left" w:pos="1418"/>
          <w:tab w:val="left" w:pos="2127"/>
          <w:tab w:val="left" w:pos="2160"/>
          <w:tab w:val="left" w:pos="2880"/>
          <w:tab w:val="left" w:pos="3119"/>
          <w:tab w:val="left" w:pos="3600"/>
          <w:tab w:val="left" w:pos="4320"/>
          <w:tab w:val="left" w:pos="5040"/>
          <w:tab w:val="left" w:pos="5760"/>
          <w:tab w:val="left" w:pos="6480"/>
          <w:tab w:val="left" w:pos="7200"/>
          <w:tab w:val="left" w:pos="7920"/>
          <w:tab w:val="left" w:pos="8640"/>
        </w:tabs>
        <w:ind w:left="1418" w:hanging="698"/>
        <w:jc w:val="both"/>
        <w:rPr>
          <w:rFonts w:asciiTheme="minorHAnsi" w:hAnsiTheme="minorHAnsi" w:cstheme="minorHAnsi"/>
          <w:sz w:val="22"/>
          <w:szCs w:val="22"/>
        </w:rPr>
      </w:pPr>
      <w:r w:rsidRPr="00A52F07">
        <w:rPr>
          <w:rFonts w:asciiTheme="minorHAnsi" w:hAnsiTheme="minorHAnsi" w:cstheme="minorHAnsi"/>
          <w:sz w:val="22"/>
          <w:szCs w:val="22"/>
        </w:rPr>
        <w:t>9.1.5</w:t>
      </w:r>
      <w:r w:rsidRPr="00A52F07">
        <w:rPr>
          <w:rFonts w:asciiTheme="minorHAnsi" w:hAnsiTheme="minorHAnsi" w:cstheme="minorHAnsi"/>
          <w:sz w:val="22"/>
          <w:szCs w:val="22"/>
        </w:rPr>
        <w:tab/>
      </w:r>
      <w:r w:rsidRPr="00A52F07">
        <w:rPr>
          <w:rFonts w:asciiTheme="minorHAnsi" w:hAnsiTheme="minorHAnsi" w:cstheme="minorHAnsi"/>
          <w:sz w:val="22"/>
          <w:szCs w:val="22"/>
        </w:rPr>
        <w:t xml:space="preserve">it will perform all of its obligations under this Agreement </w:t>
      </w:r>
      <w:r w:rsidR="00380A3F">
        <w:rPr>
          <w:rFonts w:asciiTheme="minorHAnsi" w:hAnsiTheme="minorHAnsi" w:cstheme="minorHAnsi"/>
          <w:sz w:val="22"/>
          <w:szCs w:val="22"/>
        </w:rPr>
        <w:t xml:space="preserve">(and where it grants awards and/or scholarships pursuant to this Agreement to persons selected by it, it shall carry out the selection process) </w:t>
      </w:r>
      <w:r w:rsidRPr="00A52F07">
        <w:rPr>
          <w:rFonts w:asciiTheme="minorHAnsi" w:hAnsiTheme="minorHAnsi" w:cstheme="minorHAnsi"/>
          <w:sz w:val="22"/>
          <w:szCs w:val="22"/>
        </w:rPr>
        <w:t>in accordance with all applicable laws</w:t>
      </w:r>
      <w:r w:rsidR="00286997">
        <w:rPr>
          <w:rFonts w:asciiTheme="minorHAnsi" w:hAnsiTheme="minorHAnsi" w:cstheme="minorHAnsi"/>
          <w:sz w:val="22"/>
          <w:szCs w:val="22"/>
        </w:rPr>
        <w:t xml:space="preserve"> </w:t>
      </w:r>
      <w:r w:rsidRPr="00A52F07" w:rsidR="00286997">
        <w:rPr>
          <w:rFonts w:asciiTheme="minorHAnsi" w:hAnsiTheme="minorHAnsi" w:cstheme="minorHAnsi"/>
          <w:sz w:val="22"/>
          <w:szCs w:val="22"/>
        </w:rPr>
        <w:t>enactments, orders, regulations and other similar instruments (including</w:t>
      </w:r>
      <w:r w:rsidRPr="00A52F07" w:rsidR="00286997">
        <w:rPr>
          <w:rFonts w:asciiTheme="minorHAnsi" w:hAnsiTheme="minorHAnsi" w:cstheme="minorHAnsi"/>
          <w:i/>
          <w:sz w:val="22"/>
          <w:szCs w:val="22"/>
        </w:rPr>
        <w:t xml:space="preserve"> </w:t>
      </w:r>
      <w:r w:rsidRPr="00A52F07" w:rsidR="00286997">
        <w:rPr>
          <w:rFonts w:asciiTheme="minorHAnsi" w:hAnsiTheme="minorHAnsi" w:cstheme="minorHAnsi"/>
          <w:sz w:val="22"/>
          <w:szCs w:val="22"/>
        </w:rPr>
        <w:t>without limitation) those relating to health and safety, non-discrimination</w:t>
      </w:r>
      <w:r w:rsidRPr="00A52F07" w:rsidR="00286997">
        <w:rPr>
          <w:rFonts w:asciiTheme="minorHAnsi" w:hAnsiTheme="minorHAnsi" w:cstheme="minorHAnsi"/>
          <w:i/>
          <w:sz w:val="22"/>
          <w:szCs w:val="22"/>
        </w:rPr>
        <w:t>,</w:t>
      </w:r>
      <w:r w:rsidRPr="00A52F07" w:rsidR="00286997">
        <w:rPr>
          <w:rFonts w:asciiTheme="minorHAnsi" w:hAnsiTheme="minorHAnsi" w:cstheme="minorHAnsi"/>
          <w:sz w:val="22"/>
          <w:szCs w:val="22"/>
        </w:rPr>
        <w:t xml:space="preserve"> </w:t>
      </w:r>
      <w:r w:rsidR="00380A3F">
        <w:rPr>
          <w:rFonts w:asciiTheme="minorHAnsi" w:hAnsiTheme="minorHAnsi" w:cstheme="minorHAnsi"/>
          <w:sz w:val="22"/>
          <w:szCs w:val="22"/>
        </w:rPr>
        <w:t xml:space="preserve">equality, </w:t>
      </w:r>
      <w:r w:rsidRPr="00A52F07" w:rsidR="00286997">
        <w:rPr>
          <w:rFonts w:asciiTheme="minorHAnsi" w:hAnsiTheme="minorHAnsi" w:cstheme="minorHAnsi"/>
          <w:sz w:val="22"/>
          <w:szCs w:val="22"/>
        </w:rPr>
        <w:t>telecommunications, electrical goods and supplies, occupation and use of premises</w:t>
      </w:r>
      <w:r w:rsidR="00286997">
        <w:rPr>
          <w:rFonts w:asciiTheme="minorHAnsi" w:hAnsiTheme="minorHAnsi" w:cstheme="minorHAnsi"/>
          <w:sz w:val="22"/>
          <w:szCs w:val="22"/>
        </w:rPr>
        <w:t>.</w:t>
      </w:r>
    </w:p>
    <w:p w:rsidRPr="00A52F07" w:rsidR="00006717" w:rsidP="00D82ED9" w:rsidRDefault="00006717" w14:paraId="4BAE0197" w14:textId="066333F2">
      <w:pPr>
        <w:widowControl/>
        <w:tabs>
          <w:tab w:val="left" w:pos="709"/>
          <w:tab w:val="left" w:pos="993"/>
          <w:tab w:val="left" w:pos="2160"/>
          <w:tab w:val="left" w:pos="2880"/>
          <w:tab w:val="left" w:pos="3600"/>
          <w:tab w:val="left" w:pos="4320"/>
          <w:tab w:val="left" w:pos="5040"/>
          <w:tab w:val="left" w:pos="5760"/>
          <w:tab w:val="left" w:pos="6480"/>
          <w:tab w:val="left" w:pos="7200"/>
          <w:tab w:val="left" w:pos="7920"/>
          <w:tab w:val="left" w:pos="8640"/>
        </w:tabs>
        <w:ind w:left="1440" w:hanging="709"/>
        <w:jc w:val="both"/>
        <w:rPr>
          <w:rFonts w:asciiTheme="minorHAnsi" w:hAnsiTheme="minorHAnsi" w:cstheme="minorHAnsi"/>
          <w:sz w:val="22"/>
          <w:szCs w:val="22"/>
        </w:rPr>
      </w:pPr>
    </w:p>
    <w:p w:rsidRPr="00A52F07" w:rsidR="00D82ED9" w:rsidP="00D82ED9" w:rsidRDefault="00D82ED9" w14:paraId="6D7FDE23" w14:textId="77777777">
      <w:pPr>
        <w:widowControl/>
        <w:jc w:val="both"/>
        <w:rPr>
          <w:rFonts w:asciiTheme="minorHAnsi" w:hAnsiTheme="minorHAnsi" w:cstheme="minorHAnsi"/>
          <w:bCs/>
          <w:sz w:val="22"/>
          <w:szCs w:val="22"/>
        </w:rPr>
      </w:pPr>
    </w:p>
    <w:p w:rsidRPr="00A52F07" w:rsidR="00006717" w:rsidP="00D82ED9" w:rsidRDefault="00D82ED9" w14:paraId="5D79CE36" w14:textId="6A36E326">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Theme="minorHAnsi" w:hAnsiTheme="minorHAnsi" w:cstheme="minorHAnsi"/>
          <w:b/>
          <w:sz w:val="22"/>
          <w:szCs w:val="22"/>
        </w:rPr>
      </w:pPr>
      <w:r w:rsidRPr="00A52F07">
        <w:rPr>
          <w:rFonts w:asciiTheme="minorHAnsi" w:hAnsiTheme="minorHAnsi" w:cstheme="minorHAnsi"/>
          <w:b/>
          <w:sz w:val="22"/>
          <w:szCs w:val="22"/>
        </w:rPr>
        <w:t>10</w:t>
      </w:r>
      <w:r w:rsidRPr="00A52F07">
        <w:rPr>
          <w:rFonts w:asciiTheme="minorHAnsi" w:hAnsiTheme="minorHAnsi" w:cstheme="minorHAnsi"/>
          <w:b/>
          <w:sz w:val="22"/>
          <w:szCs w:val="22"/>
        </w:rPr>
        <w:tab/>
      </w:r>
      <w:r w:rsidRPr="00A52F07" w:rsidR="00FF672F">
        <w:rPr>
          <w:rFonts w:asciiTheme="minorHAnsi" w:hAnsiTheme="minorHAnsi" w:cstheme="minorHAnsi"/>
          <w:b/>
          <w:sz w:val="22"/>
          <w:szCs w:val="22"/>
        </w:rPr>
        <w:t>Anti-Bribery</w:t>
      </w:r>
      <w:r w:rsidRPr="00A52F07" w:rsidR="00585754">
        <w:rPr>
          <w:rFonts w:asciiTheme="minorHAnsi" w:hAnsiTheme="minorHAnsi" w:cstheme="minorHAnsi"/>
          <w:b/>
          <w:sz w:val="22"/>
          <w:szCs w:val="22"/>
        </w:rPr>
        <w:t xml:space="preserve"> and Anti-Facilitation of Tax Evasion</w:t>
      </w:r>
    </w:p>
    <w:p w:rsidRPr="00A52F07" w:rsidR="00FF672F" w:rsidP="00D82ED9" w:rsidRDefault="00FF672F" w14:paraId="24E8E43B"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Theme="minorHAnsi" w:hAnsiTheme="minorHAnsi" w:cstheme="minorHAnsi"/>
          <w:b/>
          <w:sz w:val="22"/>
          <w:szCs w:val="22"/>
        </w:rPr>
      </w:pPr>
    </w:p>
    <w:p w:rsidRPr="00A52F07" w:rsidR="00FF672F" w:rsidP="00D82ED9" w:rsidRDefault="00FF672F" w14:paraId="15887384" w14:textId="066C52FF">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Theme="minorHAnsi" w:hAnsiTheme="minorHAnsi" w:cstheme="minorHAnsi"/>
          <w:sz w:val="22"/>
          <w:szCs w:val="22"/>
        </w:rPr>
      </w:pPr>
      <w:r w:rsidRPr="00A52F07">
        <w:rPr>
          <w:rFonts w:asciiTheme="minorHAnsi" w:hAnsiTheme="minorHAnsi" w:cstheme="minorHAnsi"/>
          <w:sz w:val="22"/>
          <w:szCs w:val="22"/>
        </w:rPr>
        <w:t xml:space="preserve">10.1 </w:t>
      </w:r>
      <w:r w:rsidRPr="00A52F07">
        <w:rPr>
          <w:rFonts w:asciiTheme="minorHAnsi" w:hAnsiTheme="minorHAnsi" w:cstheme="minorHAnsi"/>
          <w:sz w:val="22"/>
          <w:szCs w:val="22"/>
        </w:rPr>
        <w:tab/>
      </w:r>
      <w:r w:rsidRPr="00A52F07">
        <w:rPr>
          <w:rFonts w:asciiTheme="minorHAnsi" w:hAnsiTheme="minorHAnsi" w:cstheme="minorHAnsi"/>
          <w:sz w:val="22"/>
          <w:szCs w:val="22"/>
        </w:rPr>
        <w:tab/>
      </w:r>
      <w:r w:rsidRPr="00A52F07">
        <w:rPr>
          <w:rFonts w:asciiTheme="minorHAnsi" w:hAnsiTheme="minorHAnsi" w:cstheme="minorHAnsi"/>
          <w:sz w:val="22"/>
          <w:szCs w:val="22"/>
        </w:rPr>
        <w:t xml:space="preserve">Each party </w:t>
      </w:r>
      <w:r w:rsidRPr="00A52F07" w:rsidR="002649CF">
        <w:rPr>
          <w:rFonts w:asciiTheme="minorHAnsi" w:hAnsiTheme="minorHAnsi" w:cstheme="minorHAnsi"/>
          <w:sz w:val="22"/>
          <w:szCs w:val="22"/>
        </w:rPr>
        <w:t xml:space="preserve">(the “first party” where applicable) </w:t>
      </w:r>
      <w:r w:rsidRPr="00A52F07">
        <w:rPr>
          <w:rFonts w:asciiTheme="minorHAnsi" w:hAnsiTheme="minorHAnsi" w:cstheme="minorHAnsi"/>
          <w:sz w:val="22"/>
          <w:szCs w:val="22"/>
        </w:rPr>
        <w:t xml:space="preserve">represents, warrants and undertakes </w:t>
      </w:r>
      <w:r w:rsidRPr="00A52F07" w:rsidR="009263DE">
        <w:rPr>
          <w:rFonts w:asciiTheme="minorHAnsi" w:hAnsiTheme="minorHAnsi" w:cstheme="minorHAnsi"/>
          <w:sz w:val="22"/>
          <w:szCs w:val="22"/>
        </w:rPr>
        <w:t xml:space="preserve">to the other party </w:t>
      </w:r>
      <w:r w:rsidRPr="00A52F07">
        <w:rPr>
          <w:rFonts w:asciiTheme="minorHAnsi" w:hAnsiTheme="minorHAnsi" w:cstheme="minorHAnsi"/>
          <w:sz w:val="22"/>
          <w:szCs w:val="22"/>
        </w:rPr>
        <w:t>that</w:t>
      </w:r>
      <w:r w:rsidRPr="00A52F07" w:rsidR="009263DE">
        <w:rPr>
          <w:rFonts w:asciiTheme="minorHAnsi" w:hAnsiTheme="minorHAnsi" w:cstheme="minorHAnsi"/>
          <w:sz w:val="22"/>
          <w:szCs w:val="22"/>
        </w:rPr>
        <w:t>:</w:t>
      </w:r>
      <w:r w:rsidRPr="00A52F07">
        <w:rPr>
          <w:rFonts w:asciiTheme="minorHAnsi" w:hAnsiTheme="minorHAnsi" w:cstheme="minorHAnsi"/>
          <w:sz w:val="22"/>
          <w:szCs w:val="22"/>
        </w:rPr>
        <w:t xml:space="preserve"> </w:t>
      </w:r>
      <w:r w:rsidRPr="00A52F07">
        <w:rPr>
          <w:rFonts w:asciiTheme="minorHAnsi" w:hAnsiTheme="minorHAnsi" w:cstheme="minorHAnsi"/>
          <w:sz w:val="22"/>
          <w:szCs w:val="22"/>
        </w:rPr>
        <w:tab/>
      </w:r>
      <w:r w:rsidRPr="00A52F07">
        <w:rPr>
          <w:rFonts w:asciiTheme="minorHAnsi" w:hAnsiTheme="minorHAnsi" w:cstheme="minorHAnsi"/>
          <w:sz w:val="22"/>
          <w:szCs w:val="22"/>
        </w:rPr>
        <w:tab/>
      </w:r>
    </w:p>
    <w:p w:rsidRPr="00A52F07" w:rsidR="00FF672F" w:rsidP="00D82ED9" w:rsidRDefault="00FF672F" w14:paraId="2EC45EC1"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Theme="minorHAnsi" w:hAnsiTheme="minorHAnsi" w:cstheme="minorHAnsi"/>
          <w:b/>
          <w:sz w:val="22"/>
          <w:szCs w:val="22"/>
        </w:rPr>
      </w:pPr>
    </w:p>
    <w:p w:rsidRPr="00A52F07" w:rsidR="00FF672F" w:rsidP="00B52F60" w:rsidRDefault="00B52F60" w14:paraId="3E73D6BF" w14:textId="328AC651">
      <w:pPr>
        <w:autoSpaceDE w:val="0"/>
        <w:autoSpaceDN w:val="0"/>
        <w:adjustRightInd w:val="0"/>
        <w:ind w:left="1350" w:hanging="360"/>
        <w:jc w:val="both"/>
        <w:rPr>
          <w:rFonts w:asciiTheme="minorHAnsi" w:hAnsiTheme="minorHAnsi" w:cstheme="minorHAnsi"/>
          <w:color w:val="000000"/>
          <w:sz w:val="22"/>
          <w:szCs w:val="22"/>
        </w:rPr>
      </w:pPr>
      <w:r w:rsidRPr="00A52F07">
        <w:rPr>
          <w:rFonts w:asciiTheme="minorHAnsi" w:hAnsiTheme="minorHAnsi" w:cstheme="minorHAnsi"/>
          <w:sz w:val="22"/>
          <w:szCs w:val="22"/>
        </w:rPr>
        <w:t>(a)</w:t>
      </w:r>
      <w:r w:rsidRPr="00A52F07" w:rsidR="00FF672F">
        <w:rPr>
          <w:rFonts w:asciiTheme="minorHAnsi" w:hAnsiTheme="minorHAnsi" w:cstheme="minorHAnsi"/>
          <w:sz w:val="22"/>
          <w:szCs w:val="22"/>
        </w:rPr>
        <w:tab/>
      </w:r>
      <w:r w:rsidRPr="00A52F07" w:rsidR="00143DFB">
        <w:rPr>
          <w:rFonts w:asciiTheme="minorHAnsi" w:hAnsiTheme="minorHAnsi" w:cstheme="minorHAnsi"/>
          <w:color w:val="000000"/>
          <w:sz w:val="22"/>
          <w:szCs w:val="22"/>
        </w:rPr>
        <w:t>i</w:t>
      </w:r>
      <w:r w:rsidRPr="00A52F07" w:rsidR="00FF672F">
        <w:rPr>
          <w:rFonts w:asciiTheme="minorHAnsi" w:hAnsiTheme="minorHAnsi" w:cstheme="minorHAnsi"/>
          <w:color w:val="000000"/>
          <w:sz w:val="22"/>
          <w:szCs w:val="22"/>
        </w:rPr>
        <w:t>n obtaining</w:t>
      </w:r>
      <w:r w:rsidRPr="00A52F07" w:rsidR="009263DE">
        <w:rPr>
          <w:rFonts w:asciiTheme="minorHAnsi" w:hAnsiTheme="minorHAnsi" w:cstheme="minorHAnsi"/>
          <w:color w:val="000000"/>
          <w:sz w:val="22"/>
          <w:szCs w:val="22"/>
        </w:rPr>
        <w:t xml:space="preserve"> and entering into </w:t>
      </w:r>
      <w:r w:rsidRPr="00A52F07" w:rsidR="00FF672F">
        <w:rPr>
          <w:rFonts w:asciiTheme="minorHAnsi" w:hAnsiTheme="minorHAnsi" w:cstheme="minorHAnsi"/>
          <w:color w:val="000000"/>
          <w:sz w:val="22"/>
          <w:szCs w:val="22"/>
        </w:rPr>
        <w:t xml:space="preserve">this Agreement </w:t>
      </w:r>
      <w:r w:rsidR="00FC0F09">
        <w:rPr>
          <w:rFonts w:asciiTheme="minorHAnsi" w:hAnsiTheme="minorHAnsi" w:cstheme="minorHAnsi"/>
          <w:color w:val="000000"/>
          <w:sz w:val="22"/>
          <w:szCs w:val="22"/>
        </w:rPr>
        <w:t xml:space="preserve">(including any Project Statement of Work) </w:t>
      </w:r>
      <w:r w:rsidRPr="00A52F07" w:rsidR="00FF672F">
        <w:rPr>
          <w:rFonts w:asciiTheme="minorHAnsi" w:hAnsiTheme="minorHAnsi" w:cstheme="minorHAnsi"/>
          <w:color w:val="000000"/>
          <w:sz w:val="22"/>
          <w:szCs w:val="22"/>
        </w:rPr>
        <w:t>it has not done, and in performing its obligations under this Agreement</w:t>
      </w:r>
      <w:r w:rsidR="00A63642">
        <w:rPr>
          <w:rFonts w:asciiTheme="minorHAnsi" w:hAnsiTheme="minorHAnsi" w:cstheme="minorHAnsi"/>
          <w:color w:val="000000"/>
          <w:sz w:val="22"/>
          <w:szCs w:val="22"/>
        </w:rPr>
        <w:t xml:space="preserve"> </w:t>
      </w:r>
      <w:r w:rsidR="00FC0F09">
        <w:rPr>
          <w:rFonts w:asciiTheme="minorHAnsi" w:hAnsiTheme="minorHAnsi" w:cstheme="minorHAnsi"/>
          <w:color w:val="000000"/>
          <w:sz w:val="22"/>
          <w:szCs w:val="22"/>
        </w:rPr>
        <w:t>and/or any Project Statement of Work</w:t>
      </w:r>
      <w:r w:rsidRPr="00A52F07" w:rsidR="00FF672F">
        <w:rPr>
          <w:rFonts w:asciiTheme="minorHAnsi" w:hAnsiTheme="minorHAnsi" w:cstheme="minorHAnsi"/>
          <w:color w:val="000000"/>
          <w:sz w:val="22"/>
          <w:szCs w:val="22"/>
        </w:rPr>
        <w:t xml:space="preserve"> it shall not do, any act or thing that contravenes the Bribery Act 2010 or any other applicable anti-bribery </w:t>
      </w:r>
      <w:r w:rsidRPr="00A52F07" w:rsidR="009263DE">
        <w:rPr>
          <w:rFonts w:asciiTheme="minorHAnsi" w:hAnsiTheme="minorHAnsi" w:cstheme="minorHAnsi"/>
          <w:color w:val="000000"/>
          <w:sz w:val="22"/>
          <w:szCs w:val="22"/>
        </w:rPr>
        <w:t xml:space="preserve">laws and/or </w:t>
      </w:r>
      <w:r w:rsidRPr="00A52F07" w:rsidR="00FF672F">
        <w:rPr>
          <w:rFonts w:asciiTheme="minorHAnsi" w:hAnsiTheme="minorHAnsi" w:cstheme="minorHAnsi"/>
          <w:color w:val="000000"/>
          <w:sz w:val="22"/>
          <w:szCs w:val="22"/>
        </w:rPr>
        <w:t>regulations;</w:t>
      </w:r>
    </w:p>
    <w:p w:rsidRPr="00A52F07" w:rsidR="00FF672F" w:rsidP="00FF672F" w:rsidRDefault="00FF672F" w14:paraId="7D0245E9" w14:textId="77777777">
      <w:pPr>
        <w:ind w:left="990"/>
        <w:jc w:val="both"/>
        <w:rPr>
          <w:rFonts w:asciiTheme="minorHAnsi" w:hAnsiTheme="minorHAnsi" w:cstheme="minorHAnsi"/>
          <w:color w:val="000000"/>
          <w:sz w:val="22"/>
          <w:szCs w:val="22"/>
        </w:rPr>
      </w:pPr>
    </w:p>
    <w:p w:rsidRPr="00A52F07" w:rsidR="00FF672F" w:rsidP="00B52F60" w:rsidRDefault="00B52F60" w14:paraId="5B40E465" w14:textId="0B307075">
      <w:pPr>
        <w:autoSpaceDE w:val="0"/>
        <w:autoSpaceDN w:val="0"/>
        <w:adjustRightInd w:val="0"/>
        <w:ind w:left="1350" w:hanging="360"/>
        <w:jc w:val="both"/>
        <w:rPr>
          <w:rFonts w:asciiTheme="minorHAnsi" w:hAnsiTheme="minorHAnsi" w:cstheme="minorHAnsi"/>
          <w:color w:val="000000"/>
          <w:sz w:val="22"/>
          <w:szCs w:val="22"/>
        </w:rPr>
      </w:pPr>
      <w:r w:rsidRPr="00A52F07">
        <w:rPr>
          <w:rFonts w:asciiTheme="minorHAnsi" w:hAnsiTheme="minorHAnsi" w:cstheme="minorHAnsi"/>
          <w:color w:val="000000"/>
          <w:sz w:val="22"/>
          <w:szCs w:val="22"/>
        </w:rPr>
        <w:t>(b)</w:t>
      </w:r>
      <w:r w:rsidRPr="00A52F07">
        <w:rPr>
          <w:rFonts w:asciiTheme="minorHAnsi" w:hAnsiTheme="minorHAnsi" w:cstheme="minorHAnsi"/>
          <w:color w:val="000000"/>
          <w:sz w:val="22"/>
          <w:szCs w:val="22"/>
        </w:rPr>
        <w:tab/>
      </w:r>
      <w:r w:rsidRPr="00A52F07" w:rsidR="00143DFB">
        <w:rPr>
          <w:rFonts w:asciiTheme="minorHAnsi" w:hAnsiTheme="minorHAnsi" w:cstheme="minorHAnsi"/>
          <w:color w:val="000000"/>
          <w:sz w:val="22"/>
          <w:szCs w:val="22"/>
        </w:rPr>
        <w:t>i</w:t>
      </w:r>
      <w:r w:rsidRPr="00A52F07" w:rsidR="00FF672F">
        <w:rPr>
          <w:rFonts w:asciiTheme="minorHAnsi" w:hAnsiTheme="minorHAnsi" w:cstheme="minorHAnsi"/>
          <w:color w:val="000000"/>
          <w:sz w:val="22"/>
          <w:szCs w:val="22"/>
        </w:rPr>
        <w:t xml:space="preserve">t shall have, and shall maintain in place throughout the term of this Agreement, adequate procedures designed to prevent bribery occurring within the meaning given in the Bribery Act 2010 and applicable guidance; </w:t>
      </w:r>
    </w:p>
    <w:p w:rsidRPr="00A52F07" w:rsidR="00FF672F" w:rsidP="00FF672F" w:rsidRDefault="00FF672F" w14:paraId="6386CE22" w14:textId="77777777">
      <w:pPr>
        <w:ind w:left="990"/>
        <w:jc w:val="both"/>
        <w:rPr>
          <w:rFonts w:asciiTheme="minorHAnsi" w:hAnsiTheme="minorHAnsi" w:cstheme="minorHAnsi"/>
          <w:color w:val="000000"/>
          <w:sz w:val="22"/>
          <w:szCs w:val="22"/>
        </w:rPr>
      </w:pPr>
    </w:p>
    <w:p w:rsidRPr="00A52F07" w:rsidR="0080651E" w:rsidP="00B52F60" w:rsidRDefault="00B52F60" w14:paraId="5C8DB138" w14:textId="5EB9D8CB">
      <w:pPr>
        <w:autoSpaceDE w:val="0"/>
        <w:autoSpaceDN w:val="0"/>
        <w:adjustRightInd w:val="0"/>
        <w:ind w:left="1350" w:hanging="360"/>
        <w:jc w:val="both"/>
        <w:rPr>
          <w:rFonts w:asciiTheme="minorHAnsi" w:hAnsiTheme="minorHAnsi" w:cstheme="minorHAnsi"/>
          <w:color w:val="000000"/>
          <w:sz w:val="22"/>
          <w:szCs w:val="22"/>
        </w:rPr>
      </w:pPr>
      <w:r w:rsidRPr="00A52F07">
        <w:rPr>
          <w:rFonts w:asciiTheme="minorHAnsi" w:hAnsiTheme="minorHAnsi" w:cstheme="minorHAnsi"/>
          <w:color w:val="000000"/>
          <w:sz w:val="22"/>
          <w:szCs w:val="22"/>
        </w:rPr>
        <w:t>(c)</w:t>
      </w:r>
      <w:r w:rsidRPr="00A52F07">
        <w:rPr>
          <w:rFonts w:asciiTheme="minorHAnsi" w:hAnsiTheme="minorHAnsi" w:cstheme="minorHAnsi"/>
          <w:color w:val="000000"/>
          <w:sz w:val="22"/>
          <w:szCs w:val="22"/>
        </w:rPr>
        <w:tab/>
      </w:r>
      <w:r w:rsidRPr="00A52F07" w:rsidR="00143DFB">
        <w:rPr>
          <w:rFonts w:asciiTheme="minorHAnsi" w:hAnsiTheme="minorHAnsi" w:cstheme="minorHAnsi"/>
          <w:color w:val="000000"/>
          <w:sz w:val="22"/>
          <w:szCs w:val="22"/>
        </w:rPr>
        <w:t>i</w:t>
      </w:r>
      <w:r w:rsidRPr="00A52F07" w:rsidR="00FF672F">
        <w:rPr>
          <w:rFonts w:asciiTheme="minorHAnsi" w:hAnsiTheme="minorHAnsi" w:cstheme="minorHAnsi"/>
          <w:color w:val="000000"/>
          <w:sz w:val="22"/>
          <w:szCs w:val="22"/>
        </w:rPr>
        <w:t xml:space="preserve">t shall </w:t>
      </w:r>
      <w:r w:rsidRPr="00A52F07" w:rsidR="004B10E9">
        <w:rPr>
          <w:rFonts w:asciiTheme="minorHAnsi" w:hAnsiTheme="minorHAnsi" w:cstheme="minorHAnsi"/>
          <w:color w:val="000000"/>
          <w:sz w:val="22"/>
          <w:szCs w:val="22"/>
        </w:rPr>
        <w:t>promptly</w:t>
      </w:r>
      <w:r w:rsidRPr="00A52F07" w:rsidR="00834BAA">
        <w:rPr>
          <w:rFonts w:asciiTheme="minorHAnsi" w:hAnsiTheme="minorHAnsi" w:cstheme="minorHAnsi"/>
          <w:color w:val="000000"/>
          <w:sz w:val="22"/>
          <w:szCs w:val="22"/>
        </w:rPr>
        <w:t xml:space="preserve"> </w:t>
      </w:r>
      <w:r w:rsidRPr="00A52F07" w:rsidR="004B10E9">
        <w:rPr>
          <w:rFonts w:asciiTheme="minorHAnsi" w:hAnsiTheme="minorHAnsi" w:cstheme="minorHAnsi"/>
          <w:color w:val="000000"/>
          <w:sz w:val="22"/>
          <w:szCs w:val="22"/>
        </w:rPr>
        <w:t>report to</w:t>
      </w:r>
      <w:r w:rsidRPr="00A52F07" w:rsidR="00FF672F">
        <w:rPr>
          <w:rFonts w:asciiTheme="minorHAnsi" w:hAnsiTheme="minorHAnsi" w:cstheme="minorHAnsi"/>
          <w:color w:val="000000"/>
          <w:sz w:val="22"/>
          <w:szCs w:val="22"/>
        </w:rPr>
        <w:t xml:space="preserve"> the other party</w:t>
      </w:r>
      <w:r w:rsidRPr="00A52F07" w:rsidR="004B10E9">
        <w:rPr>
          <w:rFonts w:asciiTheme="minorHAnsi" w:hAnsiTheme="minorHAnsi" w:cstheme="minorHAnsi"/>
          <w:color w:val="000000"/>
          <w:sz w:val="22"/>
          <w:szCs w:val="22"/>
        </w:rPr>
        <w:t xml:space="preserve"> any request or demand </w:t>
      </w:r>
      <w:r w:rsidRPr="00A52F07" w:rsidR="0080651E">
        <w:rPr>
          <w:rFonts w:asciiTheme="minorHAnsi" w:hAnsiTheme="minorHAnsi" w:cstheme="minorHAnsi"/>
          <w:color w:val="000000"/>
          <w:sz w:val="22"/>
          <w:szCs w:val="22"/>
        </w:rPr>
        <w:t>for any undue financial or other advantage of any kind received by it in connection with the performance of this Agreement;</w:t>
      </w:r>
    </w:p>
    <w:p w:rsidRPr="00A52F07" w:rsidR="0080651E" w:rsidP="00B52F60" w:rsidRDefault="0080651E" w14:paraId="7ABB937B" w14:textId="0915C46E">
      <w:pPr>
        <w:autoSpaceDE w:val="0"/>
        <w:autoSpaceDN w:val="0"/>
        <w:adjustRightInd w:val="0"/>
        <w:ind w:left="1350" w:hanging="360"/>
        <w:jc w:val="both"/>
        <w:rPr>
          <w:rFonts w:asciiTheme="minorHAnsi" w:hAnsiTheme="minorHAnsi" w:cstheme="minorHAnsi"/>
          <w:color w:val="000000"/>
          <w:sz w:val="22"/>
          <w:szCs w:val="22"/>
        </w:rPr>
      </w:pPr>
    </w:p>
    <w:p w:rsidRPr="00A52F07" w:rsidR="0080651E" w:rsidP="0080651E" w:rsidRDefault="0080651E" w14:paraId="34FAB4DE" w14:textId="77777777">
      <w:pPr>
        <w:autoSpaceDE w:val="0"/>
        <w:autoSpaceDN w:val="0"/>
        <w:adjustRightInd w:val="0"/>
        <w:ind w:left="1350" w:hanging="357"/>
        <w:jc w:val="both"/>
        <w:rPr>
          <w:rFonts w:asciiTheme="minorHAnsi" w:hAnsiTheme="minorHAnsi" w:cstheme="minorHAnsi"/>
          <w:color w:val="000000"/>
          <w:sz w:val="22"/>
          <w:szCs w:val="22"/>
        </w:rPr>
      </w:pPr>
      <w:r w:rsidRPr="00A52F07">
        <w:rPr>
          <w:rFonts w:asciiTheme="minorHAnsi" w:hAnsiTheme="minorHAnsi" w:cstheme="minorHAnsi"/>
          <w:color w:val="000000"/>
          <w:sz w:val="22"/>
          <w:szCs w:val="22"/>
        </w:rPr>
        <w:t>(d)</w:t>
      </w:r>
      <w:r w:rsidRPr="00A52F07">
        <w:rPr>
          <w:rFonts w:asciiTheme="minorHAnsi" w:hAnsiTheme="minorHAnsi" w:cstheme="minorHAnsi"/>
          <w:color w:val="000000"/>
          <w:sz w:val="22"/>
          <w:szCs w:val="22"/>
        </w:rPr>
        <w:tab/>
      </w:r>
      <w:r w:rsidRPr="00A52F07">
        <w:rPr>
          <w:rFonts w:asciiTheme="minorHAnsi" w:hAnsiTheme="minorHAnsi" w:cstheme="minorHAnsi"/>
          <w:sz w:val="22"/>
          <w:szCs w:val="22"/>
        </w:rPr>
        <w:t>it shall not engage in any activity, practice or conduct which would constitute either:</w:t>
      </w:r>
    </w:p>
    <w:p w:rsidRPr="00A52F07" w:rsidR="0080651E" w:rsidP="0080651E" w:rsidRDefault="0080651E" w14:paraId="10F983FD" w14:textId="77777777">
      <w:pPr>
        <w:jc w:val="both"/>
        <w:rPr>
          <w:rFonts w:asciiTheme="minorHAnsi" w:hAnsiTheme="minorHAnsi" w:cstheme="minorHAnsi"/>
          <w:color w:val="000000"/>
          <w:sz w:val="22"/>
          <w:szCs w:val="22"/>
        </w:rPr>
      </w:pPr>
    </w:p>
    <w:p w:rsidRPr="00A52F07" w:rsidR="0080651E" w:rsidP="0080651E" w:rsidRDefault="0080651E" w14:paraId="4F49447F" w14:textId="77777777">
      <w:pPr>
        <w:pStyle w:val="Untitledsubclause3"/>
        <w:rPr>
          <w:rFonts w:asciiTheme="minorHAnsi" w:hAnsiTheme="minorHAnsi" w:cstheme="minorHAnsi"/>
          <w:szCs w:val="22"/>
        </w:rPr>
      </w:pPr>
      <w:r w:rsidRPr="00A52F07">
        <w:rPr>
          <w:rFonts w:asciiTheme="minorHAnsi" w:hAnsiTheme="minorHAnsi" w:cstheme="minorHAnsi"/>
          <w:szCs w:val="22"/>
        </w:rPr>
        <w:t xml:space="preserve">a UK tax evasion facilitation offence under </w:t>
      </w:r>
      <w:r w:rsidRPr="00A52F07">
        <w:rPr>
          <w:rFonts w:asciiTheme="minorHAnsi" w:hAnsiTheme="minorHAnsi" w:cstheme="minorHAnsi"/>
          <w:noProof/>
          <w:szCs w:val="22"/>
        </w:rPr>
        <w:t>section 45(5)</w:t>
      </w:r>
      <w:r w:rsidRPr="00A52F07">
        <w:rPr>
          <w:rFonts w:asciiTheme="minorHAnsi" w:hAnsiTheme="minorHAnsi" w:cstheme="minorHAnsi"/>
          <w:szCs w:val="22"/>
        </w:rPr>
        <w:t xml:space="preserve"> of the Criminal Finances Act 2017; or</w:t>
      </w:r>
    </w:p>
    <w:p w:rsidRPr="00A52F07" w:rsidR="0080651E" w:rsidP="0080651E" w:rsidRDefault="0080651E" w14:paraId="48D58FD5" w14:textId="77777777">
      <w:pPr>
        <w:pStyle w:val="Untitledsubclause3"/>
        <w:rPr>
          <w:rFonts w:asciiTheme="minorHAnsi" w:hAnsiTheme="minorHAnsi" w:cstheme="minorHAnsi"/>
          <w:szCs w:val="22"/>
        </w:rPr>
      </w:pPr>
      <w:r w:rsidRPr="00A52F07">
        <w:rPr>
          <w:rFonts w:asciiTheme="minorHAnsi" w:hAnsiTheme="minorHAnsi" w:cstheme="minorHAnsi"/>
          <w:szCs w:val="22"/>
        </w:rPr>
        <w:t xml:space="preserve">a foreign tax evasion facilitation offence under </w:t>
      </w:r>
      <w:r w:rsidRPr="00A52F07">
        <w:rPr>
          <w:rFonts w:asciiTheme="minorHAnsi" w:hAnsiTheme="minorHAnsi" w:cstheme="minorHAnsi"/>
          <w:noProof/>
          <w:szCs w:val="22"/>
        </w:rPr>
        <w:t>section 46(6)</w:t>
      </w:r>
      <w:r w:rsidRPr="00A52F07">
        <w:rPr>
          <w:rFonts w:asciiTheme="minorHAnsi" w:hAnsiTheme="minorHAnsi" w:cstheme="minorHAnsi"/>
          <w:szCs w:val="22"/>
        </w:rPr>
        <w:t xml:space="preserve"> of the Criminal Finances Act 2017;</w:t>
      </w:r>
    </w:p>
    <w:p w:rsidRPr="00A52F07" w:rsidR="0080651E" w:rsidP="00B52F60" w:rsidRDefault="0080651E" w14:paraId="48338E83" w14:textId="77777777">
      <w:pPr>
        <w:autoSpaceDE w:val="0"/>
        <w:autoSpaceDN w:val="0"/>
        <w:adjustRightInd w:val="0"/>
        <w:ind w:left="1350" w:hanging="360"/>
        <w:jc w:val="both"/>
        <w:rPr>
          <w:rFonts w:asciiTheme="minorHAnsi" w:hAnsiTheme="minorHAnsi" w:cstheme="minorHAnsi"/>
          <w:color w:val="000000"/>
          <w:sz w:val="22"/>
          <w:szCs w:val="22"/>
        </w:rPr>
      </w:pPr>
    </w:p>
    <w:p w:rsidRPr="00A52F07" w:rsidR="006714FA" w:rsidP="006714FA" w:rsidRDefault="006714FA" w14:paraId="115CEDFC" w14:textId="5C5ABECE">
      <w:pPr>
        <w:autoSpaceDE w:val="0"/>
        <w:autoSpaceDN w:val="0"/>
        <w:adjustRightInd w:val="0"/>
        <w:ind w:left="1350" w:hanging="357"/>
        <w:jc w:val="both"/>
        <w:rPr>
          <w:rFonts w:asciiTheme="minorHAnsi" w:hAnsiTheme="minorHAnsi" w:cstheme="minorHAnsi"/>
          <w:color w:val="000000"/>
          <w:sz w:val="22"/>
          <w:szCs w:val="22"/>
        </w:rPr>
      </w:pPr>
      <w:r w:rsidRPr="00A52F07">
        <w:rPr>
          <w:rFonts w:asciiTheme="minorHAnsi" w:hAnsiTheme="minorHAnsi" w:cstheme="minorHAnsi"/>
          <w:color w:val="000000"/>
          <w:sz w:val="22"/>
          <w:szCs w:val="22"/>
        </w:rPr>
        <w:t>(</w:t>
      </w:r>
      <w:r w:rsidRPr="00A52F07" w:rsidR="0080651E">
        <w:rPr>
          <w:rFonts w:asciiTheme="minorHAnsi" w:hAnsiTheme="minorHAnsi" w:cstheme="minorHAnsi"/>
          <w:color w:val="000000"/>
          <w:sz w:val="22"/>
          <w:szCs w:val="22"/>
        </w:rPr>
        <w:t>e</w:t>
      </w:r>
      <w:r w:rsidRPr="00A52F07">
        <w:rPr>
          <w:rFonts w:asciiTheme="minorHAnsi" w:hAnsiTheme="minorHAnsi" w:cstheme="minorHAnsi"/>
          <w:color w:val="000000"/>
          <w:sz w:val="22"/>
          <w:szCs w:val="22"/>
        </w:rPr>
        <w:t>)</w:t>
      </w:r>
      <w:r w:rsidRPr="00A52F07">
        <w:rPr>
          <w:rFonts w:asciiTheme="minorHAnsi" w:hAnsiTheme="minorHAnsi" w:cstheme="minorHAnsi"/>
          <w:color w:val="000000"/>
          <w:sz w:val="22"/>
          <w:szCs w:val="22"/>
        </w:rPr>
        <w:tab/>
      </w:r>
      <w:r w:rsidRPr="00A52F07">
        <w:rPr>
          <w:rFonts w:asciiTheme="minorHAnsi" w:hAnsiTheme="minorHAnsi" w:cstheme="minorHAnsi"/>
          <w:color w:val="000000"/>
          <w:sz w:val="22"/>
          <w:szCs w:val="22"/>
        </w:rPr>
        <w:t xml:space="preserve">it shall promptly report to the </w:t>
      </w:r>
      <w:r w:rsidRPr="00A52F07" w:rsidR="002649CF">
        <w:rPr>
          <w:rFonts w:asciiTheme="minorHAnsi" w:hAnsiTheme="minorHAnsi" w:cstheme="minorHAnsi"/>
          <w:color w:val="000000"/>
          <w:sz w:val="22"/>
          <w:szCs w:val="22"/>
        </w:rPr>
        <w:t>other party</w:t>
      </w:r>
      <w:r w:rsidRPr="00A52F07">
        <w:rPr>
          <w:rFonts w:asciiTheme="minorHAnsi" w:hAnsiTheme="minorHAnsi" w:cstheme="minorHAnsi"/>
          <w:color w:val="000000"/>
          <w:sz w:val="22"/>
          <w:szCs w:val="22"/>
        </w:rPr>
        <w:t xml:space="preserve"> any request or demand from a third party to facilitate the evasion of tax within the meaning of Part 3 of the Criminal Finances Act 2017 in connection with the performance of this Agreement;</w:t>
      </w:r>
    </w:p>
    <w:p w:rsidRPr="00A52F07" w:rsidR="0080651E" w:rsidP="006714FA" w:rsidRDefault="0080651E" w14:paraId="11A2CBCD" w14:textId="2D713331">
      <w:pPr>
        <w:autoSpaceDE w:val="0"/>
        <w:autoSpaceDN w:val="0"/>
        <w:adjustRightInd w:val="0"/>
        <w:ind w:left="1350" w:hanging="357"/>
        <w:jc w:val="both"/>
        <w:rPr>
          <w:rFonts w:asciiTheme="minorHAnsi" w:hAnsiTheme="minorHAnsi" w:cstheme="minorHAnsi"/>
          <w:color w:val="000000"/>
          <w:sz w:val="22"/>
          <w:szCs w:val="22"/>
        </w:rPr>
      </w:pPr>
    </w:p>
    <w:p w:rsidRPr="00A52F07" w:rsidR="00F42FC3" w:rsidP="00241CF0" w:rsidRDefault="0080651E" w14:paraId="448B0E56" w14:textId="024F5F21">
      <w:pPr>
        <w:autoSpaceDE w:val="0"/>
        <w:autoSpaceDN w:val="0"/>
        <w:adjustRightInd w:val="0"/>
        <w:ind w:left="1276" w:hanging="283"/>
        <w:jc w:val="both"/>
        <w:rPr>
          <w:rFonts w:asciiTheme="minorHAnsi" w:hAnsiTheme="minorHAnsi" w:cstheme="minorHAnsi"/>
          <w:color w:val="000000"/>
          <w:sz w:val="22"/>
          <w:szCs w:val="22"/>
        </w:rPr>
      </w:pPr>
      <w:r w:rsidRPr="00A52F07">
        <w:rPr>
          <w:rFonts w:asciiTheme="minorHAnsi" w:hAnsiTheme="minorHAnsi" w:cstheme="minorHAnsi"/>
          <w:color w:val="000000"/>
          <w:sz w:val="22"/>
          <w:szCs w:val="22"/>
        </w:rPr>
        <w:t>(</w:t>
      </w:r>
      <w:r w:rsidRPr="00A52F07" w:rsidR="00F42FC3">
        <w:rPr>
          <w:rFonts w:asciiTheme="minorHAnsi" w:hAnsiTheme="minorHAnsi" w:cstheme="minorHAnsi"/>
          <w:color w:val="000000"/>
          <w:sz w:val="22"/>
          <w:szCs w:val="22"/>
        </w:rPr>
        <w:t>f</w:t>
      </w:r>
      <w:r w:rsidRPr="00A52F07">
        <w:rPr>
          <w:rFonts w:asciiTheme="minorHAnsi" w:hAnsiTheme="minorHAnsi" w:cstheme="minorHAnsi"/>
          <w:color w:val="000000"/>
          <w:sz w:val="22"/>
          <w:szCs w:val="22"/>
        </w:rPr>
        <w:t>)</w:t>
      </w:r>
      <w:r w:rsidRPr="00A52F07">
        <w:rPr>
          <w:rFonts w:asciiTheme="minorHAnsi" w:hAnsiTheme="minorHAnsi" w:cstheme="minorHAnsi"/>
          <w:color w:val="000000"/>
          <w:sz w:val="22"/>
          <w:szCs w:val="22"/>
        </w:rPr>
        <w:tab/>
      </w:r>
      <w:r w:rsidRPr="00A52F07" w:rsidR="00F42FC3">
        <w:rPr>
          <w:rFonts w:asciiTheme="minorHAnsi" w:hAnsiTheme="minorHAnsi" w:cstheme="minorHAnsi"/>
          <w:color w:val="000000"/>
          <w:sz w:val="22"/>
          <w:szCs w:val="22"/>
        </w:rPr>
        <w:t xml:space="preserve">it shall have and shall maintain in place throughout the </w:t>
      </w:r>
      <w:r w:rsidRPr="00A52F07" w:rsidR="00241CF0">
        <w:rPr>
          <w:rFonts w:asciiTheme="minorHAnsi" w:hAnsiTheme="minorHAnsi" w:cstheme="minorHAnsi"/>
          <w:color w:val="000000"/>
          <w:sz w:val="22"/>
          <w:szCs w:val="22"/>
        </w:rPr>
        <w:t>t</w:t>
      </w:r>
      <w:r w:rsidRPr="00A52F07" w:rsidR="00F42FC3">
        <w:rPr>
          <w:rFonts w:asciiTheme="minorHAnsi" w:hAnsiTheme="minorHAnsi" w:cstheme="minorHAnsi"/>
          <w:color w:val="000000"/>
          <w:sz w:val="22"/>
          <w:szCs w:val="22"/>
        </w:rPr>
        <w:t xml:space="preserve">erm </w:t>
      </w:r>
      <w:r w:rsidRPr="00A52F07" w:rsidR="00241CF0">
        <w:rPr>
          <w:rFonts w:asciiTheme="minorHAnsi" w:hAnsiTheme="minorHAnsi" w:cstheme="minorHAnsi"/>
          <w:color w:val="000000"/>
          <w:sz w:val="22"/>
          <w:szCs w:val="22"/>
        </w:rPr>
        <w:t xml:space="preserve">of this Agreement </w:t>
      </w:r>
      <w:r w:rsidRPr="00A52F07" w:rsidR="00F42FC3">
        <w:rPr>
          <w:rFonts w:asciiTheme="minorHAnsi" w:hAnsiTheme="minorHAnsi" w:cstheme="minorHAnsi"/>
          <w:color w:val="000000"/>
          <w:sz w:val="22"/>
          <w:szCs w:val="22"/>
        </w:rPr>
        <w:t xml:space="preserve">such policies and procedures as are both reasonable to prevent the facilitation of tax evasion by another person (including </w:t>
      </w:r>
      <w:r w:rsidRPr="00A52F07" w:rsidR="002649CF">
        <w:rPr>
          <w:rFonts w:asciiTheme="minorHAnsi" w:hAnsiTheme="minorHAnsi" w:cstheme="minorHAnsi"/>
          <w:color w:val="000000"/>
          <w:sz w:val="22"/>
          <w:szCs w:val="22"/>
        </w:rPr>
        <w:t xml:space="preserve">its </w:t>
      </w:r>
      <w:r w:rsidRPr="00A52F07" w:rsidR="00F42FC3">
        <w:rPr>
          <w:rFonts w:asciiTheme="minorHAnsi" w:hAnsiTheme="minorHAnsi" w:cstheme="minorHAnsi"/>
          <w:color w:val="000000"/>
          <w:sz w:val="22"/>
          <w:szCs w:val="22"/>
        </w:rPr>
        <w:t>employees) and to ensure compliance with clause 10.</w:t>
      </w:r>
      <w:r w:rsidRPr="00A52F07" w:rsidR="002649CF">
        <w:rPr>
          <w:rFonts w:asciiTheme="minorHAnsi" w:hAnsiTheme="minorHAnsi" w:cstheme="minorHAnsi"/>
          <w:color w:val="000000"/>
          <w:sz w:val="22"/>
          <w:szCs w:val="22"/>
        </w:rPr>
        <w:t>1</w:t>
      </w:r>
      <w:r w:rsidRPr="00A52F07" w:rsidR="00F42FC3">
        <w:rPr>
          <w:rFonts w:asciiTheme="minorHAnsi" w:hAnsiTheme="minorHAnsi" w:cstheme="minorHAnsi"/>
          <w:color w:val="000000"/>
          <w:sz w:val="22"/>
          <w:szCs w:val="22"/>
        </w:rPr>
        <w:t xml:space="preserve"> (d);</w:t>
      </w:r>
    </w:p>
    <w:p w:rsidRPr="00A52F07" w:rsidR="00F42FC3" w:rsidP="00F42FC3" w:rsidRDefault="00F42FC3" w14:paraId="25B1C05A" w14:textId="77777777">
      <w:pPr>
        <w:pStyle w:val="ListParagraph"/>
        <w:rPr>
          <w:rFonts w:asciiTheme="minorHAnsi" w:hAnsiTheme="minorHAnsi" w:cstheme="minorHAnsi"/>
          <w:color w:val="000000"/>
          <w:sz w:val="22"/>
          <w:szCs w:val="22"/>
        </w:rPr>
      </w:pPr>
    </w:p>
    <w:p w:rsidRPr="00A52F07" w:rsidR="00F42FC3" w:rsidP="00241CF0" w:rsidRDefault="00241CF0" w14:paraId="2F2CFEA2" w14:textId="3DE3E7BC">
      <w:pPr>
        <w:autoSpaceDE w:val="0"/>
        <w:autoSpaceDN w:val="0"/>
        <w:adjustRightInd w:val="0"/>
        <w:ind w:left="1276" w:hanging="283"/>
        <w:jc w:val="both"/>
        <w:rPr>
          <w:rFonts w:asciiTheme="minorHAnsi" w:hAnsiTheme="minorHAnsi" w:cstheme="minorHAnsi"/>
          <w:color w:val="000000"/>
          <w:sz w:val="22"/>
          <w:szCs w:val="22"/>
        </w:rPr>
      </w:pPr>
      <w:r w:rsidRPr="00A52F07">
        <w:rPr>
          <w:rFonts w:asciiTheme="minorHAnsi" w:hAnsiTheme="minorHAnsi" w:cstheme="minorHAnsi"/>
          <w:color w:val="000000"/>
          <w:sz w:val="22"/>
          <w:szCs w:val="22"/>
        </w:rPr>
        <w:t>(g)</w:t>
      </w:r>
      <w:r w:rsidRPr="00A52F07">
        <w:rPr>
          <w:rFonts w:asciiTheme="minorHAnsi" w:hAnsiTheme="minorHAnsi" w:cstheme="minorHAnsi"/>
          <w:color w:val="000000"/>
          <w:sz w:val="22"/>
          <w:szCs w:val="22"/>
        </w:rPr>
        <w:tab/>
      </w:r>
      <w:r w:rsidRPr="00A52F07" w:rsidR="00F42FC3">
        <w:rPr>
          <w:rFonts w:asciiTheme="minorHAnsi" w:hAnsiTheme="minorHAnsi" w:cstheme="minorHAnsi"/>
          <w:color w:val="000000"/>
          <w:sz w:val="22"/>
          <w:szCs w:val="22"/>
        </w:rPr>
        <w:t>it shall ensure that any person associated with</w:t>
      </w:r>
      <w:r w:rsidRPr="00A52F07" w:rsidR="002649CF">
        <w:rPr>
          <w:rFonts w:asciiTheme="minorHAnsi" w:hAnsiTheme="minorHAnsi" w:cstheme="minorHAnsi"/>
          <w:color w:val="000000"/>
          <w:sz w:val="22"/>
          <w:szCs w:val="22"/>
        </w:rPr>
        <w:t xml:space="preserve"> the first party</w:t>
      </w:r>
      <w:r w:rsidRPr="00A52F07" w:rsidR="00F42FC3">
        <w:rPr>
          <w:rFonts w:asciiTheme="minorHAnsi" w:hAnsiTheme="minorHAnsi" w:cstheme="minorHAnsi"/>
          <w:color w:val="000000"/>
          <w:sz w:val="22"/>
          <w:szCs w:val="22"/>
        </w:rPr>
        <w:t xml:space="preserve"> who is performing services in connection with this Agreement does so only on the basis of a written contract which imposes on and secures from such person terms equivalent to those imposed on the </w:t>
      </w:r>
      <w:r w:rsidRPr="00A52F07" w:rsidR="002649CF">
        <w:rPr>
          <w:rFonts w:asciiTheme="minorHAnsi" w:hAnsiTheme="minorHAnsi" w:cstheme="minorHAnsi"/>
          <w:color w:val="000000"/>
          <w:sz w:val="22"/>
          <w:szCs w:val="22"/>
        </w:rPr>
        <w:t>first party</w:t>
      </w:r>
      <w:r w:rsidRPr="00A52F07" w:rsidR="00F42FC3">
        <w:rPr>
          <w:rFonts w:asciiTheme="minorHAnsi" w:hAnsiTheme="minorHAnsi" w:cstheme="minorHAnsi"/>
          <w:color w:val="000000"/>
          <w:sz w:val="22"/>
          <w:szCs w:val="22"/>
        </w:rPr>
        <w:t xml:space="preserve"> in this clause 10.</w:t>
      </w:r>
      <w:r w:rsidRPr="00A52F07" w:rsidR="002649CF">
        <w:rPr>
          <w:rFonts w:asciiTheme="minorHAnsi" w:hAnsiTheme="minorHAnsi" w:cstheme="minorHAnsi"/>
          <w:color w:val="000000"/>
          <w:sz w:val="22"/>
          <w:szCs w:val="22"/>
        </w:rPr>
        <w:t>1</w:t>
      </w:r>
      <w:r w:rsidRPr="00A52F07" w:rsidR="00F42FC3">
        <w:rPr>
          <w:rFonts w:asciiTheme="minorHAnsi" w:hAnsiTheme="minorHAnsi" w:cstheme="minorHAnsi"/>
          <w:color w:val="000000"/>
          <w:sz w:val="22"/>
          <w:szCs w:val="22"/>
        </w:rPr>
        <w:t xml:space="preserve"> (“</w:t>
      </w:r>
      <w:r w:rsidRPr="00A52F07" w:rsidR="00F42FC3">
        <w:rPr>
          <w:rFonts w:asciiTheme="minorHAnsi" w:hAnsiTheme="minorHAnsi" w:cstheme="minorHAnsi"/>
          <w:b/>
          <w:bCs/>
          <w:color w:val="000000"/>
          <w:sz w:val="22"/>
          <w:szCs w:val="22"/>
        </w:rPr>
        <w:t>Relevant Terms</w:t>
      </w:r>
      <w:r w:rsidRPr="00A52F07" w:rsidR="00F42FC3">
        <w:rPr>
          <w:rFonts w:asciiTheme="minorHAnsi" w:hAnsiTheme="minorHAnsi" w:cstheme="minorHAnsi"/>
          <w:color w:val="000000"/>
          <w:sz w:val="22"/>
          <w:szCs w:val="22"/>
        </w:rPr>
        <w:t xml:space="preserve">”). </w:t>
      </w:r>
      <w:r w:rsidRPr="00A52F07" w:rsidR="002649CF">
        <w:rPr>
          <w:rFonts w:asciiTheme="minorHAnsi" w:hAnsiTheme="minorHAnsi" w:cstheme="minorHAnsi"/>
          <w:color w:val="000000"/>
          <w:sz w:val="22"/>
          <w:szCs w:val="22"/>
        </w:rPr>
        <w:t xml:space="preserve">The first party </w:t>
      </w:r>
      <w:r w:rsidRPr="00A52F07" w:rsidR="00F42FC3">
        <w:rPr>
          <w:rFonts w:asciiTheme="minorHAnsi" w:hAnsiTheme="minorHAnsi" w:cstheme="minorHAnsi"/>
          <w:color w:val="000000"/>
          <w:sz w:val="22"/>
          <w:szCs w:val="22"/>
        </w:rPr>
        <w:t xml:space="preserve">shall be responsible for the observance and performance by such persons of the Relevant Terms and shall be directly liable to the </w:t>
      </w:r>
      <w:r w:rsidRPr="00A52F07" w:rsidR="002649CF">
        <w:rPr>
          <w:rFonts w:asciiTheme="minorHAnsi" w:hAnsiTheme="minorHAnsi" w:cstheme="minorHAnsi"/>
          <w:color w:val="000000"/>
          <w:sz w:val="22"/>
          <w:szCs w:val="22"/>
        </w:rPr>
        <w:t>other party</w:t>
      </w:r>
      <w:r w:rsidRPr="00A52F07" w:rsidR="00F42FC3">
        <w:rPr>
          <w:rFonts w:asciiTheme="minorHAnsi" w:hAnsiTheme="minorHAnsi" w:cstheme="minorHAnsi"/>
          <w:color w:val="000000"/>
          <w:sz w:val="22"/>
          <w:szCs w:val="22"/>
        </w:rPr>
        <w:t xml:space="preserve"> for any breach by such persons of any of the Relevant Terms; and </w:t>
      </w:r>
    </w:p>
    <w:p w:rsidRPr="00A52F07" w:rsidR="00F42FC3" w:rsidP="00F42FC3" w:rsidRDefault="00F42FC3" w14:paraId="6C3160B2" w14:textId="77777777">
      <w:pPr>
        <w:ind w:left="1350"/>
        <w:jc w:val="both"/>
        <w:rPr>
          <w:rFonts w:asciiTheme="minorHAnsi" w:hAnsiTheme="minorHAnsi" w:cstheme="minorHAnsi"/>
          <w:color w:val="000000"/>
          <w:sz w:val="22"/>
          <w:szCs w:val="22"/>
        </w:rPr>
      </w:pPr>
    </w:p>
    <w:p w:rsidRPr="00A52F07" w:rsidR="0080651E" w:rsidP="00143DFB" w:rsidRDefault="00241CF0" w14:paraId="6AC5AFB9" w14:textId="021C5F54">
      <w:pPr>
        <w:autoSpaceDE w:val="0"/>
        <w:autoSpaceDN w:val="0"/>
        <w:adjustRightInd w:val="0"/>
        <w:ind w:left="1276" w:hanging="283"/>
        <w:jc w:val="both"/>
        <w:rPr>
          <w:rFonts w:asciiTheme="minorHAnsi" w:hAnsiTheme="minorHAnsi" w:cstheme="minorHAnsi"/>
          <w:color w:val="000000"/>
          <w:sz w:val="22"/>
          <w:szCs w:val="22"/>
        </w:rPr>
      </w:pPr>
      <w:r w:rsidRPr="00A52F07">
        <w:rPr>
          <w:rFonts w:asciiTheme="minorHAnsi" w:hAnsiTheme="minorHAnsi" w:cstheme="minorHAnsi"/>
          <w:color w:val="000000"/>
          <w:sz w:val="22"/>
          <w:szCs w:val="22"/>
        </w:rPr>
        <w:t>(h)</w:t>
      </w:r>
      <w:r w:rsidRPr="00A52F07">
        <w:rPr>
          <w:rFonts w:asciiTheme="minorHAnsi" w:hAnsiTheme="minorHAnsi" w:cstheme="minorHAnsi"/>
          <w:color w:val="000000"/>
          <w:sz w:val="22"/>
          <w:szCs w:val="22"/>
        </w:rPr>
        <w:tab/>
      </w:r>
      <w:r w:rsidRPr="00A52F07" w:rsidR="00F42FC3">
        <w:rPr>
          <w:rFonts w:asciiTheme="minorHAnsi" w:hAnsiTheme="minorHAnsi" w:cstheme="minorHAnsi"/>
          <w:color w:val="000000"/>
          <w:sz w:val="22"/>
          <w:szCs w:val="22"/>
        </w:rPr>
        <w:t xml:space="preserve">that it shall immediately notify </w:t>
      </w:r>
      <w:r w:rsidRPr="00A52F07" w:rsidR="002649CF">
        <w:rPr>
          <w:rFonts w:asciiTheme="minorHAnsi" w:hAnsiTheme="minorHAnsi" w:cstheme="minorHAnsi"/>
          <w:color w:val="000000"/>
          <w:sz w:val="22"/>
          <w:szCs w:val="22"/>
        </w:rPr>
        <w:t>the other party</w:t>
      </w:r>
      <w:r w:rsidRPr="00A52F07" w:rsidR="00F42FC3">
        <w:rPr>
          <w:rFonts w:asciiTheme="minorHAnsi" w:hAnsiTheme="minorHAnsi" w:cstheme="minorHAnsi"/>
          <w:color w:val="000000"/>
          <w:sz w:val="22"/>
          <w:szCs w:val="22"/>
        </w:rPr>
        <w:t xml:space="preserve"> in writing on becoming aware of, or suspecting, any failure to comply with any provision of this clause 10.</w:t>
      </w:r>
      <w:r w:rsidRPr="00A52F07" w:rsidR="002649CF">
        <w:rPr>
          <w:rFonts w:asciiTheme="minorHAnsi" w:hAnsiTheme="minorHAnsi" w:cstheme="minorHAnsi"/>
          <w:color w:val="000000"/>
          <w:sz w:val="22"/>
          <w:szCs w:val="22"/>
        </w:rPr>
        <w:t>1</w:t>
      </w:r>
      <w:r w:rsidRPr="00A52F07" w:rsidR="00F42FC3">
        <w:rPr>
          <w:rFonts w:asciiTheme="minorHAnsi" w:hAnsiTheme="minorHAnsi" w:cstheme="minorHAnsi"/>
          <w:color w:val="000000"/>
          <w:sz w:val="22"/>
          <w:szCs w:val="22"/>
        </w:rPr>
        <w:t>.</w:t>
      </w:r>
    </w:p>
    <w:p w:rsidRPr="00A52F07" w:rsidR="006714FA" w:rsidP="00B52F60" w:rsidRDefault="006714FA" w14:paraId="1516836C" w14:textId="3522A83A">
      <w:pPr>
        <w:autoSpaceDE w:val="0"/>
        <w:autoSpaceDN w:val="0"/>
        <w:adjustRightInd w:val="0"/>
        <w:ind w:left="1350" w:hanging="360"/>
        <w:jc w:val="both"/>
        <w:rPr>
          <w:rFonts w:asciiTheme="minorHAnsi" w:hAnsiTheme="minorHAnsi" w:cstheme="minorHAnsi"/>
          <w:color w:val="000000"/>
          <w:sz w:val="22"/>
          <w:szCs w:val="22"/>
        </w:rPr>
      </w:pPr>
    </w:p>
    <w:p w:rsidRPr="00A52F07" w:rsidR="00FF672F" w:rsidP="00D82ED9" w:rsidRDefault="00FF672F" w14:paraId="774D7327"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Theme="minorHAnsi" w:hAnsiTheme="minorHAnsi" w:cstheme="minorHAnsi"/>
          <w:b/>
          <w:sz w:val="22"/>
          <w:szCs w:val="22"/>
        </w:rPr>
      </w:pPr>
    </w:p>
    <w:p w:rsidRPr="00A52F07" w:rsidR="00CC447E" w:rsidP="00CC447E" w:rsidRDefault="00FF672F" w14:paraId="49CC3B70" w14:textId="27470CB0">
      <w:pPr>
        <w:widowControl/>
        <w:ind w:left="720" w:hanging="720"/>
        <w:jc w:val="both"/>
        <w:rPr>
          <w:rFonts w:eastAsia="MS Mincho" w:asciiTheme="minorHAnsi" w:hAnsiTheme="minorHAnsi" w:cstheme="minorHAnsi"/>
          <w:color w:val="000000"/>
          <w:sz w:val="22"/>
          <w:szCs w:val="22"/>
        </w:rPr>
      </w:pPr>
      <w:r w:rsidRPr="00A52F07">
        <w:rPr>
          <w:rFonts w:asciiTheme="minorHAnsi" w:hAnsiTheme="minorHAnsi" w:cstheme="minorHAnsi"/>
          <w:sz w:val="22"/>
          <w:szCs w:val="22"/>
        </w:rPr>
        <w:t>10.2</w:t>
      </w:r>
      <w:r w:rsidRPr="00A52F07">
        <w:rPr>
          <w:rFonts w:asciiTheme="minorHAnsi" w:hAnsiTheme="minorHAnsi" w:cstheme="minorHAnsi"/>
          <w:sz w:val="22"/>
          <w:szCs w:val="22"/>
        </w:rPr>
        <w:tab/>
      </w:r>
      <w:r w:rsidRPr="00A52F07" w:rsidR="00CC447E">
        <w:rPr>
          <w:rFonts w:eastAsia="MS Mincho" w:asciiTheme="minorHAnsi" w:hAnsiTheme="minorHAnsi" w:cstheme="minorHAnsi"/>
          <w:color w:val="000000"/>
          <w:sz w:val="22"/>
          <w:szCs w:val="22"/>
        </w:rPr>
        <w:t>In clause 10.1, the following terms shall have the following meanings:</w:t>
      </w:r>
    </w:p>
    <w:p w:rsidRPr="00A52F07" w:rsidR="00CC447E" w:rsidP="00CC447E" w:rsidRDefault="00CC447E" w14:paraId="3B1116EC" w14:textId="77777777">
      <w:pPr>
        <w:widowControl/>
        <w:ind w:left="720" w:hanging="720"/>
        <w:jc w:val="both"/>
        <w:rPr>
          <w:rFonts w:eastAsia="MS Mincho" w:asciiTheme="minorHAnsi" w:hAnsiTheme="minorHAnsi" w:cstheme="minorHAnsi"/>
          <w:color w:val="000000"/>
          <w:sz w:val="22"/>
          <w:szCs w:val="22"/>
        </w:rPr>
      </w:pPr>
    </w:p>
    <w:p w:rsidRPr="00A52F07" w:rsidR="00CC447E" w:rsidP="00CC447E" w:rsidRDefault="00CC447E" w14:paraId="19A93068" w14:textId="057FB344">
      <w:pPr>
        <w:widowControl/>
        <w:ind w:left="720" w:hanging="720"/>
        <w:jc w:val="both"/>
        <w:rPr>
          <w:rFonts w:eastAsia="MS Mincho" w:asciiTheme="minorHAnsi" w:hAnsiTheme="minorHAnsi" w:cstheme="minorHAnsi"/>
          <w:color w:val="000000"/>
          <w:sz w:val="22"/>
          <w:szCs w:val="22"/>
        </w:rPr>
      </w:pPr>
      <w:r w:rsidRPr="00A52F07">
        <w:rPr>
          <w:rFonts w:eastAsia="MS Mincho" w:asciiTheme="minorHAnsi" w:hAnsiTheme="minorHAnsi" w:cstheme="minorHAnsi"/>
          <w:color w:val="000000"/>
          <w:sz w:val="22"/>
          <w:szCs w:val="22"/>
        </w:rPr>
        <w:tab/>
      </w:r>
      <w:r w:rsidRPr="00A52F07">
        <w:rPr>
          <w:rFonts w:eastAsia="MS Mincho" w:asciiTheme="minorHAnsi" w:hAnsiTheme="minorHAnsi" w:cstheme="minorHAnsi"/>
          <w:color w:val="000000"/>
          <w:sz w:val="22"/>
          <w:szCs w:val="22"/>
        </w:rPr>
        <w:t>(a) for the purposes of clause 10.1(b) the meaning of adequate procedures shall be determined in accordance with section 7(2) of the Bribery Act 2010 (and any guidance issued under section 9 of that Act);</w:t>
      </w:r>
    </w:p>
    <w:p w:rsidRPr="00A52F07" w:rsidR="00CC447E" w:rsidP="00CC447E" w:rsidRDefault="00CC447E" w14:paraId="0AB2C300" w14:textId="77777777">
      <w:pPr>
        <w:widowControl/>
        <w:ind w:left="720" w:hanging="720"/>
        <w:jc w:val="both"/>
        <w:rPr>
          <w:rFonts w:eastAsia="MS Mincho" w:asciiTheme="minorHAnsi" w:hAnsiTheme="minorHAnsi" w:cstheme="minorHAnsi"/>
          <w:color w:val="000000"/>
          <w:sz w:val="22"/>
          <w:szCs w:val="22"/>
        </w:rPr>
      </w:pPr>
    </w:p>
    <w:p w:rsidRPr="00A52F07" w:rsidR="00CC447E" w:rsidP="00CC447E" w:rsidRDefault="00CC447E" w14:paraId="06EF99D7" w14:textId="003677E7">
      <w:pPr>
        <w:widowControl/>
        <w:ind w:left="720" w:hanging="720"/>
        <w:jc w:val="both"/>
        <w:rPr>
          <w:rFonts w:eastAsia="MS Mincho" w:asciiTheme="minorHAnsi" w:hAnsiTheme="minorHAnsi" w:cstheme="minorHAnsi"/>
          <w:color w:val="000000"/>
          <w:sz w:val="22"/>
          <w:szCs w:val="22"/>
        </w:rPr>
      </w:pPr>
      <w:r w:rsidRPr="00A52F07">
        <w:rPr>
          <w:rFonts w:eastAsia="MS Mincho" w:asciiTheme="minorHAnsi" w:hAnsiTheme="minorHAnsi" w:cstheme="minorHAnsi"/>
          <w:color w:val="000000"/>
          <w:sz w:val="22"/>
          <w:szCs w:val="22"/>
        </w:rPr>
        <w:tab/>
      </w:r>
      <w:r w:rsidRPr="00A52F07">
        <w:rPr>
          <w:rFonts w:eastAsia="MS Mincho" w:asciiTheme="minorHAnsi" w:hAnsiTheme="minorHAnsi" w:cstheme="minorHAnsi"/>
          <w:color w:val="000000"/>
          <w:sz w:val="22"/>
          <w:szCs w:val="22"/>
        </w:rPr>
        <w:t>(b) for the purposes of clause 10.1(f) the meaning of ‘</w:t>
      </w:r>
      <w:r w:rsidRPr="00A52F07">
        <w:rPr>
          <w:rFonts w:asciiTheme="minorHAnsi" w:hAnsiTheme="minorHAnsi" w:cstheme="minorHAnsi"/>
          <w:color w:val="000000"/>
          <w:sz w:val="22"/>
          <w:szCs w:val="22"/>
        </w:rPr>
        <w:t xml:space="preserve">policies and procedures as are both reasonable to prevent the facilitation of tax evasion’ </w:t>
      </w:r>
      <w:r w:rsidRPr="00A52F07">
        <w:rPr>
          <w:rFonts w:eastAsia="MS Mincho" w:asciiTheme="minorHAnsi" w:hAnsiTheme="minorHAnsi" w:cstheme="minorHAnsi"/>
          <w:color w:val="000000"/>
          <w:sz w:val="22"/>
          <w:szCs w:val="22"/>
        </w:rPr>
        <w:t>shall be determined in accordance with any guidance issued under section 47 of the Criminal Finances Act 2017; and</w:t>
      </w:r>
    </w:p>
    <w:p w:rsidRPr="00A52F07" w:rsidR="00CC447E" w:rsidP="00CC447E" w:rsidRDefault="00CC447E" w14:paraId="30ED817B" w14:textId="77777777">
      <w:pPr>
        <w:widowControl/>
        <w:ind w:left="720" w:hanging="720"/>
        <w:jc w:val="both"/>
        <w:rPr>
          <w:rFonts w:eastAsia="MS Mincho" w:asciiTheme="minorHAnsi" w:hAnsiTheme="minorHAnsi" w:cstheme="minorHAnsi"/>
          <w:color w:val="000000"/>
          <w:sz w:val="22"/>
          <w:szCs w:val="22"/>
        </w:rPr>
      </w:pPr>
    </w:p>
    <w:p w:rsidRPr="00A52F07" w:rsidR="00CC447E" w:rsidP="00CC447E" w:rsidRDefault="00CC447E" w14:paraId="228D2440" w14:textId="1D48CCA6">
      <w:pPr>
        <w:widowControl/>
        <w:ind w:left="720" w:hanging="720"/>
        <w:jc w:val="both"/>
        <w:rPr>
          <w:rFonts w:eastAsia="MS Mincho" w:asciiTheme="minorHAnsi" w:hAnsiTheme="minorHAnsi" w:cstheme="minorHAnsi"/>
          <w:color w:val="000000"/>
          <w:sz w:val="22"/>
          <w:szCs w:val="22"/>
        </w:rPr>
      </w:pPr>
      <w:r w:rsidRPr="00A52F07">
        <w:rPr>
          <w:rFonts w:eastAsia="MS Mincho" w:asciiTheme="minorHAnsi" w:hAnsiTheme="minorHAnsi" w:cstheme="minorHAnsi"/>
          <w:color w:val="000000"/>
          <w:sz w:val="22"/>
          <w:szCs w:val="22"/>
        </w:rPr>
        <w:tab/>
      </w:r>
      <w:r w:rsidRPr="00A52F07">
        <w:rPr>
          <w:rFonts w:eastAsia="MS Mincho" w:asciiTheme="minorHAnsi" w:hAnsiTheme="minorHAnsi" w:cstheme="minorHAnsi"/>
          <w:color w:val="000000"/>
          <w:sz w:val="22"/>
          <w:szCs w:val="22"/>
        </w:rPr>
        <w:t xml:space="preserve">(c) for the purposes of clause 10.1(g) a person associated with </w:t>
      </w:r>
      <w:r w:rsidRPr="00A52F07" w:rsidR="00EB3867">
        <w:rPr>
          <w:rFonts w:eastAsia="MS Mincho" w:asciiTheme="minorHAnsi" w:hAnsiTheme="minorHAnsi" w:cstheme="minorHAnsi"/>
          <w:color w:val="000000"/>
          <w:sz w:val="22"/>
          <w:szCs w:val="22"/>
        </w:rPr>
        <w:t>a party</w:t>
      </w:r>
      <w:r w:rsidRPr="00A52F07">
        <w:rPr>
          <w:rFonts w:eastAsia="MS Mincho" w:asciiTheme="minorHAnsi" w:hAnsiTheme="minorHAnsi" w:cstheme="minorHAnsi"/>
          <w:color w:val="000000"/>
          <w:sz w:val="22"/>
          <w:szCs w:val="22"/>
        </w:rPr>
        <w:t xml:space="preserve"> includes</w:t>
      </w:r>
      <w:r w:rsidRPr="00A52F07" w:rsidR="00EB3867">
        <w:rPr>
          <w:rFonts w:eastAsia="MS Mincho" w:asciiTheme="minorHAnsi" w:hAnsiTheme="minorHAnsi" w:cstheme="minorHAnsi"/>
          <w:color w:val="000000"/>
          <w:sz w:val="22"/>
          <w:szCs w:val="22"/>
        </w:rPr>
        <w:t xml:space="preserve"> its </w:t>
      </w:r>
      <w:r w:rsidRPr="00A52F07">
        <w:rPr>
          <w:rFonts w:eastAsia="MS Mincho" w:asciiTheme="minorHAnsi" w:hAnsiTheme="minorHAnsi" w:cstheme="minorHAnsi"/>
          <w:color w:val="000000"/>
          <w:sz w:val="22"/>
          <w:szCs w:val="22"/>
        </w:rPr>
        <w:t>subcontractor</w:t>
      </w:r>
      <w:r w:rsidRPr="00A52F07" w:rsidR="00EB3867">
        <w:rPr>
          <w:rFonts w:eastAsia="MS Mincho" w:asciiTheme="minorHAnsi" w:hAnsiTheme="minorHAnsi" w:cstheme="minorHAnsi"/>
          <w:color w:val="000000"/>
          <w:sz w:val="22"/>
          <w:szCs w:val="22"/>
        </w:rPr>
        <w:t>(s) (if any)</w:t>
      </w:r>
      <w:r w:rsidRPr="00A52F07">
        <w:rPr>
          <w:rFonts w:eastAsia="MS Mincho" w:asciiTheme="minorHAnsi" w:hAnsiTheme="minorHAnsi" w:cstheme="minorHAnsi"/>
          <w:color w:val="000000"/>
          <w:sz w:val="22"/>
          <w:szCs w:val="22"/>
        </w:rPr>
        <w:t>.</w:t>
      </w:r>
    </w:p>
    <w:p w:rsidRPr="00A52F07" w:rsidR="00CC447E" w:rsidP="00D82ED9" w:rsidRDefault="00CC447E" w14:paraId="605B57E3" w14:textId="1BB4798D">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Theme="minorHAnsi" w:hAnsiTheme="minorHAnsi" w:cstheme="minorHAnsi"/>
          <w:sz w:val="22"/>
          <w:szCs w:val="22"/>
        </w:rPr>
      </w:pPr>
    </w:p>
    <w:p w:rsidRPr="00A52F07" w:rsidR="00CC447E" w:rsidP="00D82ED9" w:rsidRDefault="00CC447E" w14:paraId="712D89AF"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Theme="minorHAnsi" w:hAnsiTheme="minorHAnsi" w:cstheme="minorHAnsi"/>
          <w:sz w:val="22"/>
          <w:szCs w:val="22"/>
        </w:rPr>
      </w:pPr>
    </w:p>
    <w:p w:rsidRPr="00A52F07" w:rsidR="00006717" w:rsidP="00D82ED9" w:rsidRDefault="00CC447E" w14:paraId="714787C4" w14:textId="52654C18">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eastAsia="MS Mincho" w:asciiTheme="minorHAnsi" w:hAnsiTheme="minorHAnsi" w:cstheme="minorHAnsi"/>
          <w:color w:val="000000"/>
          <w:sz w:val="22"/>
          <w:szCs w:val="22"/>
        </w:rPr>
      </w:pPr>
      <w:r w:rsidRPr="00A52F07">
        <w:rPr>
          <w:rFonts w:eastAsia="MS Mincho" w:asciiTheme="minorHAnsi" w:hAnsiTheme="minorHAnsi" w:cstheme="minorHAnsi"/>
          <w:color w:val="000000"/>
          <w:sz w:val="22"/>
          <w:szCs w:val="22"/>
        </w:rPr>
        <w:t>10.3</w:t>
      </w:r>
      <w:r w:rsidRPr="00A52F07">
        <w:rPr>
          <w:rFonts w:eastAsia="MS Mincho" w:asciiTheme="minorHAnsi" w:hAnsiTheme="minorHAnsi" w:cstheme="minorHAnsi"/>
          <w:color w:val="000000"/>
          <w:sz w:val="22"/>
          <w:szCs w:val="22"/>
        </w:rPr>
        <w:tab/>
      </w:r>
      <w:r w:rsidRPr="00A52F07" w:rsidR="00FF672F">
        <w:rPr>
          <w:rFonts w:eastAsia="MS Mincho" w:asciiTheme="minorHAnsi" w:hAnsiTheme="minorHAnsi" w:cstheme="minorHAnsi"/>
          <w:color w:val="000000"/>
          <w:sz w:val="22"/>
          <w:szCs w:val="22"/>
        </w:rPr>
        <w:t>Any failure by a party to comply with any provision of clause 10</w:t>
      </w:r>
      <w:r w:rsidRPr="00A52F07">
        <w:rPr>
          <w:rFonts w:eastAsia="MS Mincho" w:asciiTheme="minorHAnsi" w:hAnsiTheme="minorHAnsi" w:cstheme="minorHAnsi"/>
          <w:color w:val="000000"/>
          <w:sz w:val="22"/>
          <w:szCs w:val="22"/>
        </w:rPr>
        <w:t>.1</w:t>
      </w:r>
      <w:r w:rsidRPr="00A52F07" w:rsidR="00FF672F">
        <w:rPr>
          <w:rFonts w:eastAsia="MS Mincho" w:asciiTheme="minorHAnsi" w:hAnsiTheme="minorHAnsi" w:cstheme="minorHAnsi"/>
          <w:color w:val="000000"/>
          <w:sz w:val="22"/>
          <w:szCs w:val="22"/>
        </w:rPr>
        <w:t xml:space="preserve">shall entitle the </w:t>
      </w:r>
      <w:r w:rsidRPr="00A52F07" w:rsidR="00545617">
        <w:rPr>
          <w:rFonts w:eastAsia="MS Mincho" w:asciiTheme="minorHAnsi" w:hAnsiTheme="minorHAnsi" w:cstheme="minorHAnsi"/>
          <w:color w:val="000000"/>
          <w:sz w:val="22"/>
          <w:szCs w:val="22"/>
        </w:rPr>
        <w:t xml:space="preserve">non-defaulting </w:t>
      </w:r>
      <w:r w:rsidRPr="00A52F07" w:rsidR="00FF672F">
        <w:rPr>
          <w:rFonts w:eastAsia="MS Mincho" w:asciiTheme="minorHAnsi" w:hAnsiTheme="minorHAnsi" w:cstheme="minorHAnsi"/>
          <w:color w:val="000000"/>
          <w:sz w:val="22"/>
          <w:szCs w:val="22"/>
        </w:rPr>
        <w:t xml:space="preserve">party to terminate this Agreement immediately, at no cost liability or penalty to the </w:t>
      </w:r>
      <w:r w:rsidRPr="00A52F07" w:rsidR="00545617">
        <w:rPr>
          <w:rFonts w:eastAsia="MS Mincho" w:asciiTheme="minorHAnsi" w:hAnsiTheme="minorHAnsi" w:cstheme="minorHAnsi"/>
          <w:color w:val="000000"/>
          <w:sz w:val="22"/>
          <w:szCs w:val="22"/>
        </w:rPr>
        <w:t>non-defaulting</w:t>
      </w:r>
      <w:r w:rsidRPr="00A52F07" w:rsidR="00FF672F">
        <w:rPr>
          <w:rFonts w:eastAsia="MS Mincho" w:asciiTheme="minorHAnsi" w:hAnsiTheme="minorHAnsi" w:cstheme="minorHAnsi"/>
          <w:color w:val="000000"/>
          <w:sz w:val="22"/>
          <w:szCs w:val="22"/>
        </w:rPr>
        <w:t xml:space="preserve"> party and without prejudice to any other rights or remedies that may have accrued to the </w:t>
      </w:r>
      <w:r w:rsidRPr="00A52F07" w:rsidR="00545617">
        <w:rPr>
          <w:rFonts w:eastAsia="MS Mincho" w:asciiTheme="minorHAnsi" w:hAnsiTheme="minorHAnsi" w:cstheme="minorHAnsi"/>
          <w:color w:val="000000"/>
          <w:sz w:val="22"/>
          <w:szCs w:val="22"/>
        </w:rPr>
        <w:t>non-defaulting</w:t>
      </w:r>
      <w:r w:rsidRPr="00A52F07" w:rsidR="00FF672F">
        <w:rPr>
          <w:rFonts w:eastAsia="MS Mincho" w:asciiTheme="minorHAnsi" w:hAnsiTheme="minorHAnsi" w:cstheme="minorHAnsi"/>
          <w:color w:val="000000"/>
          <w:sz w:val="22"/>
          <w:szCs w:val="22"/>
        </w:rPr>
        <w:t xml:space="preserve"> party’s benefit under or in connection with this Agreement.</w:t>
      </w:r>
    </w:p>
    <w:p w:rsidRPr="00A52F07" w:rsidR="00560705" w:rsidP="00D82ED9" w:rsidRDefault="00560705" w14:paraId="603059EB"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eastAsia="MS Mincho" w:asciiTheme="minorHAnsi" w:hAnsiTheme="minorHAnsi" w:cstheme="minorHAnsi"/>
          <w:color w:val="000000"/>
          <w:sz w:val="22"/>
          <w:szCs w:val="22"/>
        </w:rPr>
      </w:pPr>
    </w:p>
    <w:p w:rsidRPr="00A52F07" w:rsidR="00560705" w:rsidP="00D82ED9" w:rsidRDefault="00560705" w14:paraId="39F685FB"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eastAsia="MS Mincho" w:asciiTheme="minorHAnsi" w:hAnsiTheme="minorHAnsi" w:cstheme="minorHAnsi"/>
          <w:b/>
          <w:color w:val="000000"/>
          <w:sz w:val="22"/>
          <w:szCs w:val="22"/>
        </w:rPr>
      </w:pPr>
      <w:r w:rsidRPr="00A52F07">
        <w:rPr>
          <w:rFonts w:eastAsia="MS Mincho" w:asciiTheme="minorHAnsi" w:hAnsiTheme="minorHAnsi" w:cstheme="minorHAnsi"/>
          <w:b/>
          <w:color w:val="000000"/>
          <w:sz w:val="22"/>
          <w:szCs w:val="22"/>
        </w:rPr>
        <w:t>1</w:t>
      </w:r>
      <w:r w:rsidRPr="00A52F07" w:rsidR="001B1D41">
        <w:rPr>
          <w:rFonts w:eastAsia="MS Mincho" w:asciiTheme="minorHAnsi" w:hAnsiTheme="minorHAnsi" w:cstheme="minorHAnsi"/>
          <w:b/>
          <w:color w:val="000000"/>
          <w:sz w:val="22"/>
          <w:szCs w:val="22"/>
        </w:rPr>
        <w:t>1</w:t>
      </w:r>
      <w:r w:rsidRPr="00A52F07" w:rsidR="006155EC">
        <w:rPr>
          <w:rFonts w:eastAsia="MS Mincho" w:asciiTheme="minorHAnsi" w:hAnsiTheme="minorHAnsi" w:cstheme="minorHAnsi"/>
          <w:b/>
          <w:color w:val="000000"/>
          <w:sz w:val="22"/>
          <w:szCs w:val="22"/>
        </w:rPr>
        <w:tab/>
      </w:r>
      <w:r w:rsidRPr="00A52F07">
        <w:rPr>
          <w:rFonts w:eastAsia="MS Mincho" w:asciiTheme="minorHAnsi" w:hAnsiTheme="minorHAnsi" w:cstheme="minorHAnsi"/>
          <w:b/>
          <w:color w:val="000000"/>
          <w:sz w:val="22"/>
          <w:szCs w:val="22"/>
        </w:rPr>
        <w:t xml:space="preserve">Santander Sanction Standards </w:t>
      </w:r>
    </w:p>
    <w:p w:rsidRPr="00A52F07" w:rsidR="00560705" w:rsidP="00D82ED9" w:rsidRDefault="00560705" w14:paraId="417EC075"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eastAsia="MS Mincho" w:asciiTheme="minorHAnsi" w:hAnsiTheme="minorHAnsi" w:cstheme="minorHAnsi"/>
          <w:color w:val="000000"/>
          <w:sz w:val="22"/>
          <w:szCs w:val="22"/>
        </w:rPr>
      </w:pPr>
    </w:p>
    <w:p w:rsidRPr="00A52F07" w:rsidR="003536C7" w:rsidP="003536C7" w:rsidRDefault="003536C7" w14:paraId="36AA0CEA" w14:textId="77777777">
      <w:pPr>
        <w:autoSpaceDE w:val="0"/>
        <w:autoSpaceDN w:val="0"/>
        <w:jc w:val="both"/>
        <w:rPr>
          <w:rFonts w:eastAsia="MS Mincho" w:asciiTheme="minorHAnsi" w:hAnsiTheme="minorHAnsi" w:cstheme="minorHAnsi"/>
          <w:color w:val="000000"/>
          <w:sz w:val="22"/>
          <w:szCs w:val="22"/>
        </w:rPr>
      </w:pPr>
      <w:r w:rsidRPr="00A52F07">
        <w:rPr>
          <w:rFonts w:eastAsia="MS Mincho" w:asciiTheme="minorHAnsi" w:hAnsiTheme="minorHAnsi" w:cstheme="minorHAnsi"/>
          <w:color w:val="000000"/>
          <w:sz w:val="22"/>
          <w:szCs w:val="22"/>
        </w:rPr>
        <w:t>11.1</w:t>
      </w:r>
      <w:r w:rsidRPr="00A52F07">
        <w:rPr>
          <w:rFonts w:eastAsia="MS Mincho" w:asciiTheme="minorHAnsi" w:hAnsiTheme="minorHAnsi" w:cstheme="minorHAnsi"/>
          <w:color w:val="000000"/>
          <w:sz w:val="22"/>
          <w:szCs w:val="22"/>
        </w:rPr>
        <w:tab/>
      </w:r>
      <w:r w:rsidRPr="00A52F07">
        <w:rPr>
          <w:rFonts w:eastAsia="MS Mincho" w:asciiTheme="minorHAnsi" w:hAnsiTheme="minorHAnsi" w:cstheme="minorHAnsi"/>
          <w:color w:val="000000"/>
          <w:sz w:val="22"/>
          <w:szCs w:val="22"/>
        </w:rPr>
        <w:t xml:space="preserve">Definitions: </w:t>
      </w:r>
    </w:p>
    <w:p w:rsidRPr="00A52F07" w:rsidR="003536C7" w:rsidP="003536C7" w:rsidRDefault="003536C7" w14:paraId="34BE40A1" w14:textId="77777777">
      <w:pPr>
        <w:autoSpaceDE w:val="0"/>
        <w:autoSpaceDN w:val="0"/>
        <w:jc w:val="both"/>
        <w:rPr>
          <w:rFonts w:eastAsia="MS Mincho" w:asciiTheme="minorHAnsi" w:hAnsiTheme="minorHAnsi" w:cstheme="minorHAnsi"/>
          <w:color w:val="000000"/>
          <w:sz w:val="22"/>
          <w:szCs w:val="22"/>
        </w:rPr>
      </w:pPr>
    </w:p>
    <w:p w:rsidRPr="00A52F07" w:rsidR="003536C7" w:rsidP="003536C7" w:rsidRDefault="003536C7" w14:paraId="01C22F3E" w14:textId="1A624688">
      <w:pPr>
        <w:autoSpaceDE w:val="0"/>
        <w:autoSpaceDN w:val="0"/>
        <w:spacing w:after="91"/>
        <w:jc w:val="both"/>
        <w:rPr>
          <w:rFonts w:eastAsia="MS Mincho" w:asciiTheme="minorHAnsi" w:hAnsiTheme="minorHAnsi" w:cstheme="minorHAnsi"/>
          <w:color w:val="000000"/>
          <w:sz w:val="22"/>
          <w:szCs w:val="22"/>
        </w:rPr>
      </w:pPr>
      <w:r w:rsidRPr="00A52F07">
        <w:rPr>
          <w:rFonts w:eastAsia="MS Mincho" w:asciiTheme="minorHAnsi" w:hAnsiTheme="minorHAnsi" w:cstheme="minorHAnsi"/>
          <w:b/>
          <w:color w:val="000000"/>
          <w:sz w:val="22"/>
          <w:szCs w:val="22"/>
        </w:rPr>
        <w:t>“Sanctions”</w:t>
      </w:r>
      <w:r w:rsidRPr="00A52F07">
        <w:rPr>
          <w:rFonts w:eastAsia="MS Mincho" w:asciiTheme="minorHAnsi" w:hAnsiTheme="minorHAnsi" w:cstheme="minorHAnsi"/>
          <w:color w:val="000000"/>
          <w:sz w:val="22"/>
          <w:szCs w:val="22"/>
        </w:rPr>
        <w:t xml:space="preserve"> means economic or financial sanctions, trade embargoes or restrictive measures imposed, administered or enforced from time to time by any </w:t>
      </w:r>
      <w:r w:rsidRPr="00A52F07" w:rsidR="00942B21">
        <w:rPr>
          <w:rFonts w:eastAsia="MS Mincho" w:asciiTheme="minorHAnsi" w:hAnsiTheme="minorHAnsi" w:cstheme="minorHAnsi"/>
          <w:color w:val="000000"/>
          <w:sz w:val="22"/>
          <w:szCs w:val="22"/>
        </w:rPr>
        <w:t>S</w:t>
      </w:r>
      <w:r w:rsidRPr="00A52F07">
        <w:rPr>
          <w:rFonts w:eastAsia="MS Mincho" w:asciiTheme="minorHAnsi" w:hAnsiTheme="minorHAnsi" w:cstheme="minorHAnsi"/>
          <w:color w:val="000000"/>
          <w:sz w:val="22"/>
          <w:szCs w:val="22"/>
        </w:rPr>
        <w:t xml:space="preserve">anctions </w:t>
      </w:r>
      <w:r w:rsidRPr="00A52F07" w:rsidR="00942B21">
        <w:rPr>
          <w:rFonts w:eastAsia="MS Mincho" w:asciiTheme="minorHAnsi" w:hAnsiTheme="minorHAnsi" w:cstheme="minorHAnsi"/>
          <w:color w:val="000000"/>
          <w:sz w:val="22"/>
          <w:szCs w:val="22"/>
        </w:rPr>
        <w:t>A</w:t>
      </w:r>
      <w:r w:rsidRPr="00A52F07">
        <w:rPr>
          <w:rFonts w:eastAsia="MS Mincho" w:asciiTheme="minorHAnsi" w:hAnsiTheme="minorHAnsi" w:cstheme="minorHAnsi"/>
          <w:color w:val="000000"/>
          <w:sz w:val="22"/>
          <w:szCs w:val="22"/>
        </w:rPr>
        <w:t>uthority</w:t>
      </w:r>
      <w:r w:rsidRPr="00A52F07" w:rsidR="00417D24">
        <w:rPr>
          <w:rFonts w:eastAsia="MS Mincho" w:asciiTheme="minorHAnsi" w:hAnsiTheme="minorHAnsi" w:cstheme="minorHAnsi"/>
          <w:color w:val="000000"/>
          <w:sz w:val="22"/>
          <w:szCs w:val="22"/>
        </w:rPr>
        <w:t xml:space="preserve"> (and the term “sanctioned” shall be interpreted accordingly)</w:t>
      </w:r>
      <w:r w:rsidRPr="00A52F07">
        <w:rPr>
          <w:rFonts w:eastAsia="MS Mincho" w:asciiTheme="minorHAnsi" w:hAnsiTheme="minorHAnsi" w:cstheme="minorHAnsi"/>
          <w:color w:val="000000"/>
          <w:sz w:val="22"/>
          <w:szCs w:val="22"/>
        </w:rPr>
        <w:t xml:space="preserve">. </w:t>
      </w:r>
    </w:p>
    <w:p w:rsidRPr="00A52F07" w:rsidR="00942B21" w:rsidP="00942B21" w:rsidRDefault="003536C7" w14:paraId="3A903F94" w14:textId="47388D39">
      <w:pPr>
        <w:widowControl/>
        <w:tabs>
          <w:tab w:val="left" w:pos="864"/>
          <w:tab w:val="left" w:pos="2160"/>
          <w:tab w:val="left" w:pos="225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color w:val="000000"/>
          <w:sz w:val="22"/>
          <w:szCs w:val="22"/>
        </w:rPr>
      </w:pPr>
      <w:r w:rsidRPr="00A52F07">
        <w:rPr>
          <w:rFonts w:eastAsia="MS Mincho" w:asciiTheme="minorHAnsi" w:hAnsiTheme="minorHAnsi" w:cstheme="minorHAnsi"/>
          <w:b/>
          <w:color w:val="000000"/>
          <w:sz w:val="22"/>
          <w:szCs w:val="22"/>
        </w:rPr>
        <w:t>“Sanctions Authority”</w:t>
      </w:r>
      <w:r w:rsidRPr="00A52F07">
        <w:rPr>
          <w:rFonts w:eastAsia="MS Mincho" w:asciiTheme="minorHAnsi" w:hAnsiTheme="minorHAnsi" w:cstheme="minorHAnsi"/>
          <w:color w:val="000000"/>
          <w:sz w:val="22"/>
          <w:szCs w:val="22"/>
        </w:rPr>
        <w:t xml:space="preserve"> means (i) the United Nations Security Council; (ii) the European Union; (iii) the United States government; (iv) </w:t>
      </w:r>
      <w:r w:rsidRPr="00A52F07" w:rsidR="00942B21">
        <w:rPr>
          <w:rFonts w:eastAsia="MS Mincho" w:asciiTheme="minorHAnsi" w:hAnsiTheme="minorHAnsi" w:cstheme="minorHAnsi"/>
          <w:color w:val="000000"/>
          <w:sz w:val="22"/>
          <w:szCs w:val="22"/>
        </w:rPr>
        <w:t xml:space="preserve">the government of the United Kingdom </w:t>
      </w:r>
      <w:r w:rsidRPr="00A52F07" w:rsidR="00942B21">
        <w:rPr>
          <w:rFonts w:asciiTheme="minorHAnsi" w:hAnsiTheme="minorHAnsi" w:cstheme="minorHAnsi"/>
          <w:color w:val="000000"/>
          <w:sz w:val="22"/>
          <w:szCs w:val="22"/>
        </w:rPr>
        <w:t xml:space="preserve">(or the government of England, Wales, Scotland and/or Northern Ireland); or (v) </w:t>
      </w:r>
      <w:r w:rsidRPr="00A52F07">
        <w:rPr>
          <w:rFonts w:eastAsia="MS Mincho" w:asciiTheme="minorHAnsi" w:hAnsiTheme="minorHAnsi" w:cstheme="minorHAnsi"/>
          <w:color w:val="000000"/>
          <w:sz w:val="22"/>
          <w:szCs w:val="22"/>
        </w:rPr>
        <w:t>the sanctions local competent authority where the</w:t>
      </w:r>
      <w:r w:rsidRPr="00A52F07" w:rsidR="00942B21">
        <w:rPr>
          <w:rFonts w:eastAsia="MS Mincho" w:asciiTheme="minorHAnsi" w:hAnsiTheme="minorHAnsi" w:cstheme="minorHAnsi"/>
          <w:color w:val="000000"/>
          <w:sz w:val="22"/>
          <w:szCs w:val="22"/>
        </w:rPr>
        <w:t xml:space="preserve"> University is based</w:t>
      </w:r>
      <w:r w:rsidRPr="00A52F07">
        <w:rPr>
          <w:rFonts w:eastAsia="MS Mincho" w:asciiTheme="minorHAnsi" w:hAnsiTheme="minorHAnsi" w:cstheme="minorHAnsi"/>
          <w:color w:val="000000"/>
          <w:sz w:val="22"/>
          <w:szCs w:val="22"/>
        </w:rPr>
        <w:t xml:space="preserve">. </w:t>
      </w:r>
    </w:p>
    <w:p w:rsidRPr="00A52F07" w:rsidR="003536C7" w:rsidP="003536C7" w:rsidRDefault="003536C7" w14:paraId="119B0D55" w14:textId="4AE3F22C">
      <w:pPr>
        <w:autoSpaceDE w:val="0"/>
        <w:autoSpaceDN w:val="0"/>
        <w:spacing w:after="91"/>
        <w:jc w:val="both"/>
        <w:rPr>
          <w:rFonts w:eastAsia="MS Mincho" w:asciiTheme="minorHAnsi" w:hAnsiTheme="minorHAnsi" w:cstheme="minorHAnsi"/>
          <w:color w:val="000000"/>
          <w:sz w:val="22"/>
          <w:szCs w:val="22"/>
        </w:rPr>
      </w:pPr>
    </w:p>
    <w:p w:rsidRPr="00A52F07" w:rsidR="003536C7" w:rsidP="003536C7" w:rsidRDefault="003536C7" w14:paraId="045B2504" w14:textId="77777777">
      <w:pPr>
        <w:autoSpaceDE w:val="0"/>
        <w:autoSpaceDN w:val="0"/>
        <w:spacing w:after="91"/>
        <w:jc w:val="both"/>
        <w:rPr>
          <w:rFonts w:eastAsia="MS Mincho" w:asciiTheme="minorHAnsi" w:hAnsiTheme="minorHAnsi" w:cstheme="minorHAnsi"/>
          <w:color w:val="000000"/>
          <w:sz w:val="22"/>
          <w:szCs w:val="22"/>
        </w:rPr>
      </w:pPr>
      <w:r w:rsidRPr="00A52F07">
        <w:rPr>
          <w:rFonts w:eastAsia="MS Mincho" w:asciiTheme="minorHAnsi" w:hAnsiTheme="minorHAnsi" w:cstheme="minorHAnsi"/>
          <w:b/>
          <w:color w:val="000000"/>
          <w:sz w:val="22"/>
          <w:szCs w:val="22"/>
        </w:rPr>
        <w:t>“Sanctions List”</w:t>
      </w:r>
      <w:r w:rsidRPr="00A52F07">
        <w:rPr>
          <w:rFonts w:eastAsia="MS Mincho" w:asciiTheme="minorHAnsi" w:hAnsiTheme="minorHAnsi" w:cstheme="minorHAnsi"/>
          <w:color w:val="000000"/>
          <w:sz w:val="22"/>
          <w:szCs w:val="22"/>
        </w:rPr>
        <w:t xml:space="preserve"> means any of the lists of specifically designated nationals or designated persons or entities (or equivalent) held by any sanctions authority, including, without limitation, (i) the Consolidated United Nations Security Council Sanctions List; (ii) the "Specially Designated Nationals and Blocked Persons" list maintained by OFAC; (iii) the consolidated list of persons, groups or entities subject to European Union sanctions administered by the European External Action Service. </w:t>
      </w:r>
    </w:p>
    <w:p w:rsidRPr="00A52F07" w:rsidR="003536C7" w:rsidP="003536C7" w:rsidRDefault="003536C7" w14:paraId="37A7B83C" w14:textId="77777777">
      <w:pPr>
        <w:autoSpaceDE w:val="0"/>
        <w:autoSpaceDN w:val="0"/>
        <w:spacing w:after="91"/>
        <w:jc w:val="both"/>
        <w:rPr>
          <w:rFonts w:eastAsia="MS Mincho" w:asciiTheme="minorHAnsi" w:hAnsiTheme="minorHAnsi" w:cstheme="minorHAnsi"/>
          <w:color w:val="000000"/>
          <w:sz w:val="22"/>
          <w:szCs w:val="22"/>
        </w:rPr>
      </w:pPr>
      <w:r w:rsidRPr="00A52F07">
        <w:rPr>
          <w:rFonts w:eastAsia="MS Mincho" w:asciiTheme="minorHAnsi" w:hAnsiTheme="minorHAnsi" w:cstheme="minorHAnsi"/>
          <w:b/>
          <w:color w:val="000000"/>
          <w:sz w:val="22"/>
          <w:szCs w:val="22"/>
        </w:rPr>
        <w:t>“Sanctioned Persons”</w:t>
      </w:r>
      <w:r w:rsidRPr="00A52F07">
        <w:rPr>
          <w:rFonts w:eastAsia="MS Mincho" w:asciiTheme="minorHAnsi" w:hAnsiTheme="minorHAnsi" w:cstheme="minorHAnsi"/>
          <w:color w:val="000000"/>
          <w:sz w:val="22"/>
          <w:szCs w:val="22"/>
        </w:rPr>
        <w:t xml:space="preserve"> means any person (companies, entities or individuals) that is (i) listed on, or owned or controlled by a person listed on, or acting on behalf of a person listed on, a sanctions list; (ii) the government of a sanctioned country or a member of the government of a sanctioned country; (iii) resident in or incorporated under the laws of any sanctioned country; or (iv) to the best of the knowledge and belief (having made due and careful enquiries) of any member of the group, otherwise a target of sanctions. </w:t>
      </w:r>
    </w:p>
    <w:p w:rsidRPr="00A52F07" w:rsidR="003536C7" w:rsidP="003536C7" w:rsidRDefault="003536C7" w14:paraId="3853AEF6" w14:textId="75652E41">
      <w:pPr>
        <w:autoSpaceDE w:val="0"/>
        <w:autoSpaceDN w:val="0"/>
        <w:spacing w:after="91"/>
        <w:jc w:val="both"/>
        <w:rPr>
          <w:rFonts w:eastAsia="MS Mincho" w:asciiTheme="minorHAnsi" w:hAnsiTheme="minorHAnsi" w:cstheme="minorHAnsi"/>
          <w:color w:val="000000"/>
          <w:sz w:val="22"/>
          <w:szCs w:val="22"/>
        </w:rPr>
      </w:pPr>
      <w:r w:rsidRPr="007437CB">
        <w:rPr>
          <w:rFonts w:eastAsia="MS Mincho" w:asciiTheme="minorHAnsi" w:hAnsiTheme="minorHAnsi" w:cstheme="minorHAnsi"/>
          <w:b/>
          <w:color w:val="000000"/>
          <w:sz w:val="22"/>
          <w:szCs w:val="22"/>
        </w:rPr>
        <w:t>“Sanctioned Country”</w:t>
      </w:r>
      <w:r w:rsidRPr="007437CB">
        <w:rPr>
          <w:rFonts w:eastAsia="MS Mincho" w:asciiTheme="minorHAnsi" w:hAnsiTheme="minorHAnsi" w:cstheme="minorHAnsi"/>
          <w:color w:val="000000"/>
          <w:sz w:val="22"/>
          <w:szCs w:val="22"/>
        </w:rPr>
        <w:t xml:space="preserve"> means any country or territory that is the target of comprehensive, country or territory wide sanctions </w:t>
      </w:r>
      <w:r w:rsidRPr="007437CB" w:rsidR="00BA1D04">
        <w:rPr>
          <w:rFonts w:eastAsia="MS Mincho" w:asciiTheme="minorHAnsi" w:hAnsiTheme="minorHAnsi" w:cstheme="minorHAnsi"/>
          <w:color w:val="000000"/>
          <w:sz w:val="22"/>
          <w:szCs w:val="22"/>
        </w:rPr>
        <w:t>from time to time, which at the date of this Agreement includes</w:t>
      </w:r>
      <w:r w:rsidRPr="007437CB">
        <w:rPr>
          <w:rFonts w:eastAsia="MS Mincho" w:asciiTheme="minorHAnsi" w:hAnsiTheme="minorHAnsi" w:cstheme="minorHAnsi"/>
          <w:color w:val="000000"/>
          <w:sz w:val="22"/>
          <w:szCs w:val="22"/>
        </w:rPr>
        <w:t xml:space="preserve"> Cuba, Iran, North Korea, Sudan, South Sudan, Syria, the Ukrainian territory of Crimea</w:t>
      </w:r>
      <w:r w:rsidRPr="007437CB" w:rsidR="00BA1D04">
        <w:rPr>
          <w:rFonts w:eastAsia="MS Mincho" w:asciiTheme="minorHAnsi" w:hAnsiTheme="minorHAnsi" w:cstheme="minorHAnsi"/>
          <w:color w:val="000000"/>
          <w:sz w:val="22"/>
          <w:szCs w:val="22"/>
        </w:rPr>
        <w:t>, and Russia</w:t>
      </w:r>
      <w:r w:rsidRPr="007437CB">
        <w:rPr>
          <w:rFonts w:eastAsia="MS Mincho" w:asciiTheme="minorHAnsi" w:hAnsiTheme="minorHAnsi" w:cstheme="minorHAnsi"/>
          <w:color w:val="000000"/>
          <w:sz w:val="22"/>
          <w:szCs w:val="22"/>
        </w:rPr>
        <w:t>).</w:t>
      </w:r>
      <w:r w:rsidRPr="00A52F07">
        <w:rPr>
          <w:rFonts w:eastAsia="MS Mincho" w:asciiTheme="minorHAnsi" w:hAnsiTheme="minorHAnsi" w:cstheme="minorHAnsi"/>
          <w:color w:val="000000"/>
          <w:sz w:val="22"/>
          <w:szCs w:val="22"/>
        </w:rPr>
        <w:t xml:space="preserve"> </w:t>
      </w:r>
    </w:p>
    <w:p w:rsidRPr="00A52F07" w:rsidR="003536C7" w:rsidP="003536C7" w:rsidRDefault="003536C7" w14:paraId="7D6BF30C" w14:textId="77777777">
      <w:pPr>
        <w:autoSpaceDE w:val="0"/>
        <w:autoSpaceDN w:val="0"/>
        <w:spacing w:after="91"/>
        <w:jc w:val="both"/>
        <w:rPr>
          <w:rFonts w:eastAsia="MS Mincho" w:asciiTheme="minorHAnsi" w:hAnsiTheme="minorHAnsi" w:cstheme="minorHAnsi"/>
          <w:color w:val="000000"/>
          <w:sz w:val="22"/>
          <w:szCs w:val="22"/>
        </w:rPr>
      </w:pPr>
    </w:p>
    <w:p w:rsidRPr="00A52F07" w:rsidR="003536C7" w:rsidP="003536C7" w:rsidRDefault="003536C7" w14:paraId="315811D7" w14:textId="45AC5D6A">
      <w:pPr>
        <w:autoSpaceDE w:val="0"/>
        <w:autoSpaceDN w:val="0"/>
        <w:spacing w:after="91"/>
        <w:ind w:left="720" w:hanging="720"/>
        <w:jc w:val="both"/>
        <w:rPr>
          <w:rFonts w:eastAsia="MS Mincho" w:asciiTheme="minorHAnsi" w:hAnsiTheme="minorHAnsi" w:cstheme="minorHAnsi"/>
          <w:color w:val="000000"/>
          <w:sz w:val="22"/>
          <w:szCs w:val="22"/>
        </w:rPr>
      </w:pPr>
      <w:r w:rsidRPr="00A52F07">
        <w:rPr>
          <w:rFonts w:eastAsia="MS Mincho" w:asciiTheme="minorHAnsi" w:hAnsiTheme="minorHAnsi" w:cstheme="minorHAnsi"/>
          <w:color w:val="000000"/>
          <w:sz w:val="22"/>
          <w:szCs w:val="22"/>
        </w:rPr>
        <w:t xml:space="preserve">11.2 </w:t>
      </w:r>
      <w:r w:rsidRPr="00A52F07">
        <w:rPr>
          <w:rFonts w:eastAsia="MS Mincho" w:asciiTheme="minorHAnsi" w:hAnsiTheme="minorHAnsi" w:cstheme="minorHAnsi"/>
          <w:color w:val="000000"/>
          <w:sz w:val="22"/>
          <w:szCs w:val="22"/>
        </w:rPr>
        <w:tab/>
      </w:r>
      <w:r w:rsidRPr="00A52F07">
        <w:rPr>
          <w:rFonts w:eastAsia="MS Mincho" w:asciiTheme="minorHAnsi" w:hAnsiTheme="minorHAnsi" w:cstheme="minorHAnsi"/>
          <w:color w:val="000000"/>
          <w:sz w:val="22"/>
          <w:szCs w:val="22"/>
        </w:rPr>
        <w:t xml:space="preserve">Designation of the </w:t>
      </w:r>
      <w:r w:rsidRPr="00A52F07" w:rsidR="00047371">
        <w:rPr>
          <w:rFonts w:eastAsia="MS Mincho" w:asciiTheme="minorHAnsi" w:hAnsiTheme="minorHAnsi" w:cstheme="minorHAnsi"/>
          <w:color w:val="000000"/>
          <w:sz w:val="22"/>
          <w:szCs w:val="22"/>
        </w:rPr>
        <w:t>University</w:t>
      </w:r>
      <w:r w:rsidRPr="00A52F07">
        <w:rPr>
          <w:rFonts w:eastAsia="MS Mincho" w:asciiTheme="minorHAnsi" w:hAnsiTheme="minorHAnsi" w:cstheme="minorHAnsi"/>
          <w:color w:val="000000"/>
          <w:sz w:val="22"/>
          <w:szCs w:val="22"/>
        </w:rPr>
        <w:t xml:space="preserve">, parent company, subsidiaries, beneficial owners and control body </w:t>
      </w:r>
    </w:p>
    <w:p w:rsidRPr="00A52F07" w:rsidR="003536C7" w:rsidP="003536C7" w:rsidRDefault="003536C7" w14:paraId="1AB12FF6" w14:textId="77777777">
      <w:pPr>
        <w:autoSpaceDE w:val="0"/>
        <w:autoSpaceDN w:val="0"/>
        <w:spacing w:after="91"/>
        <w:ind w:left="2160" w:hanging="720"/>
        <w:jc w:val="both"/>
        <w:rPr>
          <w:rFonts w:eastAsia="MS Mincho" w:asciiTheme="minorHAnsi" w:hAnsiTheme="minorHAnsi" w:cstheme="minorHAnsi"/>
          <w:color w:val="000000"/>
          <w:sz w:val="22"/>
          <w:szCs w:val="22"/>
        </w:rPr>
      </w:pPr>
      <w:r w:rsidRPr="00A52F07">
        <w:rPr>
          <w:rFonts w:asciiTheme="minorHAnsi" w:hAnsiTheme="minorHAnsi" w:cstheme="minorHAnsi"/>
          <w:sz w:val="22"/>
          <w:szCs w:val="22"/>
        </w:rPr>
        <w:t>11.2.1</w:t>
      </w:r>
      <w:r w:rsidRPr="00A52F07">
        <w:rPr>
          <w:rFonts w:asciiTheme="minorHAnsi" w:hAnsiTheme="minorHAnsi" w:cstheme="minorHAnsi"/>
          <w:sz w:val="22"/>
          <w:szCs w:val="22"/>
        </w:rPr>
        <w:tab/>
      </w:r>
      <w:r w:rsidRPr="00A52F07">
        <w:rPr>
          <w:rFonts w:eastAsia="MS Mincho" w:asciiTheme="minorHAnsi" w:hAnsiTheme="minorHAnsi" w:cstheme="minorHAnsi"/>
          <w:color w:val="000000"/>
          <w:sz w:val="22"/>
          <w:szCs w:val="22"/>
        </w:rPr>
        <w:t xml:space="preserve">Neither the University (including its subsidiaries and joint ventures) nor, to the knowledge of the University, any beneficial owner, director, officer, agent or employee are a sanctioned person. </w:t>
      </w:r>
    </w:p>
    <w:p w:rsidRPr="00A52F07" w:rsidR="003536C7" w:rsidP="003536C7" w:rsidRDefault="003536C7" w14:paraId="1A89B574" w14:textId="0DA22A2C">
      <w:pPr>
        <w:autoSpaceDE w:val="0"/>
        <w:autoSpaceDN w:val="0"/>
        <w:ind w:left="2160" w:hanging="675"/>
        <w:jc w:val="both"/>
        <w:rPr>
          <w:rFonts w:eastAsia="MS Mincho" w:asciiTheme="minorHAnsi" w:hAnsiTheme="minorHAnsi" w:cstheme="minorHAnsi"/>
          <w:color w:val="000000"/>
          <w:sz w:val="22"/>
          <w:szCs w:val="22"/>
        </w:rPr>
      </w:pPr>
      <w:r w:rsidRPr="00A52F07">
        <w:rPr>
          <w:rFonts w:asciiTheme="minorHAnsi" w:hAnsiTheme="minorHAnsi" w:cstheme="minorHAnsi"/>
          <w:sz w:val="22"/>
          <w:szCs w:val="22"/>
        </w:rPr>
        <w:t>11.2.2</w:t>
      </w:r>
      <w:r w:rsidRPr="00A52F07">
        <w:rPr>
          <w:rFonts w:asciiTheme="minorHAnsi" w:hAnsiTheme="minorHAnsi" w:cstheme="minorHAnsi"/>
          <w:sz w:val="22"/>
          <w:szCs w:val="22"/>
        </w:rPr>
        <w:tab/>
      </w:r>
      <w:r w:rsidRPr="00A52F07">
        <w:rPr>
          <w:rFonts w:eastAsia="MS Mincho" w:asciiTheme="minorHAnsi" w:hAnsiTheme="minorHAnsi" w:cstheme="minorHAnsi"/>
          <w:color w:val="000000"/>
          <w:sz w:val="22"/>
          <w:szCs w:val="22"/>
        </w:rPr>
        <w:t xml:space="preserve">The </w:t>
      </w:r>
      <w:r w:rsidRPr="00A52F07" w:rsidR="00047371">
        <w:rPr>
          <w:rFonts w:eastAsia="MS Mincho" w:asciiTheme="minorHAnsi" w:hAnsiTheme="minorHAnsi" w:cstheme="minorHAnsi"/>
          <w:color w:val="000000"/>
          <w:sz w:val="22"/>
          <w:szCs w:val="22"/>
        </w:rPr>
        <w:t>University</w:t>
      </w:r>
      <w:r w:rsidRPr="00A52F07">
        <w:rPr>
          <w:rFonts w:eastAsia="MS Mincho" w:asciiTheme="minorHAnsi" w:hAnsiTheme="minorHAnsi" w:cstheme="minorHAnsi"/>
          <w:color w:val="000000"/>
          <w:sz w:val="22"/>
          <w:szCs w:val="22"/>
        </w:rPr>
        <w:t xml:space="preserve"> shall not liaise, contract, enter into arrangements or otherwise establish any form of relationships related to th</w:t>
      </w:r>
      <w:r w:rsidRPr="00A52F07" w:rsidR="00047371">
        <w:rPr>
          <w:rFonts w:eastAsia="MS Mincho" w:asciiTheme="minorHAnsi" w:hAnsiTheme="minorHAnsi" w:cstheme="minorHAnsi"/>
          <w:color w:val="000000"/>
          <w:sz w:val="22"/>
          <w:szCs w:val="22"/>
        </w:rPr>
        <w:t>e</w:t>
      </w:r>
      <w:r w:rsidRPr="00A52F07">
        <w:rPr>
          <w:rFonts w:eastAsia="MS Mincho" w:asciiTheme="minorHAnsi" w:hAnsiTheme="minorHAnsi" w:cstheme="minorHAnsi"/>
          <w:color w:val="000000"/>
          <w:sz w:val="22"/>
          <w:szCs w:val="22"/>
        </w:rPr>
        <w:t xml:space="preserve"> facility</w:t>
      </w:r>
      <w:r w:rsidRPr="00A52F07" w:rsidR="00047371">
        <w:rPr>
          <w:rFonts w:eastAsia="MS Mincho" w:asciiTheme="minorHAnsi" w:hAnsiTheme="minorHAnsi" w:cstheme="minorHAnsi"/>
          <w:color w:val="000000"/>
          <w:sz w:val="22"/>
          <w:szCs w:val="22"/>
        </w:rPr>
        <w:t xml:space="preserve"> and/or Agreement</w:t>
      </w:r>
      <w:r w:rsidRPr="00A52F07">
        <w:rPr>
          <w:rFonts w:eastAsia="MS Mincho" w:asciiTheme="minorHAnsi" w:hAnsiTheme="minorHAnsi" w:cstheme="minorHAnsi"/>
          <w:color w:val="000000"/>
          <w:sz w:val="22"/>
          <w:szCs w:val="22"/>
        </w:rPr>
        <w:t xml:space="preserve"> with any </w:t>
      </w:r>
      <w:r w:rsidRPr="00A52F07" w:rsidR="00047371">
        <w:rPr>
          <w:rFonts w:eastAsia="MS Mincho" w:asciiTheme="minorHAnsi" w:hAnsiTheme="minorHAnsi" w:cstheme="minorHAnsi"/>
          <w:color w:val="000000"/>
          <w:sz w:val="22"/>
          <w:szCs w:val="22"/>
        </w:rPr>
        <w:t>S</w:t>
      </w:r>
      <w:r w:rsidRPr="00A52F07">
        <w:rPr>
          <w:rFonts w:eastAsia="MS Mincho" w:asciiTheme="minorHAnsi" w:hAnsiTheme="minorHAnsi" w:cstheme="minorHAnsi"/>
          <w:color w:val="000000"/>
          <w:sz w:val="22"/>
          <w:szCs w:val="22"/>
        </w:rPr>
        <w:t xml:space="preserve">anctioned </w:t>
      </w:r>
      <w:r w:rsidRPr="00A52F07" w:rsidR="00047371">
        <w:rPr>
          <w:rFonts w:eastAsia="MS Mincho" w:asciiTheme="minorHAnsi" w:hAnsiTheme="minorHAnsi" w:cstheme="minorHAnsi"/>
          <w:color w:val="000000"/>
          <w:sz w:val="22"/>
          <w:szCs w:val="22"/>
        </w:rPr>
        <w:t>P</w:t>
      </w:r>
      <w:r w:rsidRPr="00A52F07">
        <w:rPr>
          <w:rFonts w:eastAsia="MS Mincho" w:asciiTheme="minorHAnsi" w:hAnsiTheme="minorHAnsi" w:cstheme="minorHAnsi"/>
          <w:color w:val="000000"/>
          <w:sz w:val="22"/>
          <w:szCs w:val="22"/>
        </w:rPr>
        <w:t xml:space="preserve">ersons. </w:t>
      </w:r>
    </w:p>
    <w:p w:rsidRPr="00A52F07" w:rsidR="003536C7" w:rsidP="003536C7" w:rsidRDefault="003536C7" w14:paraId="3002E8C0" w14:textId="77777777">
      <w:pPr>
        <w:autoSpaceDE w:val="0"/>
        <w:autoSpaceDN w:val="0"/>
        <w:jc w:val="both"/>
        <w:rPr>
          <w:rFonts w:eastAsia="MS Mincho" w:asciiTheme="minorHAnsi" w:hAnsiTheme="minorHAnsi" w:cstheme="minorHAnsi"/>
          <w:color w:val="000000"/>
          <w:sz w:val="22"/>
          <w:szCs w:val="22"/>
        </w:rPr>
      </w:pPr>
    </w:p>
    <w:p w:rsidRPr="00A52F07" w:rsidR="003536C7" w:rsidP="003536C7" w:rsidRDefault="003536C7" w14:paraId="7AA7DDC5" w14:textId="77777777">
      <w:pPr>
        <w:autoSpaceDE w:val="0"/>
        <w:autoSpaceDN w:val="0"/>
        <w:jc w:val="both"/>
        <w:rPr>
          <w:rFonts w:eastAsia="MS Mincho" w:asciiTheme="minorHAnsi" w:hAnsiTheme="minorHAnsi" w:cstheme="minorHAnsi"/>
          <w:color w:val="000000"/>
          <w:sz w:val="22"/>
          <w:szCs w:val="22"/>
        </w:rPr>
      </w:pPr>
      <w:r w:rsidRPr="00A52F07">
        <w:rPr>
          <w:rFonts w:eastAsia="MS Mincho" w:asciiTheme="minorHAnsi" w:hAnsiTheme="minorHAnsi" w:cstheme="minorHAnsi"/>
          <w:color w:val="000000"/>
          <w:sz w:val="22"/>
          <w:szCs w:val="22"/>
        </w:rPr>
        <w:t>11.3</w:t>
      </w:r>
      <w:r w:rsidRPr="00A52F07">
        <w:rPr>
          <w:rFonts w:eastAsia="MS Mincho" w:asciiTheme="minorHAnsi" w:hAnsiTheme="minorHAnsi" w:cstheme="minorHAnsi"/>
          <w:color w:val="000000"/>
          <w:sz w:val="22"/>
          <w:szCs w:val="22"/>
        </w:rPr>
        <w:tab/>
      </w:r>
      <w:r w:rsidRPr="00A52F07">
        <w:rPr>
          <w:rFonts w:eastAsia="MS Mincho" w:asciiTheme="minorHAnsi" w:hAnsiTheme="minorHAnsi" w:cstheme="minorHAnsi"/>
          <w:color w:val="000000"/>
          <w:sz w:val="22"/>
          <w:szCs w:val="22"/>
        </w:rPr>
        <w:t xml:space="preserve">Destination of funds and geographies </w:t>
      </w:r>
    </w:p>
    <w:p w:rsidRPr="00A52F07" w:rsidR="003536C7" w:rsidP="003536C7" w:rsidRDefault="003536C7" w14:paraId="14F3CE79" w14:textId="2684DFB5">
      <w:pPr>
        <w:autoSpaceDE w:val="0"/>
        <w:autoSpaceDN w:val="0"/>
        <w:ind w:left="2160" w:hanging="720"/>
        <w:jc w:val="both"/>
        <w:rPr>
          <w:rFonts w:eastAsia="MS Mincho" w:asciiTheme="minorHAnsi" w:hAnsiTheme="minorHAnsi" w:cstheme="minorHAnsi"/>
          <w:color w:val="000000"/>
          <w:sz w:val="22"/>
          <w:szCs w:val="22"/>
        </w:rPr>
      </w:pPr>
      <w:r w:rsidRPr="00A52F07">
        <w:rPr>
          <w:rFonts w:asciiTheme="minorHAnsi" w:hAnsiTheme="minorHAnsi" w:cstheme="minorHAnsi"/>
          <w:sz w:val="22"/>
          <w:szCs w:val="22"/>
        </w:rPr>
        <w:t>11.3.1</w:t>
      </w:r>
      <w:r w:rsidRPr="00A52F07">
        <w:rPr>
          <w:rFonts w:asciiTheme="minorHAnsi" w:hAnsiTheme="minorHAnsi" w:cstheme="minorHAnsi"/>
          <w:sz w:val="22"/>
          <w:szCs w:val="22"/>
        </w:rPr>
        <w:tab/>
      </w:r>
      <w:r w:rsidRPr="00A52F07">
        <w:rPr>
          <w:rFonts w:eastAsia="MS Mincho" w:asciiTheme="minorHAnsi" w:hAnsiTheme="minorHAnsi" w:cstheme="minorHAnsi"/>
          <w:color w:val="000000"/>
          <w:sz w:val="22"/>
          <w:szCs w:val="22"/>
        </w:rPr>
        <w:t xml:space="preserve">The University shall not directly or indirectly, use, lend, make payments of, contribute or otherwise make available, all or any part of the proceeds of the facility, or other transactions contemplated by this </w:t>
      </w:r>
      <w:r w:rsidRPr="00A52F07" w:rsidR="00047371">
        <w:rPr>
          <w:rFonts w:eastAsia="MS Mincho" w:asciiTheme="minorHAnsi" w:hAnsiTheme="minorHAnsi" w:cstheme="minorHAnsi"/>
          <w:color w:val="000000"/>
          <w:sz w:val="22"/>
          <w:szCs w:val="22"/>
        </w:rPr>
        <w:t>A</w:t>
      </w:r>
      <w:r w:rsidRPr="00A52F07">
        <w:rPr>
          <w:rFonts w:eastAsia="MS Mincho" w:asciiTheme="minorHAnsi" w:hAnsiTheme="minorHAnsi" w:cstheme="minorHAnsi"/>
          <w:color w:val="000000"/>
          <w:sz w:val="22"/>
          <w:szCs w:val="22"/>
        </w:rPr>
        <w:t xml:space="preserve">greement to fund any trade, business or other activities related to (i) any </w:t>
      </w:r>
      <w:r w:rsidRPr="00A52F07" w:rsidR="00047371">
        <w:rPr>
          <w:rFonts w:eastAsia="MS Mincho" w:asciiTheme="minorHAnsi" w:hAnsiTheme="minorHAnsi" w:cstheme="minorHAnsi"/>
          <w:color w:val="000000"/>
          <w:sz w:val="22"/>
          <w:szCs w:val="22"/>
        </w:rPr>
        <w:t>S</w:t>
      </w:r>
      <w:r w:rsidRPr="00A52F07">
        <w:rPr>
          <w:rFonts w:eastAsia="MS Mincho" w:asciiTheme="minorHAnsi" w:hAnsiTheme="minorHAnsi" w:cstheme="minorHAnsi"/>
          <w:color w:val="000000"/>
          <w:sz w:val="22"/>
          <w:szCs w:val="22"/>
        </w:rPr>
        <w:t xml:space="preserve">anctioned </w:t>
      </w:r>
      <w:r w:rsidRPr="00A52F07" w:rsidR="00047371">
        <w:rPr>
          <w:rFonts w:eastAsia="MS Mincho" w:asciiTheme="minorHAnsi" w:hAnsiTheme="minorHAnsi" w:cstheme="minorHAnsi"/>
          <w:color w:val="000000"/>
          <w:sz w:val="22"/>
          <w:szCs w:val="22"/>
        </w:rPr>
        <w:t>P</w:t>
      </w:r>
      <w:r w:rsidRPr="00A52F07">
        <w:rPr>
          <w:rFonts w:eastAsia="MS Mincho" w:asciiTheme="minorHAnsi" w:hAnsiTheme="minorHAnsi" w:cstheme="minorHAnsi"/>
          <w:color w:val="000000"/>
          <w:sz w:val="22"/>
          <w:szCs w:val="22"/>
        </w:rPr>
        <w:t xml:space="preserve">ersons or </w:t>
      </w:r>
      <w:r w:rsidRPr="00A52F07" w:rsidR="00047371">
        <w:rPr>
          <w:rFonts w:eastAsia="MS Mincho" w:asciiTheme="minorHAnsi" w:hAnsiTheme="minorHAnsi" w:cstheme="minorHAnsi"/>
          <w:color w:val="000000"/>
          <w:sz w:val="22"/>
          <w:szCs w:val="22"/>
        </w:rPr>
        <w:t>Sanctioned C</w:t>
      </w:r>
      <w:r w:rsidRPr="00A52F07">
        <w:rPr>
          <w:rFonts w:eastAsia="MS Mincho" w:asciiTheme="minorHAnsi" w:hAnsiTheme="minorHAnsi" w:cstheme="minorHAnsi"/>
          <w:color w:val="000000"/>
          <w:sz w:val="22"/>
          <w:szCs w:val="22"/>
        </w:rPr>
        <w:t xml:space="preserve">ountry; or (ii) any activity that could reasonably be expected to result in the University or any finance party being in breach of any </w:t>
      </w:r>
      <w:r w:rsidRPr="00A52F07" w:rsidR="00047371">
        <w:rPr>
          <w:rFonts w:eastAsia="MS Mincho" w:asciiTheme="minorHAnsi" w:hAnsiTheme="minorHAnsi" w:cstheme="minorHAnsi"/>
          <w:color w:val="000000"/>
          <w:sz w:val="22"/>
          <w:szCs w:val="22"/>
        </w:rPr>
        <w:t>S</w:t>
      </w:r>
      <w:r w:rsidRPr="00A52F07">
        <w:rPr>
          <w:rFonts w:eastAsia="MS Mincho" w:asciiTheme="minorHAnsi" w:hAnsiTheme="minorHAnsi" w:cstheme="minorHAnsi"/>
          <w:color w:val="000000"/>
          <w:sz w:val="22"/>
          <w:szCs w:val="22"/>
        </w:rPr>
        <w:t xml:space="preserve">anctions or becoming a </w:t>
      </w:r>
      <w:r w:rsidRPr="00A52F07" w:rsidR="00047371">
        <w:rPr>
          <w:rFonts w:eastAsia="MS Mincho" w:asciiTheme="minorHAnsi" w:hAnsiTheme="minorHAnsi" w:cstheme="minorHAnsi"/>
          <w:color w:val="000000"/>
          <w:sz w:val="22"/>
          <w:szCs w:val="22"/>
        </w:rPr>
        <w:t>S</w:t>
      </w:r>
      <w:r w:rsidRPr="00A52F07">
        <w:rPr>
          <w:rFonts w:eastAsia="MS Mincho" w:asciiTheme="minorHAnsi" w:hAnsiTheme="minorHAnsi" w:cstheme="minorHAnsi"/>
          <w:color w:val="000000"/>
          <w:sz w:val="22"/>
          <w:szCs w:val="22"/>
        </w:rPr>
        <w:t xml:space="preserve">anctioned </w:t>
      </w:r>
      <w:r w:rsidRPr="00A52F07" w:rsidR="00047371">
        <w:rPr>
          <w:rFonts w:eastAsia="MS Mincho" w:asciiTheme="minorHAnsi" w:hAnsiTheme="minorHAnsi" w:cstheme="minorHAnsi"/>
          <w:color w:val="000000"/>
          <w:sz w:val="22"/>
          <w:szCs w:val="22"/>
        </w:rPr>
        <w:t>P</w:t>
      </w:r>
      <w:r w:rsidRPr="00A52F07">
        <w:rPr>
          <w:rFonts w:eastAsia="MS Mincho" w:asciiTheme="minorHAnsi" w:hAnsiTheme="minorHAnsi" w:cstheme="minorHAnsi"/>
          <w:color w:val="000000"/>
          <w:sz w:val="22"/>
          <w:szCs w:val="22"/>
        </w:rPr>
        <w:t>erson, nor permit or authori</w:t>
      </w:r>
      <w:r w:rsidRPr="00A52F07" w:rsidR="00047371">
        <w:rPr>
          <w:rFonts w:eastAsia="MS Mincho" w:asciiTheme="minorHAnsi" w:hAnsiTheme="minorHAnsi" w:cstheme="minorHAnsi"/>
          <w:color w:val="000000"/>
          <w:sz w:val="22"/>
          <w:szCs w:val="22"/>
        </w:rPr>
        <w:t>s</w:t>
      </w:r>
      <w:r w:rsidRPr="00A52F07">
        <w:rPr>
          <w:rFonts w:eastAsia="MS Mincho" w:asciiTheme="minorHAnsi" w:hAnsiTheme="minorHAnsi" w:cstheme="minorHAnsi"/>
          <w:color w:val="000000"/>
          <w:sz w:val="22"/>
          <w:szCs w:val="22"/>
        </w:rPr>
        <w:t xml:space="preserve">e any other person to do so. </w:t>
      </w:r>
    </w:p>
    <w:p w:rsidRPr="00A52F07" w:rsidR="003536C7" w:rsidP="003536C7" w:rsidRDefault="003536C7" w14:paraId="6844ADD4" w14:textId="77777777">
      <w:pPr>
        <w:autoSpaceDE w:val="0"/>
        <w:autoSpaceDN w:val="0"/>
        <w:jc w:val="both"/>
        <w:rPr>
          <w:rFonts w:eastAsia="MS Mincho" w:asciiTheme="minorHAnsi" w:hAnsiTheme="minorHAnsi" w:cstheme="minorHAnsi"/>
          <w:color w:val="000000"/>
          <w:sz w:val="22"/>
          <w:szCs w:val="22"/>
        </w:rPr>
      </w:pPr>
    </w:p>
    <w:p w:rsidRPr="00A52F07" w:rsidR="003536C7" w:rsidP="003536C7" w:rsidRDefault="003536C7" w14:paraId="2DCD8EDC" w14:textId="77777777">
      <w:pPr>
        <w:autoSpaceDE w:val="0"/>
        <w:autoSpaceDN w:val="0"/>
        <w:jc w:val="both"/>
        <w:rPr>
          <w:rFonts w:eastAsia="MS Mincho" w:asciiTheme="minorHAnsi" w:hAnsiTheme="minorHAnsi" w:cstheme="minorHAnsi"/>
          <w:color w:val="000000"/>
          <w:sz w:val="22"/>
          <w:szCs w:val="22"/>
        </w:rPr>
      </w:pPr>
      <w:r w:rsidRPr="00A52F07">
        <w:rPr>
          <w:rFonts w:eastAsia="MS Mincho" w:asciiTheme="minorHAnsi" w:hAnsiTheme="minorHAnsi" w:cstheme="minorHAnsi"/>
          <w:color w:val="000000"/>
          <w:sz w:val="22"/>
          <w:szCs w:val="22"/>
        </w:rPr>
        <w:t>11.4</w:t>
      </w:r>
      <w:r w:rsidRPr="00A52F07">
        <w:rPr>
          <w:rFonts w:eastAsia="MS Mincho" w:asciiTheme="minorHAnsi" w:hAnsiTheme="minorHAnsi" w:cstheme="minorHAnsi"/>
          <w:color w:val="000000"/>
          <w:sz w:val="22"/>
          <w:szCs w:val="22"/>
        </w:rPr>
        <w:tab/>
      </w:r>
      <w:r w:rsidRPr="00A52F07">
        <w:rPr>
          <w:rFonts w:eastAsia="MS Mincho" w:asciiTheme="minorHAnsi" w:hAnsiTheme="minorHAnsi" w:cstheme="minorHAnsi"/>
          <w:color w:val="000000"/>
          <w:sz w:val="22"/>
          <w:szCs w:val="22"/>
        </w:rPr>
        <w:t xml:space="preserve">Payments to receive </w:t>
      </w:r>
    </w:p>
    <w:p w:rsidRPr="00A52F07" w:rsidR="003536C7" w:rsidP="003536C7" w:rsidRDefault="003536C7" w14:paraId="41EE5687" w14:textId="5B357D2B">
      <w:pPr>
        <w:autoSpaceDE w:val="0"/>
        <w:autoSpaceDN w:val="0"/>
        <w:ind w:left="2160" w:hanging="720"/>
        <w:jc w:val="both"/>
        <w:rPr>
          <w:rFonts w:eastAsia="MS Mincho" w:asciiTheme="minorHAnsi" w:hAnsiTheme="minorHAnsi" w:cstheme="minorHAnsi"/>
          <w:color w:val="000000"/>
          <w:sz w:val="22"/>
          <w:szCs w:val="22"/>
        </w:rPr>
      </w:pPr>
      <w:r w:rsidRPr="00A52F07">
        <w:rPr>
          <w:rFonts w:asciiTheme="minorHAnsi" w:hAnsiTheme="minorHAnsi" w:cstheme="minorHAnsi"/>
          <w:sz w:val="22"/>
          <w:szCs w:val="22"/>
        </w:rPr>
        <w:t>11.4.1</w:t>
      </w:r>
      <w:r w:rsidRPr="00A52F07">
        <w:rPr>
          <w:rFonts w:asciiTheme="minorHAnsi" w:hAnsiTheme="minorHAnsi" w:cstheme="minorHAnsi"/>
          <w:sz w:val="22"/>
          <w:szCs w:val="22"/>
        </w:rPr>
        <w:tab/>
      </w:r>
      <w:r w:rsidRPr="00A52F07">
        <w:rPr>
          <w:rFonts w:eastAsia="MS Mincho" w:asciiTheme="minorHAnsi" w:hAnsiTheme="minorHAnsi" w:cstheme="minorHAnsi"/>
          <w:color w:val="000000"/>
          <w:sz w:val="22"/>
          <w:szCs w:val="22"/>
        </w:rPr>
        <w:t xml:space="preserve">The University shall not directly or indirectly fund all or part of any repayment or prepayment of the facility or discharge any obligation due or owing to any finance party under the finance documents from proceeds derived from or otherwise directly or indirectly sourced from (i) any </w:t>
      </w:r>
      <w:r w:rsidRPr="00A52F07" w:rsidR="00417D24">
        <w:rPr>
          <w:rFonts w:eastAsia="MS Mincho" w:asciiTheme="minorHAnsi" w:hAnsiTheme="minorHAnsi" w:cstheme="minorHAnsi"/>
          <w:color w:val="000000"/>
          <w:sz w:val="22"/>
          <w:szCs w:val="22"/>
        </w:rPr>
        <w:t>S</w:t>
      </w:r>
      <w:r w:rsidRPr="00A52F07">
        <w:rPr>
          <w:rFonts w:eastAsia="MS Mincho" w:asciiTheme="minorHAnsi" w:hAnsiTheme="minorHAnsi" w:cstheme="minorHAnsi"/>
          <w:color w:val="000000"/>
          <w:sz w:val="22"/>
          <w:szCs w:val="22"/>
        </w:rPr>
        <w:t xml:space="preserve">anctioned </w:t>
      </w:r>
      <w:r w:rsidRPr="00A52F07" w:rsidR="00417D24">
        <w:rPr>
          <w:rFonts w:eastAsia="MS Mincho" w:asciiTheme="minorHAnsi" w:hAnsiTheme="minorHAnsi" w:cstheme="minorHAnsi"/>
          <w:color w:val="000000"/>
          <w:sz w:val="22"/>
          <w:szCs w:val="22"/>
        </w:rPr>
        <w:t>P</w:t>
      </w:r>
      <w:r w:rsidRPr="00A52F07">
        <w:rPr>
          <w:rFonts w:eastAsia="MS Mincho" w:asciiTheme="minorHAnsi" w:hAnsiTheme="minorHAnsi" w:cstheme="minorHAnsi"/>
          <w:color w:val="000000"/>
          <w:sz w:val="22"/>
          <w:szCs w:val="22"/>
        </w:rPr>
        <w:t xml:space="preserve">erson or </w:t>
      </w:r>
      <w:r w:rsidRPr="00A52F07" w:rsidR="00417D24">
        <w:rPr>
          <w:rFonts w:eastAsia="MS Mincho" w:asciiTheme="minorHAnsi" w:hAnsiTheme="minorHAnsi" w:cstheme="minorHAnsi"/>
          <w:color w:val="000000"/>
          <w:sz w:val="22"/>
          <w:szCs w:val="22"/>
        </w:rPr>
        <w:t>Sanctioned C</w:t>
      </w:r>
      <w:r w:rsidRPr="00A52F07">
        <w:rPr>
          <w:rFonts w:eastAsia="MS Mincho" w:asciiTheme="minorHAnsi" w:hAnsiTheme="minorHAnsi" w:cstheme="minorHAnsi"/>
          <w:color w:val="000000"/>
          <w:sz w:val="22"/>
          <w:szCs w:val="22"/>
        </w:rPr>
        <w:t xml:space="preserve">ountry; (ii) any sanctioned or sanctionable activity or whose source is sanctioned; or (iii) any action or status which is prohibited by, or would cause any finance party or member of the group to be in breach of, any </w:t>
      </w:r>
      <w:r w:rsidRPr="00A52F07" w:rsidR="00417D24">
        <w:rPr>
          <w:rFonts w:eastAsia="MS Mincho" w:asciiTheme="minorHAnsi" w:hAnsiTheme="minorHAnsi" w:cstheme="minorHAnsi"/>
          <w:color w:val="000000"/>
          <w:sz w:val="22"/>
          <w:szCs w:val="22"/>
        </w:rPr>
        <w:t>S</w:t>
      </w:r>
      <w:r w:rsidRPr="00A52F07">
        <w:rPr>
          <w:rFonts w:eastAsia="MS Mincho" w:asciiTheme="minorHAnsi" w:hAnsiTheme="minorHAnsi" w:cstheme="minorHAnsi"/>
          <w:color w:val="000000"/>
          <w:sz w:val="22"/>
          <w:szCs w:val="22"/>
        </w:rPr>
        <w:t xml:space="preserve">anctions. </w:t>
      </w:r>
    </w:p>
    <w:p w:rsidRPr="00A52F07" w:rsidR="00006717" w:rsidP="00D82ED9" w:rsidRDefault="00006717" w14:paraId="6F7A5341"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Theme="minorHAnsi" w:hAnsiTheme="minorHAnsi" w:cstheme="minorHAnsi"/>
          <w:b/>
          <w:sz w:val="22"/>
          <w:szCs w:val="22"/>
        </w:rPr>
      </w:pPr>
    </w:p>
    <w:p w:rsidRPr="00A52F07" w:rsidR="00D82ED9" w:rsidP="00D82ED9" w:rsidRDefault="00006717" w14:paraId="42D8D920"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Theme="minorHAnsi" w:hAnsiTheme="minorHAnsi" w:cstheme="minorHAnsi"/>
          <w:b/>
          <w:sz w:val="22"/>
          <w:szCs w:val="22"/>
        </w:rPr>
      </w:pPr>
      <w:r w:rsidRPr="00A52F07">
        <w:rPr>
          <w:rFonts w:asciiTheme="minorHAnsi" w:hAnsiTheme="minorHAnsi" w:cstheme="minorHAnsi"/>
          <w:b/>
          <w:sz w:val="22"/>
          <w:szCs w:val="22"/>
        </w:rPr>
        <w:t>1</w:t>
      </w:r>
      <w:r w:rsidRPr="00A52F07" w:rsidR="006875D1">
        <w:rPr>
          <w:rFonts w:asciiTheme="minorHAnsi" w:hAnsiTheme="minorHAnsi" w:cstheme="minorHAnsi"/>
          <w:b/>
          <w:sz w:val="22"/>
          <w:szCs w:val="22"/>
        </w:rPr>
        <w:t>2</w:t>
      </w:r>
      <w:r w:rsidRPr="00A52F07">
        <w:rPr>
          <w:rFonts w:asciiTheme="minorHAnsi" w:hAnsiTheme="minorHAnsi" w:cstheme="minorHAnsi"/>
          <w:b/>
          <w:sz w:val="22"/>
          <w:szCs w:val="22"/>
        </w:rPr>
        <w:tab/>
      </w:r>
      <w:r w:rsidRPr="00A52F07" w:rsidR="00D82ED9">
        <w:rPr>
          <w:rFonts w:asciiTheme="minorHAnsi" w:hAnsiTheme="minorHAnsi" w:cstheme="minorHAnsi"/>
          <w:b/>
          <w:sz w:val="22"/>
          <w:szCs w:val="22"/>
        </w:rPr>
        <w:t>Termination</w:t>
      </w:r>
    </w:p>
    <w:p w:rsidRPr="00A52F07" w:rsidR="00D82ED9" w:rsidP="00D82ED9" w:rsidRDefault="00D82ED9" w14:paraId="140E8BDA" w14:textId="77777777">
      <w:pPr>
        <w:widowControl/>
        <w:tabs>
          <w:tab w:val="left" w:pos="1843"/>
          <w:tab w:val="left" w:pos="2160"/>
          <w:tab w:val="left" w:pos="2880"/>
          <w:tab w:val="left" w:pos="3119"/>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rsidRPr="00A52F07" w:rsidR="00D82ED9" w:rsidP="00B52F60" w:rsidRDefault="00B52F60" w14:paraId="0D17DAE7" w14:textId="77777777">
      <w:pPr>
        <w:pStyle w:val="BodyTextIndent3"/>
        <w:widowControl/>
        <w:tabs>
          <w:tab w:val="clear" w:pos="709"/>
          <w:tab w:val="clear" w:pos="1985"/>
          <w:tab w:val="clear" w:pos="2835"/>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firstLine="0"/>
        <w:rPr>
          <w:rFonts w:asciiTheme="minorHAnsi" w:hAnsiTheme="minorHAnsi" w:cstheme="minorHAnsi"/>
          <w:sz w:val="22"/>
          <w:szCs w:val="22"/>
        </w:rPr>
      </w:pPr>
      <w:r w:rsidRPr="00A52F07">
        <w:rPr>
          <w:rFonts w:asciiTheme="minorHAnsi" w:hAnsiTheme="minorHAnsi" w:cstheme="minorHAnsi"/>
          <w:sz w:val="22"/>
          <w:szCs w:val="22"/>
        </w:rPr>
        <w:t>12.1</w:t>
      </w:r>
      <w:r w:rsidRPr="00A52F07">
        <w:rPr>
          <w:rFonts w:asciiTheme="minorHAnsi" w:hAnsiTheme="minorHAnsi" w:cstheme="minorHAnsi"/>
          <w:sz w:val="22"/>
          <w:szCs w:val="22"/>
        </w:rPr>
        <w:tab/>
      </w:r>
      <w:r w:rsidRPr="00A52F07" w:rsidR="00D82ED9">
        <w:rPr>
          <w:rFonts w:asciiTheme="minorHAnsi" w:hAnsiTheme="minorHAnsi" w:cstheme="minorHAnsi"/>
          <w:sz w:val="22"/>
          <w:szCs w:val="22"/>
        </w:rPr>
        <w:t xml:space="preserve">Subject to </w:t>
      </w:r>
      <w:r w:rsidRPr="00A52F07" w:rsidR="003536C7">
        <w:rPr>
          <w:rFonts w:asciiTheme="minorHAnsi" w:hAnsiTheme="minorHAnsi" w:cstheme="minorHAnsi"/>
          <w:sz w:val="22"/>
          <w:szCs w:val="22"/>
        </w:rPr>
        <w:t>the provisions of this Clause 12</w:t>
      </w:r>
      <w:r w:rsidRPr="00A52F07" w:rsidR="00D82ED9">
        <w:rPr>
          <w:rFonts w:asciiTheme="minorHAnsi" w:hAnsiTheme="minorHAnsi" w:cstheme="minorHAnsi"/>
          <w:sz w:val="22"/>
          <w:szCs w:val="22"/>
        </w:rPr>
        <w:t>, this Agreement may be terminated:</w:t>
      </w:r>
    </w:p>
    <w:p w:rsidRPr="00A52F07" w:rsidR="00D82ED9" w:rsidP="00D82ED9" w:rsidRDefault="00D82ED9" w14:paraId="673585F0" w14:textId="77777777">
      <w:pPr>
        <w:pStyle w:val="BodyTextIndent3"/>
        <w:widowControl/>
        <w:tabs>
          <w:tab w:val="clear" w:pos="709"/>
          <w:tab w:val="clear" w:pos="1985"/>
          <w:tab w:val="clear" w:pos="2835"/>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heme="minorHAnsi" w:hAnsiTheme="minorHAnsi" w:cstheme="minorHAnsi"/>
          <w:sz w:val="22"/>
          <w:szCs w:val="22"/>
        </w:rPr>
      </w:pPr>
    </w:p>
    <w:p w:rsidRPr="00A52F07" w:rsidR="00D82ED9" w:rsidP="00D82ED9" w:rsidRDefault="00BF6029" w14:paraId="0B6046F8" w14:textId="0085BC65">
      <w:pPr>
        <w:pStyle w:val="BodyTextIndent3"/>
        <w:widowControl/>
        <w:tabs>
          <w:tab w:val="clear" w:pos="709"/>
          <w:tab w:val="clear" w:pos="1985"/>
          <w:tab w:val="clear" w:pos="2835"/>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414"/>
        <w:rPr>
          <w:rFonts w:asciiTheme="minorHAnsi" w:hAnsiTheme="minorHAnsi" w:cstheme="minorHAnsi"/>
          <w:sz w:val="22"/>
          <w:szCs w:val="22"/>
        </w:rPr>
      </w:pPr>
      <w:r w:rsidRPr="00A52F07">
        <w:rPr>
          <w:rFonts w:asciiTheme="minorHAnsi" w:hAnsiTheme="minorHAnsi" w:cstheme="minorHAnsi"/>
          <w:sz w:val="22"/>
          <w:szCs w:val="22"/>
        </w:rPr>
        <w:t>1</w:t>
      </w:r>
      <w:r w:rsidRPr="00A52F07" w:rsidR="006875D1">
        <w:rPr>
          <w:rFonts w:asciiTheme="minorHAnsi" w:hAnsiTheme="minorHAnsi" w:cstheme="minorHAnsi"/>
          <w:sz w:val="22"/>
          <w:szCs w:val="22"/>
        </w:rPr>
        <w:t>2</w:t>
      </w:r>
      <w:r w:rsidRPr="00A52F07">
        <w:rPr>
          <w:rFonts w:asciiTheme="minorHAnsi" w:hAnsiTheme="minorHAnsi" w:cstheme="minorHAnsi"/>
          <w:sz w:val="22"/>
          <w:szCs w:val="22"/>
        </w:rPr>
        <w:t>.1</w:t>
      </w:r>
      <w:r w:rsidRPr="00A52F07" w:rsidR="006155EC">
        <w:rPr>
          <w:rFonts w:asciiTheme="minorHAnsi" w:hAnsiTheme="minorHAnsi" w:cstheme="minorHAnsi"/>
          <w:sz w:val="22"/>
          <w:szCs w:val="22"/>
        </w:rPr>
        <w:t>.</w:t>
      </w:r>
      <w:r w:rsidRPr="00A52F07" w:rsidR="006875D1">
        <w:rPr>
          <w:rFonts w:asciiTheme="minorHAnsi" w:hAnsiTheme="minorHAnsi" w:cstheme="minorHAnsi"/>
          <w:sz w:val="22"/>
          <w:szCs w:val="22"/>
        </w:rPr>
        <w:t>1</w:t>
      </w:r>
      <w:r w:rsidRPr="00A52F07" w:rsidR="00D82ED9">
        <w:rPr>
          <w:rFonts w:asciiTheme="minorHAnsi" w:hAnsiTheme="minorHAnsi" w:cstheme="minorHAnsi"/>
          <w:sz w:val="22"/>
          <w:szCs w:val="22"/>
        </w:rPr>
        <w:t xml:space="preserve"> </w:t>
      </w:r>
      <w:r w:rsidRPr="00A52F07" w:rsidR="00D82ED9">
        <w:rPr>
          <w:rFonts w:asciiTheme="minorHAnsi" w:hAnsiTheme="minorHAnsi" w:cstheme="minorHAnsi"/>
          <w:sz w:val="22"/>
          <w:szCs w:val="22"/>
        </w:rPr>
        <w:tab/>
      </w:r>
      <w:r w:rsidRPr="00A52F07" w:rsidR="00D82ED9">
        <w:rPr>
          <w:rFonts w:asciiTheme="minorHAnsi" w:hAnsiTheme="minorHAnsi" w:cstheme="minorHAnsi"/>
          <w:sz w:val="22"/>
          <w:szCs w:val="22"/>
        </w:rPr>
        <w:t>by either party on three month’s prior written notice to the Relationship Manager named in Schedule 1 as amended from time to time.</w:t>
      </w:r>
    </w:p>
    <w:p w:rsidRPr="00A52F07" w:rsidR="00D82ED9" w:rsidP="00D82ED9" w:rsidRDefault="00D82ED9" w14:paraId="078F5876"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705"/>
        <w:jc w:val="both"/>
        <w:rPr>
          <w:rFonts w:asciiTheme="minorHAnsi" w:hAnsiTheme="minorHAnsi" w:cstheme="minorHAnsi"/>
          <w:sz w:val="22"/>
          <w:szCs w:val="22"/>
        </w:rPr>
      </w:pPr>
    </w:p>
    <w:p w:rsidRPr="00A52F07" w:rsidR="00D82ED9" w:rsidP="00D82ED9" w:rsidRDefault="00D82ED9" w14:paraId="21415B78" w14:textId="77777777">
      <w:pPr>
        <w:widowControl/>
        <w:tabs>
          <w:tab w:val="left" w:pos="2160"/>
          <w:tab w:val="left" w:pos="2880"/>
          <w:tab w:val="left" w:pos="3261"/>
          <w:tab w:val="left" w:pos="3402"/>
          <w:tab w:val="left" w:pos="3600"/>
          <w:tab w:val="left" w:pos="4320"/>
          <w:tab w:val="left" w:pos="5040"/>
          <w:tab w:val="left" w:pos="5760"/>
          <w:tab w:val="left" w:pos="6480"/>
          <w:tab w:val="left" w:pos="7200"/>
          <w:tab w:val="left" w:pos="7920"/>
          <w:tab w:val="left" w:pos="8640"/>
        </w:tabs>
        <w:ind w:left="1414" w:hanging="709"/>
        <w:jc w:val="both"/>
        <w:rPr>
          <w:rFonts w:asciiTheme="minorHAnsi" w:hAnsiTheme="minorHAnsi" w:cstheme="minorHAnsi"/>
          <w:sz w:val="22"/>
          <w:szCs w:val="22"/>
        </w:rPr>
      </w:pPr>
      <w:r w:rsidRPr="00A52F07">
        <w:rPr>
          <w:rFonts w:asciiTheme="minorHAnsi" w:hAnsiTheme="minorHAnsi" w:cstheme="minorHAnsi"/>
          <w:sz w:val="22"/>
          <w:szCs w:val="22"/>
        </w:rPr>
        <w:t>1</w:t>
      </w:r>
      <w:r w:rsidRPr="00A52F07" w:rsidR="006875D1">
        <w:rPr>
          <w:rFonts w:asciiTheme="minorHAnsi" w:hAnsiTheme="minorHAnsi" w:cstheme="minorHAnsi"/>
          <w:sz w:val="22"/>
          <w:szCs w:val="22"/>
        </w:rPr>
        <w:t>2</w:t>
      </w:r>
      <w:r w:rsidRPr="00A52F07">
        <w:rPr>
          <w:rFonts w:asciiTheme="minorHAnsi" w:hAnsiTheme="minorHAnsi" w:cstheme="minorHAnsi"/>
          <w:sz w:val="22"/>
          <w:szCs w:val="22"/>
        </w:rPr>
        <w:t xml:space="preserve">.1.2 </w:t>
      </w:r>
      <w:r w:rsidRPr="00A52F07">
        <w:rPr>
          <w:rFonts w:asciiTheme="minorHAnsi" w:hAnsiTheme="minorHAnsi" w:cstheme="minorHAnsi"/>
          <w:sz w:val="22"/>
          <w:szCs w:val="22"/>
        </w:rPr>
        <w:tab/>
      </w:r>
      <w:r w:rsidRPr="00A52F07">
        <w:rPr>
          <w:rFonts w:asciiTheme="minorHAnsi" w:hAnsiTheme="minorHAnsi" w:cstheme="minorHAnsi"/>
          <w:sz w:val="22"/>
          <w:szCs w:val="22"/>
        </w:rPr>
        <w:t>by either party if the other commits any material breach of any term of this Agreement and which (in the case of a breach capable of being remedied) shall not have been remedied within 10 working days of a written request by the other party to remedy the same;</w:t>
      </w:r>
    </w:p>
    <w:p w:rsidRPr="00A52F07" w:rsidR="00D82ED9" w:rsidP="00D82ED9" w:rsidRDefault="00D82ED9" w14:paraId="635ED1B3" w14:textId="77777777">
      <w:pPr>
        <w:widowControl/>
        <w:tabs>
          <w:tab w:val="left" w:pos="2160"/>
          <w:tab w:val="left" w:pos="2880"/>
          <w:tab w:val="left" w:pos="3261"/>
          <w:tab w:val="left" w:pos="3402"/>
          <w:tab w:val="left" w:pos="3600"/>
          <w:tab w:val="left" w:pos="4320"/>
          <w:tab w:val="left" w:pos="5040"/>
          <w:tab w:val="left" w:pos="5760"/>
          <w:tab w:val="left" w:pos="6480"/>
          <w:tab w:val="left" w:pos="7200"/>
          <w:tab w:val="left" w:pos="7920"/>
          <w:tab w:val="left" w:pos="8640"/>
        </w:tabs>
        <w:ind w:left="2265"/>
        <w:jc w:val="both"/>
        <w:rPr>
          <w:rFonts w:asciiTheme="minorHAnsi" w:hAnsiTheme="minorHAnsi" w:cstheme="minorHAnsi"/>
          <w:sz w:val="22"/>
          <w:szCs w:val="22"/>
        </w:rPr>
      </w:pPr>
    </w:p>
    <w:p w:rsidRPr="00A52F07" w:rsidR="00D82ED9" w:rsidP="00D82ED9" w:rsidRDefault="00D82ED9" w14:paraId="479FA854" w14:textId="77777777">
      <w:pPr>
        <w:widowControl/>
        <w:tabs>
          <w:tab w:val="left" w:pos="2160"/>
          <w:tab w:val="left" w:pos="2880"/>
          <w:tab w:val="left" w:pos="3261"/>
          <w:tab w:val="left" w:pos="3402"/>
          <w:tab w:val="left" w:pos="3600"/>
          <w:tab w:val="left" w:pos="4320"/>
          <w:tab w:val="left" w:pos="5040"/>
          <w:tab w:val="left" w:pos="5760"/>
          <w:tab w:val="left" w:pos="6480"/>
          <w:tab w:val="left" w:pos="7200"/>
          <w:tab w:val="left" w:pos="7920"/>
          <w:tab w:val="left" w:pos="8640"/>
        </w:tabs>
        <w:ind w:left="1414" w:hanging="709"/>
        <w:jc w:val="both"/>
        <w:rPr>
          <w:rFonts w:asciiTheme="minorHAnsi" w:hAnsiTheme="minorHAnsi" w:cstheme="minorHAnsi"/>
          <w:sz w:val="22"/>
          <w:szCs w:val="22"/>
        </w:rPr>
      </w:pPr>
      <w:r w:rsidRPr="00A52F07">
        <w:rPr>
          <w:rFonts w:asciiTheme="minorHAnsi" w:hAnsiTheme="minorHAnsi" w:cstheme="minorHAnsi"/>
          <w:sz w:val="22"/>
          <w:szCs w:val="22"/>
        </w:rPr>
        <w:t>1</w:t>
      </w:r>
      <w:r w:rsidRPr="00A52F07" w:rsidR="006875D1">
        <w:rPr>
          <w:rFonts w:asciiTheme="minorHAnsi" w:hAnsiTheme="minorHAnsi" w:cstheme="minorHAnsi"/>
          <w:sz w:val="22"/>
          <w:szCs w:val="22"/>
        </w:rPr>
        <w:t>2</w:t>
      </w:r>
      <w:r w:rsidRPr="00A52F07">
        <w:rPr>
          <w:rFonts w:asciiTheme="minorHAnsi" w:hAnsiTheme="minorHAnsi" w:cstheme="minorHAnsi"/>
          <w:sz w:val="22"/>
          <w:szCs w:val="22"/>
        </w:rPr>
        <w:t>.1.3</w:t>
      </w:r>
      <w:r w:rsidRPr="00A52F07">
        <w:rPr>
          <w:rFonts w:asciiTheme="minorHAnsi" w:hAnsiTheme="minorHAnsi" w:cstheme="minorHAnsi"/>
          <w:sz w:val="22"/>
          <w:szCs w:val="22"/>
        </w:rPr>
        <w:tab/>
      </w:r>
      <w:r w:rsidRPr="00A52F07">
        <w:rPr>
          <w:rFonts w:asciiTheme="minorHAnsi" w:hAnsiTheme="minorHAnsi" w:cstheme="minorHAnsi"/>
          <w:sz w:val="22"/>
          <w:szCs w:val="22"/>
        </w:rPr>
        <w:t>by either party if the other shall convene a meeting of its creditors or if a proposal shall be made for a voluntary arrangement or a proposal for any other composition scheme or arrangement with (or assignment for the benefit of) its creditors or if the other shall be unable to pay its debts or if a trustee, receiver, administrative receiver administrator or liquidator or similar officer is appointed in respect of all or any part of the business or assets of the other party or if a petition is presented or a meeting is convened for the purpose of considering a resolution or other steps are taken for the winding up of the other party or for the making of an administration order (otherwise than for the purpose of an amalgamation or reconstruction) or a similar event or events takes place in any jurisdiction;</w:t>
      </w:r>
    </w:p>
    <w:p w:rsidRPr="00A52F07" w:rsidR="00D82ED9" w:rsidP="00D82ED9" w:rsidRDefault="00D82ED9" w14:paraId="5309725C" w14:textId="77777777">
      <w:pPr>
        <w:widowControl/>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2123"/>
        <w:jc w:val="both"/>
        <w:rPr>
          <w:rFonts w:asciiTheme="minorHAnsi" w:hAnsiTheme="minorHAnsi" w:cstheme="minorHAnsi"/>
          <w:sz w:val="22"/>
          <w:szCs w:val="22"/>
        </w:rPr>
      </w:pPr>
    </w:p>
    <w:p w:rsidRPr="00A52F07" w:rsidR="00D82ED9" w:rsidP="006155EC" w:rsidRDefault="006155EC" w14:paraId="2C751714" w14:textId="77777777">
      <w:pPr>
        <w:widowControl/>
        <w:tabs>
          <w:tab w:val="left" w:pos="2160"/>
          <w:tab w:val="left" w:pos="2268"/>
          <w:tab w:val="left" w:pos="2552"/>
          <w:tab w:val="left" w:pos="2880"/>
          <w:tab w:val="left" w:pos="3600"/>
          <w:tab w:val="left" w:pos="4320"/>
          <w:tab w:val="left" w:pos="5040"/>
          <w:tab w:val="left" w:pos="5760"/>
          <w:tab w:val="left" w:pos="6480"/>
          <w:tab w:val="left" w:pos="7200"/>
          <w:tab w:val="left" w:pos="7920"/>
          <w:tab w:val="left" w:pos="8640"/>
        </w:tabs>
        <w:ind w:left="1410" w:hanging="705"/>
        <w:jc w:val="both"/>
        <w:rPr>
          <w:rFonts w:asciiTheme="minorHAnsi" w:hAnsiTheme="minorHAnsi" w:cstheme="minorHAnsi"/>
          <w:sz w:val="22"/>
          <w:szCs w:val="22"/>
        </w:rPr>
      </w:pPr>
      <w:r w:rsidRPr="00A52F07">
        <w:rPr>
          <w:rFonts w:asciiTheme="minorHAnsi" w:hAnsiTheme="minorHAnsi" w:cstheme="minorHAnsi"/>
          <w:sz w:val="22"/>
          <w:szCs w:val="22"/>
        </w:rPr>
        <w:t>12.1.4</w:t>
      </w:r>
      <w:r w:rsidRPr="00A52F07">
        <w:rPr>
          <w:rFonts w:asciiTheme="minorHAnsi" w:hAnsiTheme="minorHAnsi" w:cstheme="minorHAnsi"/>
          <w:sz w:val="22"/>
          <w:szCs w:val="22"/>
        </w:rPr>
        <w:tab/>
      </w:r>
      <w:r w:rsidRPr="00A52F07">
        <w:rPr>
          <w:rFonts w:asciiTheme="minorHAnsi" w:hAnsiTheme="minorHAnsi" w:cstheme="minorHAnsi"/>
          <w:sz w:val="22"/>
          <w:szCs w:val="22"/>
        </w:rPr>
        <w:t>b</w:t>
      </w:r>
      <w:r w:rsidRPr="00A52F07" w:rsidR="00D82ED9">
        <w:rPr>
          <w:rFonts w:asciiTheme="minorHAnsi" w:hAnsiTheme="minorHAnsi" w:cstheme="minorHAnsi"/>
          <w:sz w:val="22"/>
          <w:szCs w:val="22"/>
        </w:rPr>
        <w:t>y either party if the other party ceases to carry on its business or current function or if this Agreement is deemed by either party or any regulator t</w:t>
      </w:r>
      <w:r w:rsidRPr="00A52F07" w:rsidR="0052580A">
        <w:rPr>
          <w:rFonts w:asciiTheme="minorHAnsi" w:hAnsiTheme="minorHAnsi" w:cstheme="minorHAnsi"/>
          <w:sz w:val="22"/>
          <w:szCs w:val="22"/>
        </w:rPr>
        <w:t>o be contrary to applicable law;</w:t>
      </w:r>
    </w:p>
    <w:p w:rsidRPr="00A52F07" w:rsidR="00DD3CC6" w:rsidP="006155EC" w:rsidRDefault="00DD3CC6" w14:paraId="23032412" w14:textId="77777777">
      <w:pPr>
        <w:widowControl/>
        <w:tabs>
          <w:tab w:val="left" w:pos="2160"/>
          <w:tab w:val="left" w:pos="2268"/>
          <w:tab w:val="left" w:pos="2552"/>
          <w:tab w:val="left" w:pos="2880"/>
          <w:tab w:val="left" w:pos="3600"/>
          <w:tab w:val="left" w:pos="4320"/>
          <w:tab w:val="left" w:pos="5040"/>
          <w:tab w:val="left" w:pos="5760"/>
          <w:tab w:val="left" w:pos="6480"/>
          <w:tab w:val="left" w:pos="7200"/>
          <w:tab w:val="left" w:pos="7920"/>
          <w:tab w:val="left" w:pos="8640"/>
        </w:tabs>
        <w:ind w:left="705"/>
        <w:jc w:val="both"/>
        <w:rPr>
          <w:rFonts w:asciiTheme="minorHAnsi" w:hAnsiTheme="minorHAnsi" w:cstheme="minorHAnsi"/>
          <w:sz w:val="22"/>
          <w:szCs w:val="22"/>
        </w:rPr>
      </w:pPr>
    </w:p>
    <w:p w:rsidRPr="00A52F07" w:rsidR="00D82ED9" w:rsidP="006155EC" w:rsidRDefault="00DD3CC6" w14:paraId="4A8B9D28" w14:textId="7808D15A">
      <w:pPr>
        <w:widowControl/>
        <w:tabs>
          <w:tab w:val="left" w:pos="2160"/>
          <w:tab w:val="left" w:pos="2268"/>
          <w:tab w:val="left" w:pos="2552"/>
          <w:tab w:val="left" w:pos="2880"/>
          <w:tab w:val="left" w:pos="3600"/>
          <w:tab w:val="left" w:pos="4320"/>
          <w:tab w:val="left" w:pos="5040"/>
          <w:tab w:val="left" w:pos="5760"/>
          <w:tab w:val="left" w:pos="6480"/>
          <w:tab w:val="left" w:pos="7200"/>
          <w:tab w:val="left" w:pos="7920"/>
          <w:tab w:val="left" w:pos="8640"/>
        </w:tabs>
        <w:ind w:left="1410" w:hanging="705"/>
        <w:jc w:val="both"/>
        <w:rPr>
          <w:rFonts w:asciiTheme="minorHAnsi" w:hAnsiTheme="minorHAnsi" w:cstheme="minorHAnsi"/>
          <w:sz w:val="22"/>
          <w:szCs w:val="22"/>
        </w:rPr>
      </w:pPr>
      <w:r w:rsidRPr="00A52F07">
        <w:rPr>
          <w:rFonts w:asciiTheme="minorHAnsi" w:hAnsiTheme="minorHAnsi" w:cstheme="minorHAnsi"/>
          <w:sz w:val="22"/>
          <w:szCs w:val="22"/>
        </w:rPr>
        <w:t>12.1.</w:t>
      </w:r>
      <w:r w:rsidRPr="00A52F07" w:rsidR="006155EC">
        <w:rPr>
          <w:rFonts w:asciiTheme="minorHAnsi" w:hAnsiTheme="minorHAnsi" w:cstheme="minorHAnsi"/>
          <w:sz w:val="22"/>
          <w:szCs w:val="22"/>
        </w:rPr>
        <w:t>5</w:t>
      </w:r>
      <w:r w:rsidRPr="00A52F07">
        <w:rPr>
          <w:rFonts w:asciiTheme="minorHAnsi" w:hAnsiTheme="minorHAnsi" w:cstheme="minorHAnsi"/>
          <w:sz w:val="22"/>
          <w:szCs w:val="22"/>
        </w:rPr>
        <w:t xml:space="preserve"> </w:t>
      </w:r>
      <w:r w:rsidRPr="00A52F07">
        <w:rPr>
          <w:rFonts w:asciiTheme="minorHAnsi" w:hAnsiTheme="minorHAnsi" w:cstheme="minorHAnsi"/>
          <w:sz w:val="22"/>
          <w:szCs w:val="22"/>
        </w:rPr>
        <w:tab/>
      </w:r>
      <w:r w:rsidRPr="00A52F07" w:rsidR="00D82ED9">
        <w:rPr>
          <w:rFonts w:asciiTheme="minorHAnsi" w:hAnsiTheme="minorHAnsi" w:cstheme="minorHAnsi"/>
          <w:sz w:val="22"/>
          <w:szCs w:val="22"/>
        </w:rPr>
        <w:t xml:space="preserve">by Santander UK </w:t>
      </w:r>
      <w:r w:rsidRPr="00A52F07" w:rsidR="00D82ED9">
        <w:rPr>
          <w:rFonts w:eastAsia="MS Mincho" w:asciiTheme="minorHAnsi" w:hAnsiTheme="minorHAnsi" w:cstheme="minorHAnsi"/>
          <w:color w:val="000000"/>
          <w:sz w:val="22"/>
          <w:szCs w:val="22"/>
        </w:rPr>
        <w:t>forthwith or on the date specified in the notice if during the Annual Review Santander UK finds that the University does not comply with the terms and conditions of this Agreement</w:t>
      </w:r>
      <w:r w:rsidRPr="00A52F07" w:rsidR="00060F6B">
        <w:rPr>
          <w:rFonts w:eastAsia="MS Mincho" w:asciiTheme="minorHAnsi" w:hAnsiTheme="minorHAnsi" w:cstheme="minorHAnsi"/>
          <w:color w:val="000000"/>
          <w:sz w:val="22"/>
          <w:szCs w:val="22"/>
        </w:rPr>
        <w:t>;</w:t>
      </w:r>
      <w:r w:rsidRPr="00A52F07" w:rsidR="00D82ED9">
        <w:rPr>
          <w:rFonts w:eastAsia="MS Mincho" w:asciiTheme="minorHAnsi" w:hAnsiTheme="minorHAnsi" w:cstheme="minorHAnsi"/>
          <w:color w:val="000000"/>
          <w:sz w:val="22"/>
          <w:szCs w:val="22"/>
        </w:rPr>
        <w:t xml:space="preserve"> </w:t>
      </w:r>
    </w:p>
    <w:p w:rsidRPr="00A52F07" w:rsidR="00D82ED9" w:rsidP="00D82ED9" w:rsidRDefault="00D82ED9" w14:paraId="6918E078" w14:textId="77777777">
      <w:pPr>
        <w:pStyle w:val="ListParagraph"/>
        <w:rPr>
          <w:rFonts w:asciiTheme="minorHAnsi" w:hAnsiTheme="minorHAnsi" w:cstheme="minorHAnsi"/>
          <w:sz w:val="22"/>
          <w:szCs w:val="22"/>
        </w:rPr>
      </w:pPr>
    </w:p>
    <w:p w:rsidRPr="00A52F07" w:rsidR="00D82ED9" w:rsidP="00DD3CC6" w:rsidRDefault="00DD3CC6" w14:paraId="7A684CBB" w14:textId="055468DA">
      <w:pPr>
        <w:widowControl/>
        <w:tabs>
          <w:tab w:val="left" w:pos="2160"/>
          <w:tab w:val="left" w:pos="2268"/>
          <w:tab w:val="left" w:pos="2552"/>
          <w:tab w:val="left" w:pos="2880"/>
          <w:tab w:val="left" w:pos="3600"/>
          <w:tab w:val="left" w:pos="4320"/>
          <w:tab w:val="left" w:pos="5040"/>
          <w:tab w:val="left" w:pos="5760"/>
          <w:tab w:val="left" w:pos="6480"/>
          <w:tab w:val="left" w:pos="7200"/>
          <w:tab w:val="left" w:pos="7920"/>
          <w:tab w:val="left" w:pos="8640"/>
        </w:tabs>
        <w:ind w:left="1425" w:hanging="720"/>
        <w:jc w:val="both"/>
        <w:rPr>
          <w:rFonts w:asciiTheme="minorHAnsi" w:hAnsiTheme="minorHAnsi" w:cstheme="minorHAnsi"/>
          <w:sz w:val="22"/>
          <w:szCs w:val="22"/>
        </w:rPr>
      </w:pPr>
      <w:r w:rsidRPr="00A52F07">
        <w:rPr>
          <w:rFonts w:asciiTheme="minorHAnsi" w:hAnsiTheme="minorHAnsi" w:cstheme="minorHAnsi"/>
          <w:sz w:val="22"/>
          <w:szCs w:val="22"/>
        </w:rPr>
        <w:t>12.1</w:t>
      </w:r>
      <w:r w:rsidRPr="00A52F07" w:rsidR="006155EC">
        <w:rPr>
          <w:rFonts w:asciiTheme="minorHAnsi" w:hAnsiTheme="minorHAnsi" w:cstheme="minorHAnsi"/>
          <w:sz w:val="22"/>
          <w:szCs w:val="22"/>
        </w:rPr>
        <w:t>.6</w:t>
      </w:r>
      <w:r w:rsidRPr="00A52F07">
        <w:rPr>
          <w:rFonts w:asciiTheme="minorHAnsi" w:hAnsiTheme="minorHAnsi" w:cstheme="minorHAnsi"/>
          <w:sz w:val="22"/>
          <w:szCs w:val="22"/>
        </w:rPr>
        <w:t xml:space="preserve"> </w:t>
      </w:r>
      <w:r w:rsidRPr="00A52F07">
        <w:rPr>
          <w:rFonts w:asciiTheme="minorHAnsi" w:hAnsiTheme="minorHAnsi" w:cstheme="minorHAnsi"/>
          <w:sz w:val="22"/>
          <w:szCs w:val="22"/>
        </w:rPr>
        <w:tab/>
      </w:r>
      <w:r w:rsidRPr="00A52F07" w:rsidR="00D82ED9">
        <w:rPr>
          <w:rFonts w:asciiTheme="minorHAnsi" w:hAnsiTheme="minorHAnsi" w:cstheme="minorHAnsi"/>
          <w:sz w:val="22"/>
          <w:szCs w:val="22"/>
        </w:rPr>
        <w:t>by Santander UK forthwith or on the date specified in the notice if the Scholarship Donation is not allocat</w:t>
      </w:r>
      <w:r w:rsidRPr="00A52F07" w:rsidR="0052580A">
        <w:rPr>
          <w:rFonts w:asciiTheme="minorHAnsi" w:hAnsiTheme="minorHAnsi" w:cstheme="minorHAnsi"/>
          <w:sz w:val="22"/>
          <w:szCs w:val="22"/>
        </w:rPr>
        <w:t xml:space="preserve">ed as outlined in the Agreement; </w:t>
      </w:r>
    </w:p>
    <w:p w:rsidRPr="00A52F07" w:rsidR="0052580A" w:rsidP="0052580A" w:rsidRDefault="0052580A" w14:paraId="0E54ACC7" w14:textId="77777777">
      <w:pPr>
        <w:pStyle w:val="ListParagraph"/>
        <w:rPr>
          <w:rFonts w:asciiTheme="minorHAnsi" w:hAnsiTheme="minorHAnsi" w:cstheme="minorHAnsi"/>
          <w:sz w:val="22"/>
          <w:szCs w:val="22"/>
        </w:rPr>
      </w:pPr>
    </w:p>
    <w:p w:rsidRPr="00A52F07" w:rsidR="0052580A" w:rsidP="00DD3CC6" w:rsidRDefault="00DD3CC6" w14:paraId="61751818" w14:textId="1247301D">
      <w:pPr>
        <w:widowControl/>
        <w:tabs>
          <w:tab w:val="left" w:pos="2160"/>
          <w:tab w:val="left" w:pos="2268"/>
          <w:tab w:val="left" w:pos="2552"/>
          <w:tab w:val="left" w:pos="2880"/>
          <w:tab w:val="left" w:pos="3600"/>
          <w:tab w:val="left" w:pos="4320"/>
          <w:tab w:val="left" w:pos="5040"/>
          <w:tab w:val="left" w:pos="5760"/>
          <w:tab w:val="left" w:pos="6480"/>
          <w:tab w:val="left" w:pos="7200"/>
          <w:tab w:val="left" w:pos="7920"/>
          <w:tab w:val="left" w:pos="8640"/>
        </w:tabs>
        <w:ind w:left="1425" w:hanging="720"/>
        <w:jc w:val="both"/>
        <w:rPr>
          <w:rFonts w:asciiTheme="minorHAnsi" w:hAnsiTheme="minorHAnsi" w:cstheme="minorHAnsi"/>
          <w:sz w:val="22"/>
          <w:szCs w:val="22"/>
        </w:rPr>
      </w:pPr>
      <w:r w:rsidRPr="00A52F07">
        <w:rPr>
          <w:rFonts w:asciiTheme="minorHAnsi" w:hAnsiTheme="minorHAnsi" w:cstheme="minorHAnsi"/>
          <w:sz w:val="22"/>
          <w:szCs w:val="22"/>
        </w:rPr>
        <w:t>12.1</w:t>
      </w:r>
      <w:r w:rsidRPr="00A52F07" w:rsidR="006155EC">
        <w:rPr>
          <w:rFonts w:asciiTheme="minorHAnsi" w:hAnsiTheme="minorHAnsi" w:cstheme="minorHAnsi"/>
          <w:sz w:val="22"/>
          <w:szCs w:val="22"/>
        </w:rPr>
        <w:t>.7</w:t>
      </w:r>
      <w:r w:rsidRPr="00A52F07">
        <w:rPr>
          <w:rFonts w:asciiTheme="minorHAnsi" w:hAnsiTheme="minorHAnsi" w:cstheme="minorHAnsi"/>
          <w:sz w:val="22"/>
          <w:szCs w:val="22"/>
        </w:rPr>
        <w:t xml:space="preserve"> </w:t>
      </w:r>
      <w:r w:rsidRPr="00A52F07">
        <w:rPr>
          <w:rFonts w:asciiTheme="minorHAnsi" w:hAnsiTheme="minorHAnsi" w:cstheme="minorHAnsi"/>
          <w:sz w:val="22"/>
          <w:szCs w:val="22"/>
        </w:rPr>
        <w:tab/>
      </w:r>
      <w:r w:rsidRPr="00A52F07" w:rsidR="0052580A">
        <w:rPr>
          <w:rFonts w:asciiTheme="minorHAnsi" w:hAnsiTheme="minorHAnsi" w:cstheme="minorHAnsi"/>
          <w:sz w:val="22"/>
          <w:szCs w:val="22"/>
        </w:rPr>
        <w:t>by either party forthwith or on the date specified in the notice if the other party does or omits to do anything in such a way, directly or indirectly, as to bring its name into disrepute</w:t>
      </w:r>
      <w:r w:rsidRPr="00A52F07" w:rsidR="00060F6B">
        <w:rPr>
          <w:rFonts w:asciiTheme="minorHAnsi" w:hAnsiTheme="minorHAnsi" w:cstheme="minorHAnsi"/>
          <w:sz w:val="22"/>
          <w:szCs w:val="22"/>
        </w:rPr>
        <w:t>; or</w:t>
      </w:r>
    </w:p>
    <w:p w:rsidRPr="00A52F07" w:rsidR="00060F6B" w:rsidP="00DD3CC6" w:rsidRDefault="00060F6B" w14:paraId="5576094B" w14:textId="2C4F5A10">
      <w:pPr>
        <w:widowControl/>
        <w:tabs>
          <w:tab w:val="left" w:pos="2160"/>
          <w:tab w:val="left" w:pos="2268"/>
          <w:tab w:val="left" w:pos="2552"/>
          <w:tab w:val="left" w:pos="2880"/>
          <w:tab w:val="left" w:pos="3600"/>
          <w:tab w:val="left" w:pos="4320"/>
          <w:tab w:val="left" w:pos="5040"/>
          <w:tab w:val="left" w:pos="5760"/>
          <w:tab w:val="left" w:pos="6480"/>
          <w:tab w:val="left" w:pos="7200"/>
          <w:tab w:val="left" w:pos="7920"/>
          <w:tab w:val="left" w:pos="8640"/>
        </w:tabs>
        <w:ind w:left="1425" w:hanging="720"/>
        <w:jc w:val="both"/>
        <w:rPr>
          <w:rFonts w:asciiTheme="minorHAnsi" w:hAnsiTheme="minorHAnsi" w:cstheme="minorHAnsi"/>
          <w:sz w:val="22"/>
          <w:szCs w:val="22"/>
        </w:rPr>
      </w:pPr>
    </w:p>
    <w:p w:rsidRPr="00A52F07" w:rsidR="00060F6B" w:rsidP="00DD3CC6" w:rsidRDefault="00060F6B" w14:paraId="7B3EED27" w14:textId="20E0DD00">
      <w:pPr>
        <w:widowControl/>
        <w:tabs>
          <w:tab w:val="left" w:pos="2160"/>
          <w:tab w:val="left" w:pos="2268"/>
          <w:tab w:val="left" w:pos="2552"/>
          <w:tab w:val="left" w:pos="2880"/>
          <w:tab w:val="left" w:pos="3600"/>
          <w:tab w:val="left" w:pos="4320"/>
          <w:tab w:val="left" w:pos="5040"/>
          <w:tab w:val="left" w:pos="5760"/>
          <w:tab w:val="left" w:pos="6480"/>
          <w:tab w:val="left" w:pos="7200"/>
          <w:tab w:val="left" w:pos="7920"/>
          <w:tab w:val="left" w:pos="8640"/>
        </w:tabs>
        <w:ind w:left="1425" w:hanging="720"/>
        <w:jc w:val="both"/>
        <w:rPr>
          <w:rFonts w:asciiTheme="minorHAnsi" w:hAnsiTheme="minorHAnsi" w:cstheme="minorHAnsi"/>
          <w:sz w:val="22"/>
          <w:szCs w:val="22"/>
        </w:rPr>
      </w:pPr>
      <w:r w:rsidRPr="00A52F07">
        <w:rPr>
          <w:rFonts w:asciiTheme="minorHAnsi" w:hAnsiTheme="minorHAnsi" w:cstheme="minorHAnsi"/>
          <w:sz w:val="22"/>
          <w:szCs w:val="22"/>
        </w:rPr>
        <w:t>12.1.8</w:t>
      </w:r>
      <w:r w:rsidRPr="00A52F07">
        <w:rPr>
          <w:rFonts w:asciiTheme="minorHAnsi" w:hAnsiTheme="minorHAnsi" w:cstheme="minorHAnsi"/>
          <w:sz w:val="22"/>
          <w:szCs w:val="22"/>
        </w:rPr>
        <w:tab/>
      </w:r>
      <w:r w:rsidRPr="00A52F07">
        <w:rPr>
          <w:rFonts w:asciiTheme="minorHAnsi" w:hAnsiTheme="minorHAnsi" w:cstheme="minorHAnsi"/>
          <w:sz w:val="22"/>
          <w:szCs w:val="22"/>
        </w:rPr>
        <w:t>by either party forthwith or on the date specified in the notice if the other party breaches any provision of clause 10 and/or clause 11.</w:t>
      </w:r>
    </w:p>
    <w:p w:rsidRPr="00A52F07" w:rsidR="0052580A" w:rsidP="0052580A" w:rsidRDefault="0052580A" w14:paraId="642A4DB2" w14:textId="77777777">
      <w:pPr>
        <w:widowControl/>
        <w:tabs>
          <w:tab w:val="left" w:pos="2160"/>
          <w:tab w:val="left" w:pos="2268"/>
          <w:tab w:val="left" w:pos="2552"/>
          <w:tab w:val="left" w:pos="2880"/>
          <w:tab w:val="left" w:pos="3600"/>
          <w:tab w:val="left" w:pos="4320"/>
          <w:tab w:val="left" w:pos="5040"/>
          <w:tab w:val="left" w:pos="5760"/>
          <w:tab w:val="left" w:pos="6480"/>
          <w:tab w:val="left" w:pos="7200"/>
          <w:tab w:val="left" w:pos="7920"/>
          <w:tab w:val="left" w:pos="8640"/>
        </w:tabs>
        <w:ind w:left="1425"/>
        <w:jc w:val="both"/>
        <w:rPr>
          <w:rFonts w:asciiTheme="minorHAnsi" w:hAnsiTheme="minorHAnsi" w:cstheme="minorHAnsi"/>
          <w:sz w:val="22"/>
          <w:szCs w:val="22"/>
        </w:rPr>
      </w:pPr>
    </w:p>
    <w:p w:rsidRPr="00A52F07" w:rsidR="00D82ED9" w:rsidP="00D82ED9" w:rsidRDefault="00DD3CC6" w14:paraId="45F3A4F8" w14:textId="77777777">
      <w:pPr>
        <w:pStyle w:val="Heading1"/>
        <w:widowControl/>
        <w:numPr>
          <w:ilvl w:val="0"/>
          <w:numId w:val="0"/>
        </w:numPr>
        <w:rPr>
          <w:rFonts w:asciiTheme="minorHAnsi" w:hAnsiTheme="minorHAnsi" w:cstheme="minorHAnsi"/>
          <w:sz w:val="22"/>
          <w:szCs w:val="22"/>
        </w:rPr>
      </w:pPr>
      <w:r w:rsidRPr="00A52F07">
        <w:rPr>
          <w:rFonts w:asciiTheme="minorHAnsi" w:hAnsiTheme="minorHAnsi" w:cstheme="minorHAnsi"/>
          <w:sz w:val="22"/>
          <w:szCs w:val="22"/>
        </w:rPr>
        <w:t>13</w:t>
      </w:r>
      <w:r w:rsidRPr="00A52F07" w:rsidR="00D82ED9">
        <w:rPr>
          <w:rFonts w:asciiTheme="minorHAnsi" w:hAnsiTheme="minorHAnsi" w:cstheme="minorHAnsi"/>
          <w:sz w:val="22"/>
          <w:szCs w:val="22"/>
        </w:rPr>
        <w:tab/>
      </w:r>
      <w:r w:rsidRPr="00A52F07" w:rsidR="00D82ED9">
        <w:rPr>
          <w:rFonts w:asciiTheme="minorHAnsi" w:hAnsiTheme="minorHAnsi" w:cstheme="minorHAnsi"/>
          <w:sz w:val="22"/>
          <w:szCs w:val="22"/>
        </w:rPr>
        <w:t xml:space="preserve">Consequences of Termination </w:t>
      </w:r>
    </w:p>
    <w:p w:rsidRPr="00A52F07" w:rsidR="00D82ED9" w:rsidP="00D82ED9" w:rsidRDefault="00D82ED9" w14:paraId="2F0C88E0"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Theme="minorHAnsi" w:hAnsiTheme="minorHAnsi" w:cstheme="minorHAnsi"/>
          <w:bCs/>
          <w:iCs/>
          <w:sz w:val="22"/>
          <w:szCs w:val="22"/>
        </w:rPr>
      </w:pPr>
    </w:p>
    <w:p w:rsidRPr="00A52F07" w:rsidR="00D82ED9" w:rsidP="00DD3CC6" w:rsidRDefault="00DD3CC6" w14:paraId="0EEBB77E" w14:textId="77777777">
      <w:pPr>
        <w:pStyle w:val="EMW1"/>
        <w:widowControl/>
        <w:numPr>
          <w:ilvl w:val="0"/>
          <w:numId w:val="0"/>
        </w:numPr>
        <w:tabs>
          <w:tab w:val="left" w:pos="2160"/>
          <w:tab w:val="left" w:pos="2880"/>
          <w:tab w:val="left" w:pos="3119"/>
          <w:tab w:val="left" w:pos="3600"/>
          <w:tab w:val="left" w:pos="4320"/>
          <w:tab w:val="left" w:pos="5040"/>
          <w:tab w:val="left" w:pos="5760"/>
          <w:tab w:val="left" w:pos="6480"/>
          <w:tab w:val="left" w:pos="7200"/>
          <w:tab w:val="left" w:pos="7920"/>
          <w:tab w:val="left" w:pos="8640"/>
        </w:tabs>
        <w:spacing w:line="240" w:lineRule="auto"/>
        <w:ind w:left="720" w:hanging="720"/>
        <w:rPr>
          <w:rFonts w:asciiTheme="minorHAnsi" w:hAnsiTheme="minorHAnsi" w:cstheme="minorHAnsi"/>
          <w:snapToGrid/>
          <w:szCs w:val="22"/>
        </w:rPr>
      </w:pPr>
      <w:r w:rsidRPr="00A52F07">
        <w:rPr>
          <w:rFonts w:asciiTheme="minorHAnsi" w:hAnsiTheme="minorHAnsi" w:cstheme="minorHAnsi"/>
          <w:szCs w:val="22"/>
        </w:rPr>
        <w:t>13.1</w:t>
      </w:r>
      <w:r w:rsidRPr="00A52F07">
        <w:rPr>
          <w:rFonts w:asciiTheme="minorHAnsi" w:hAnsiTheme="minorHAnsi" w:cstheme="minorHAnsi"/>
          <w:szCs w:val="22"/>
        </w:rPr>
        <w:tab/>
      </w:r>
      <w:r w:rsidRPr="00A52F07" w:rsidR="00D82ED9">
        <w:rPr>
          <w:rFonts w:asciiTheme="minorHAnsi" w:hAnsiTheme="minorHAnsi" w:cstheme="minorHAnsi"/>
          <w:snapToGrid/>
          <w:szCs w:val="22"/>
        </w:rPr>
        <w:t>If Santander UK terminates this Ag</w:t>
      </w:r>
      <w:r w:rsidRPr="00A52F07" w:rsidR="0052580A">
        <w:rPr>
          <w:rFonts w:asciiTheme="minorHAnsi" w:hAnsiTheme="minorHAnsi" w:cstheme="minorHAnsi"/>
          <w:snapToGrid/>
          <w:szCs w:val="22"/>
        </w:rPr>
        <w:t>reement p</w:t>
      </w:r>
      <w:r w:rsidRPr="00A52F07" w:rsidR="00632BD0">
        <w:rPr>
          <w:rFonts w:asciiTheme="minorHAnsi" w:hAnsiTheme="minorHAnsi" w:cstheme="minorHAnsi"/>
          <w:snapToGrid/>
          <w:szCs w:val="22"/>
        </w:rPr>
        <w:t>ursuant to clause 12</w:t>
      </w:r>
      <w:r w:rsidRPr="00A52F07" w:rsidR="0052580A">
        <w:rPr>
          <w:rFonts w:asciiTheme="minorHAnsi" w:hAnsiTheme="minorHAnsi" w:cstheme="minorHAnsi"/>
          <w:snapToGrid/>
          <w:szCs w:val="22"/>
        </w:rPr>
        <w:t>.1</w:t>
      </w:r>
      <w:r w:rsidRPr="00A52F07" w:rsidR="006155EC">
        <w:rPr>
          <w:rFonts w:asciiTheme="minorHAnsi" w:hAnsiTheme="minorHAnsi" w:cstheme="minorHAnsi"/>
          <w:snapToGrid/>
          <w:szCs w:val="22"/>
        </w:rPr>
        <w:t>.</w:t>
      </w:r>
      <w:r w:rsidRPr="00A52F07" w:rsidR="00D82ED9">
        <w:rPr>
          <w:rFonts w:asciiTheme="minorHAnsi" w:hAnsiTheme="minorHAnsi" w:cstheme="minorHAnsi"/>
          <w:snapToGrid/>
          <w:szCs w:val="22"/>
        </w:rPr>
        <w:t>1, Santander UK shall be obliged to provide the funding that Santander UK has committed to prior to the notice being served.</w:t>
      </w:r>
    </w:p>
    <w:p w:rsidRPr="00A52F07" w:rsidR="00D82ED9" w:rsidP="00D82ED9" w:rsidRDefault="00D82ED9" w14:paraId="03EB2682" w14:textId="77777777">
      <w:pPr>
        <w:pStyle w:val="EMW1"/>
        <w:widowControl/>
        <w:numPr>
          <w:ilvl w:val="0"/>
          <w:numId w:val="0"/>
        </w:numPr>
        <w:tabs>
          <w:tab w:val="left" w:pos="2160"/>
          <w:tab w:val="left" w:pos="2880"/>
          <w:tab w:val="left" w:pos="3119"/>
          <w:tab w:val="left" w:pos="3600"/>
          <w:tab w:val="left" w:pos="4320"/>
          <w:tab w:val="left" w:pos="5040"/>
          <w:tab w:val="left" w:pos="5760"/>
          <w:tab w:val="left" w:pos="6480"/>
          <w:tab w:val="left" w:pos="7200"/>
          <w:tab w:val="left" w:pos="7920"/>
          <w:tab w:val="left" w:pos="8640"/>
        </w:tabs>
        <w:spacing w:line="240" w:lineRule="auto"/>
        <w:rPr>
          <w:rFonts w:asciiTheme="minorHAnsi" w:hAnsiTheme="minorHAnsi" w:cstheme="minorHAnsi"/>
          <w:snapToGrid/>
          <w:szCs w:val="22"/>
        </w:rPr>
      </w:pPr>
    </w:p>
    <w:p w:rsidR="00D82ED9" w:rsidP="00DD3CC6" w:rsidRDefault="00DD3CC6" w14:paraId="6F30F282" w14:textId="36E1051F">
      <w:pPr>
        <w:pStyle w:val="EMW1"/>
        <w:widowControl/>
        <w:numPr>
          <w:ilvl w:val="0"/>
          <w:numId w:val="0"/>
        </w:numPr>
        <w:tabs>
          <w:tab w:val="left" w:pos="2160"/>
          <w:tab w:val="left" w:pos="2880"/>
          <w:tab w:val="left" w:pos="3119"/>
          <w:tab w:val="left" w:pos="3600"/>
          <w:tab w:val="left" w:pos="4320"/>
          <w:tab w:val="left" w:pos="5040"/>
          <w:tab w:val="left" w:pos="5760"/>
          <w:tab w:val="left" w:pos="6480"/>
          <w:tab w:val="left" w:pos="7200"/>
          <w:tab w:val="left" w:pos="7920"/>
          <w:tab w:val="left" w:pos="8640"/>
        </w:tabs>
        <w:spacing w:line="240" w:lineRule="auto"/>
        <w:ind w:left="720" w:hanging="720"/>
        <w:rPr>
          <w:rFonts w:asciiTheme="minorHAnsi" w:hAnsiTheme="minorHAnsi" w:cstheme="minorHAnsi"/>
          <w:snapToGrid/>
          <w:szCs w:val="22"/>
        </w:rPr>
      </w:pPr>
      <w:r w:rsidRPr="00A52F07">
        <w:rPr>
          <w:rFonts w:asciiTheme="minorHAnsi" w:hAnsiTheme="minorHAnsi" w:cstheme="minorHAnsi"/>
          <w:szCs w:val="22"/>
        </w:rPr>
        <w:t>13.2</w:t>
      </w:r>
      <w:r w:rsidRPr="00A52F07">
        <w:rPr>
          <w:rFonts w:asciiTheme="minorHAnsi" w:hAnsiTheme="minorHAnsi" w:cstheme="minorHAnsi"/>
          <w:szCs w:val="22"/>
        </w:rPr>
        <w:tab/>
      </w:r>
      <w:r w:rsidRPr="00A52F07">
        <w:rPr>
          <w:rFonts w:asciiTheme="minorHAnsi" w:hAnsiTheme="minorHAnsi" w:cstheme="minorHAnsi"/>
          <w:snapToGrid/>
          <w:szCs w:val="22"/>
        </w:rPr>
        <w:t xml:space="preserve">In </w:t>
      </w:r>
      <w:r w:rsidRPr="00A52F07" w:rsidR="00D82ED9">
        <w:rPr>
          <w:rFonts w:asciiTheme="minorHAnsi" w:hAnsiTheme="minorHAnsi" w:cstheme="minorHAnsi"/>
          <w:snapToGrid/>
          <w:szCs w:val="22"/>
        </w:rPr>
        <w:t>the event that Santander UK terminates the</w:t>
      </w:r>
      <w:r w:rsidRPr="00A52F07" w:rsidR="00632BD0">
        <w:rPr>
          <w:rFonts w:asciiTheme="minorHAnsi" w:hAnsiTheme="minorHAnsi" w:cstheme="minorHAnsi"/>
          <w:snapToGrid/>
          <w:szCs w:val="22"/>
        </w:rPr>
        <w:t xml:space="preserve"> Agreement pursuant to clause 12.1.2 to 12</w:t>
      </w:r>
      <w:r w:rsidRPr="00A52F07" w:rsidR="00D82ED9">
        <w:rPr>
          <w:rFonts w:asciiTheme="minorHAnsi" w:hAnsiTheme="minorHAnsi" w:cstheme="minorHAnsi"/>
          <w:snapToGrid/>
          <w:szCs w:val="22"/>
        </w:rPr>
        <w:t>.1.</w:t>
      </w:r>
      <w:r w:rsidRPr="00A52F07" w:rsidR="00F15D08">
        <w:rPr>
          <w:rFonts w:asciiTheme="minorHAnsi" w:hAnsiTheme="minorHAnsi" w:cstheme="minorHAnsi"/>
          <w:snapToGrid/>
          <w:szCs w:val="22"/>
        </w:rPr>
        <w:t>8</w:t>
      </w:r>
      <w:r w:rsidRPr="00A52F07" w:rsidR="00D82ED9">
        <w:rPr>
          <w:rFonts w:asciiTheme="minorHAnsi" w:hAnsiTheme="minorHAnsi" w:cstheme="minorHAnsi"/>
          <w:snapToGrid/>
          <w:szCs w:val="22"/>
        </w:rPr>
        <w:t>, Santander UK shall be entitled to a pro-rata refund of any funds paid, up to the date of termination.</w:t>
      </w:r>
    </w:p>
    <w:p w:rsidR="00392633" w:rsidP="00DD3CC6" w:rsidRDefault="00392633" w14:paraId="4A09767D" w14:textId="555D62F9">
      <w:pPr>
        <w:pStyle w:val="EMW1"/>
        <w:widowControl/>
        <w:numPr>
          <w:ilvl w:val="0"/>
          <w:numId w:val="0"/>
        </w:numPr>
        <w:tabs>
          <w:tab w:val="left" w:pos="2160"/>
          <w:tab w:val="left" w:pos="2880"/>
          <w:tab w:val="left" w:pos="3119"/>
          <w:tab w:val="left" w:pos="3600"/>
          <w:tab w:val="left" w:pos="4320"/>
          <w:tab w:val="left" w:pos="5040"/>
          <w:tab w:val="left" w:pos="5760"/>
          <w:tab w:val="left" w:pos="6480"/>
          <w:tab w:val="left" w:pos="7200"/>
          <w:tab w:val="left" w:pos="7920"/>
          <w:tab w:val="left" w:pos="8640"/>
        </w:tabs>
        <w:spacing w:line="240" w:lineRule="auto"/>
        <w:ind w:left="720" w:hanging="720"/>
        <w:rPr>
          <w:rFonts w:asciiTheme="minorHAnsi" w:hAnsiTheme="minorHAnsi" w:cstheme="minorHAnsi"/>
          <w:snapToGrid/>
          <w:szCs w:val="22"/>
        </w:rPr>
      </w:pPr>
    </w:p>
    <w:p w:rsidRPr="00A52F07" w:rsidR="00392633" w:rsidP="00DD3CC6" w:rsidRDefault="00392633" w14:paraId="7AAAD78D" w14:textId="6384C13C">
      <w:pPr>
        <w:pStyle w:val="EMW1"/>
        <w:widowControl/>
        <w:numPr>
          <w:ilvl w:val="0"/>
          <w:numId w:val="0"/>
        </w:numPr>
        <w:tabs>
          <w:tab w:val="left" w:pos="2160"/>
          <w:tab w:val="left" w:pos="2880"/>
          <w:tab w:val="left" w:pos="3119"/>
          <w:tab w:val="left" w:pos="3600"/>
          <w:tab w:val="left" w:pos="4320"/>
          <w:tab w:val="left" w:pos="5040"/>
          <w:tab w:val="left" w:pos="5760"/>
          <w:tab w:val="left" w:pos="6480"/>
          <w:tab w:val="left" w:pos="7200"/>
          <w:tab w:val="left" w:pos="7920"/>
          <w:tab w:val="left" w:pos="8640"/>
        </w:tabs>
        <w:spacing w:line="240" w:lineRule="auto"/>
        <w:ind w:left="720" w:hanging="720"/>
        <w:rPr>
          <w:rFonts w:asciiTheme="minorHAnsi" w:hAnsiTheme="minorHAnsi" w:cstheme="minorHAnsi"/>
          <w:snapToGrid/>
          <w:szCs w:val="22"/>
        </w:rPr>
      </w:pPr>
      <w:r>
        <w:rPr>
          <w:rFonts w:asciiTheme="minorHAnsi" w:hAnsiTheme="minorHAnsi" w:cstheme="minorHAnsi"/>
          <w:snapToGrid/>
          <w:szCs w:val="22"/>
        </w:rPr>
        <w:t>13.3</w:t>
      </w:r>
      <w:r>
        <w:rPr>
          <w:rFonts w:asciiTheme="minorHAnsi" w:hAnsiTheme="minorHAnsi" w:cstheme="minorHAnsi"/>
          <w:snapToGrid/>
          <w:szCs w:val="22"/>
        </w:rPr>
        <w:tab/>
      </w:r>
      <w:r>
        <w:rPr>
          <w:rFonts w:asciiTheme="minorHAnsi" w:hAnsiTheme="minorHAnsi" w:cstheme="minorHAnsi"/>
          <w:snapToGrid/>
          <w:szCs w:val="22"/>
        </w:rPr>
        <w:t>Termination of this Agreement shall also terminate each Project Statement of Work on the same date.</w:t>
      </w:r>
    </w:p>
    <w:p w:rsidRPr="00A52F07" w:rsidR="00D82ED9" w:rsidP="00D82ED9" w:rsidRDefault="00D82ED9" w14:paraId="43D468A7" w14:textId="77777777">
      <w:pPr>
        <w:pStyle w:val="EMW1"/>
        <w:widowControl/>
        <w:numPr>
          <w:ilvl w:val="0"/>
          <w:numId w:val="0"/>
        </w:numPr>
        <w:tabs>
          <w:tab w:val="left" w:pos="2160"/>
          <w:tab w:val="left" w:pos="2880"/>
          <w:tab w:val="left" w:pos="3119"/>
          <w:tab w:val="left" w:pos="3600"/>
          <w:tab w:val="left" w:pos="4320"/>
          <w:tab w:val="left" w:pos="5040"/>
          <w:tab w:val="left" w:pos="5760"/>
          <w:tab w:val="left" w:pos="6480"/>
          <w:tab w:val="left" w:pos="7200"/>
          <w:tab w:val="left" w:pos="7920"/>
          <w:tab w:val="left" w:pos="8640"/>
        </w:tabs>
        <w:spacing w:line="240" w:lineRule="auto"/>
        <w:rPr>
          <w:rFonts w:asciiTheme="minorHAnsi" w:hAnsiTheme="minorHAnsi" w:cstheme="minorHAnsi"/>
          <w:snapToGrid/>
          <w:szCs w:val="22"/>
        </w:rPr>
      </w:pPr>
    </w:p>
    <w:p w:rsidRPr="00A52F07" w:rsidR="00D82ED9" w:rsidP="006155EC" w:rsidRDefault="006155EC" w14:paraId="46BF9939" w14:textId="718E495B">
      <w:pPr>
        <w:pStyle w:val="EMW1"/>
        <w:widowControl/>
        <w:numPr>
          <w:ilvl w:val="0"/>
          <w:numId w:val="0"/>
        </w:numPr>
        <w:tabs>
          <w:tab w:val="left" w:pos="2160"/>
          <w:tab w:val="left" w:pos="2880"/>
          <w:tab w:val="left" w:pos="3119"/>
          <w:tab w:val="left" w:pos="3600"/>
          <w:tab w:val="left" w:pos="4320"/>
          <w:tab w:val="left" w:pos="5040"/>
          <w:tab w:val="left" w:pos="5760"/>
          <w:tab w:val="left" w:pos="6480"/>
          <w:tab w:val="left" w:pos="7200"/>
          <w:tab w:val="left" w:pos="7920"/>
          <w:tab w:val="left" w:pos="8640"/>
        </w:tabs>
        <w:spacing w:line="240" w:lineRule="auto"/>
        <w:ind w:left="720" w:hanging="720"/>
        <w:rPr>
          <w:rFonts w:asciiTheme="minorHAnsi" w:hAnsiTheme="minorHAnsi" w:cstheme="minorHAnsi"/>
          <w:snapToGrid/>
          <w:szCs w:val="22"/>
        </w:rPr>
      </w:pPr>
      <w:r w:rsidRPr="00A52F07">
        <w:rPr>
          <w:rFonts w:asciiTheme="minorHAnsi" w:hAnsiTheme="minorHAnsi" w:cstheme="minorHAnsi"/>
          <w:szCs w:val="22"/>
        </w:rPr>
        <w:t>13.</w:t>
      </w:r>
      <w:r w:rsidR="00392633">
        <w:rPr>
          <w:rFonts w:asciiTheme="minorHAnsi" w:hAnsiTheme="minorHAnsi" w:cstheme="minorHAnsi"/>
          <w:szCs w:val="22"/>
        </w:rPr>
        <w:t>4</w:t>
      </w:r>
      <w:r w:rsidRPr="00A52F07">
        <w:rPr>
          <w:rFonts w:asciiTheme="minorHAnsi" w:hAnsiTheme="minorHAnsi" w:cstheme="minorHAnsi"/>
          <w:szCs w:val="22"/>
        </w:rPr>
        <w:tab/>
      </w:r>
      <w:r w:rsidRPr="00A52F07" w:rsidR="00D82ED9">
        <w:rPr>
          <w:rFonts w:asciiTheme="minorHAnsi" w:hAnsiTheme="minorHAnsi" w:cstheme="minorHAnsi"/>
          <w:snapToGrid/>
          <w:szCs w:val="22"/>
        </w:rPr>
        <w:t>Upon expiry or termination of this Agreement for whatever reason Clauses 1</w:t>
      </w:r>
      <w:r w:rsidRPr="00A52F07">
        <w:rPr>
          <w:rFonts w:asciiTheme="minorHAnsi" w:hAnsiTheme="minorHAnsi" w:cstheme="minorHAnsi"/>
          <w:snapToGrid/>
          <w:szCs w:val="22"/>
        </w:rPr>
        <w:t>4</w:t>
      </w:r>
      <w:r w:rsidRPr="00A52F07" w:rsidR="00D82ED9">
        <w:rPr>
          <w:rFonts w:asciiTheme="minorHAnsi" w:hAnsiTheme="minorHAnsi" w:cstheme="minorHAnsi"/>
          <w:snapToGrid/>
          <w:szCs w:val="22"/>
        </w:rPr>
        <w:t xml:space="preserve"> and 1</w:t>
      </w:r>
      <w:r w:rsidRPr="00A52F07">
        <w:rPr>
          <w:rFonts w:asciiTheme="minorHAnsi" w:hAnsiTheme="minorHAnsi" w:cstheme="minorHAnsi"/>
          <w:snapToGrid/>
          <w:szCs w:val="22"/>
        </w:rPr>
        <w:t>5</w:t>
      </w:r>
      <w:r w:rsidRPr="00A52F07" w:rsidR="00D82ED9">
        <w:rPr>
          <w:rFonts w:asciiTheme="minorHAnsi" w:hAnsiTheme="minorHAnsi" w:cstheme="minorHAnsi"/>
          <w:snapToGrid/>
          <w:szCs w:val="22"/>
        </w:rPr>
        <w:t xml:space="preserve"> shall remain in full force and effect.</w:t>
      </w:r>
    </w:p>
    <w:p w:rsidRPr="00A52F07" w:rsidR="003F00D3" w:rsidP="006155EC" w:rsidRDefault="003F00D3" w14:paraId="4DCA43A1" w14:textId="551D9D07">
      <w:pPr>
        <w:pStyle w:val="EMW1"/>
        <w:widowControl/>
        <w:numPr>
          <w:ilvl w:val="0"/>
          <w:numId w:val="0"/>
        </w:numPr>
        <w:tabs>
          <w:tab w:val="left" w:pos="2160"/>
          <w:tab w:val="left" w:pos="2880"/>
          <w:tab w:val="left" w:pos="3119"/>
          <w:tab w:val="left" w:pos="3600"/>
          <w:tab w:val="left" w:pos="4320"/>
          <w:tab w:val="left" w:pos="5040"/>
          <w:tab w:val="left" w:pos="5760"/>
          <w:tab w:val="left" w:pos="6480"/>
          <w:tab w:val="left" w:pos="7200"/>
          <w:tab w:val="left" w:pos="7920"/>
          <w:tab w:val="left" w:pos="8640"/>
        </w:tabs>
        <w:spacing w:line="240" w:lineRule="auto"/>
        <w:ind w:left="720" w:hanging="720"/>
        <w:rPr>
          <w:rFonts w:asciiTheme="minorHAnsi" w:hAnsiTheme="minorHAnsi" w:cstheme="minorHAnsi"/>
          <w:snapToGrid/>
          <w:szCs w:val="22"/>
        </w:rPr>
      </w:pPr>
    </w:p>
    <w:p w:rsidRPr="00A52F07" w:rsidR="00D82ED9" w:rsidP="00D82ED9" w:rsidRDefault="00D82ED9" w14:paraId="3F65EF48"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2"/>
          <w:szCs w:val="22"/>
        </w:rPr>
      </w:pPr>
    </w:p>
    <w:p w:rsidRPr="00A52F07" w:rsidR="00D82ED9" w:rsidP="00D82ED9" w:rsidRDefault="00632BD0" w14:paraId="44997340"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2"/>
          <w:szCs w:val="22"/>
        </w:rPr>
      </w:pPr>
      <w:r w:rsidRPr="00A52F07">
        <w:rPr>
          <w:rFonts w:asciiTheme="minorHAnsi" w:hAnsiTheme="minorHAnsi" w:cstheme="minorHAnsi"/>
          <w:b/>
          <w:bCs/>
          <w:sz w:val="22"/>
          <w:szCs w:val="22"/>
        </w:rPr>
        <w:t>14</w:t>
      </w:r>
      <w:r w:rsidRPr="00A52F07" w:rsidR="00D82ED9">
        <w:rPr>
          <w:rFonts w:asciiTheme="minorHAnsi" w:hAnsiTheme="minorHAnsi" w:cstheme="minorHAnsi"/>
          <w:b/>
          <w:bCs/>
          <w:sz w:val="22"/>
          <w:szCs w:val="22"/>
        </w:rPr>
        <w:tab/>
      </w:r>
      <w:r w:rsidRPr="00A52F07" w:rsidR="00D82ED9">
        <w:rPr>
          <w:rFonts w:asciiTheme="minorHAnsi" w:hAnsiTheme="minorHAnsi" w:cstheme="minorHAnsi"/>
          <w:b/>
          <w:bCs/>
          <w:sz w:val="22"/>
          <w:szCs w:val="22"/>
        </w:rPr>
        <w:t>Publicity</w:t>
      </w:r>
    </w:p>
    <w:p w:rsidRPr="00A52F07" w:rsidR="00D82ED9" w:rsidP="00D82ED9" w:rsidRDefault="00D82ED9" w14:paraId="4DE72CC6"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rsidRPr="00A52F07" w:rsidR="00D82ED9" w:rsidP="00D82ED9" w:rsidRDefault="00632BD0" w14:paraId="38AD8F8E"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Theme="minorHAnsi" w:hAnsiTheme="minorHAnsi" w:cstheme="minorHAnsi"/>
          <w:sz w:val="22"/>
          <w:szCs w:val="22"/>
        </w:rPr>
      </w:pPr>
      <w:r w:rsidRPr="00A52F07">
        <w:rPr>
          <w:rFonts w:asciiTheme="minorHAnsi" w:hAnsiTheme="minorHAnsi" w:cstheme="minorHAnsi"/>
          <w:sz w:val="22"/>
          <w:szCs w:val="22"/>
        </w:rPr>
        <w:t>14</w:t>
      </w:r>
      <w:r w:rsidRPr="00A52F07" w:rsidR="00D82ED9">
        <w:rPr>
          <w:rFonts w:asciiTheme="minorHAnsi" w:hAnsiTheme="minorHAnsi" w:cstheme="minorHAnsi"/>
          <w:sz w:val="22"/>
          <w:szCs w:val="22"/>
        </w:rPr>
        <w:t>.1</w:t>
      </w:r>
      <w:r w:rsidRPr="00A52F07" w:rsidR="00D82ED9">
        <w:rPr>
          <w:rFonts w:asciiTheme="minorHAnsi" w:hAnsiTheme="minorHAnsi" w:cstheme="minorHAnsi"/>
          <w:sz w:val="22"/>
          <w:szCs w:val="22"/>
        </w:rPr>
        <w:tab/>
      </w:r>
      <w:r w:rsidRPr="00A52F07" w:rsidR="00D82ED9">
        <w:rPr>
          <w:rFonts w:asciiTheme="minorHAnsi" w:hAnsiTheme="minorHAnsi" w:cstheme="minorHAnsi"/>
          <w:sz w:val="22"/>
          <w:szCs w:val="22"/>
        </w:rPr>
        <w:t>Either Party may refer to the Scholarship Donation or any Projects or Services provided pursuant to this Agreement provided that the other party must be consulted in advance of any promotion, publication, broadcast or other publicity which is proposed and must consent, in writing, to the terms of such publicity, such consent not be unreasonably withheld.</w:t>
      </w:r>
    </w:p>
    <w:p w:rsidRPr="00A52F07" w:rsidR="00D82ED9" w:rsidP="00D82ED9" w:rsidRDefault="00D82ED9" w14:paraId="75691C70"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Theme="minorHAnsi" w:hAnsiTheme="minorHAnsi" w:cstheme="minorHAnsi"/>
          <w:sz w:val="22"/>
          <w:szCs w:val="22"/>
        </w:rPr>
      </w:pPr>
    </w:p>
    <w:p w:rsidRPr="00A52F07" w:rsidR="00D82ED9" w:rsidP="00D82ED9" w:rsidRDefault="00632BD0" w14:paraId="5C74FD6E"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Theme="minorHAnsi" w:hAnsiTheme="minorHAnsi" w:cstheme="minorHAnsi"/>
          <w:sz w:val="22"/>
          <w:szCs w:val="22"/>
        </w:rPr>
      </w:pPr>
      <w:r w:rsidRPr="00A52F07">
        <w:rPr>
          <w:rFonts w:asciiTheme="minorHAnsi" w:hAnsiTheme="minorHAnsi" w:cstheme="minorHAnsi"/>
          <w:sz w:val="22"/>
          <w:szCs w:val="22"/>
        </w:rPr>
        <w:t>14</w:t>
      </w:r>
      <w:r w:rsidRPr="00A52F07" w:rsidR="00D82ED9">
        <w:rPr>
          <w:rFonts w:asciiTheme="minorHAnsi" w:hAnsiTheme="minorHAnsi" w:cstheme="minorHAnsi"/>
          <w:sz w:val="22"/>
          <w:szCs w:val="22"/>
        </w:rPr>
        <w:t>.2</w:t>
      </w:r>
      <w:r w:rsidRPr="00A52F07" w:rsidR="00D82ED9">
        <w:rPr>
          <w:rFonts w:asciiTheme="minorHAnsi" w:hAnsiTheme="minorHAnsi" w:cstheme="minorHAnsi"/>
          <w:sz w:val="22"/>
          <w:szCs w:val="22"/>
        </w:rPr>
        <w:tab/>
      </w:r>
      <w:r w:rsidRPr="00A52F07" w:rsidR="00D82ED9">
        <w:rPr>
          <w:rFonts w:asciiTheme="minorHAnsi" w:hAnsiTheme="minorHAnsi" w:cstheme="minorHAnsi"/>
          <w:sz w:val="22"/>
          <w:szCs w:val="22"/>
        </w:rPr>
        <w:t>The University agrees to</w:t>
      </w:r>
      <w:r w:rsidRPr="00A52F07" w:rsidR="0052580A">
        <w:rPr>
          <w:rFonts w:asciiTheme="minorHAnsi" w:hAnsiTheme="minorHAnsi" w:cstheme="minorHAnsi"/>
          <w:sz w:val="22"/>
          <w:szCs w:val="22"/>
        </w:rPr>
        <w:t xml:space="preserve"> use its reasonable endeavours to</w:t>
      </w:r>
      <w:r w:rsidRPr="00A52F07" w:rsidR="00D82ED9">
        <w:rPr>
          <w:rFonts w:asciiTheme="minorHAnsi" w:hAnsiTheme="minorHAnsi" w:cstheme="minorHAnsi"/>
          <w:sz w:val="22"/>
          <w:szCs w:val="22"/>
        </w:rPr>
        <w:t xml:space="preserve"> promote on their intranet and any in-house relevant publication the partnership and funding/opportunities presented by Santander UK</w:t>
      </w:r>
    </w:p>
    <w:p w:rsidRPr="00A52F07" w:rsidR="00D82ED9" w:rsidP="00D82ED9" w:rsidRDefault="00D82ED9" w14:paraId="0F2B51D6"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Theme="minorHAnsi" w:hAnsiTheme="minorHAnsi" w:cstheme="minorHAnsi"/>
          <w:sz w:val="22"/>
          <w:szCs w:val="22"/>
        </w:rPr>
      </w:pPr>
    </w:p>
    <w:p w:rsidRPr="00A52F07" w:rsidR="00D82ED9" w:rsidP="00D82ED9" w:rsidRDefault="00632BD0" w14:paraId="0BEF2F4D"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Theme="minorHAnsi" w:hAnsiTheme="minorHAnsi" w:cstheme="minorHAnsi"/>
          <w:sz w:val="22"/>
          <w:szCs w:val="22"/>
        </w:rPr>
      </w:pPr>
      <w:r w:rsidRPr="00A52F07">
        <w:rPr>
          <w:rFonts w:asciiTheme="minorHAnsi" w:hAnsiTheme="minorHAnsi" w:cstheme="minorHAnsi"/>
          <w:sz w:val="22"/>
          <w:szCs w:val="22"/>
        </w:rPr>
        <w:t>14</w:t>
      </w:r>
      <w:r w:rsidRPr="00A52F07" w:rsidR="00D82ED9">
        <w:rPr>
          <w:rFonts w:asciiTheme="minorHAnsi" w:hAnsiTheme="minorHAnsi" w:cstheme="minorHAnsi"/>
          <w:sz w:val="22"/>
          <w:szCs w:val="22"/>
        </w:rPr>
        <w:t>.3</w:t>
      </w:r>
      <w:r w:rsidRPr="00A52F07" w:rsidR="00D82ED9">
        <w:rPr>
          <w:rFonts w:asciiTheme="minorHAnsi" w:hAnsiTheme="minorHAnsi" w:cstheme="minorHAnsi"/>
          <w:sz w:val="22"/>
          <w:szCs w:val="22"/>
        </w:rPr>
        <w:tab/>
      </w:r>
      <w:r w:rsidRPr="00A52F07" w:rsidR="00D82ED9">
        <w:rPr>
          <w:rFonts w:asciiTheme="minorHAnsi" w:hAnsiTheme="minorHAnsi" w:cstheme="minorHAnsi"/>
          <w:sz w:val="22"/>
          <w:szCs w:val="22"/>
        </w:rPr>
        <w:t>The University agrees to</w:t>
      </w:r>
      <w:r w:rsidRPr="00A52F07" w:rsidR="0052580A">
        <w:rPr>
          <w:rFonts w:asciiTheme="minorHAnsi" w:hAnsiTheme="minorHAnsi" w:cstheme="minorHAnsi"/>
          <w:sz w:val="22"/>
          <w:szCs w:val="22"/>
        </w:rPr>
        <w:t xml:space="preserve"> use its reasonable endeavours to</w:t>
      </w:r>
      <w:r w:rsidRPr="00A52F07" w:rsidR="00D82ED9">
        <w:rPr>
          <w:rFonts w:asciiTheme="minorHAnsi" w:hAnsiTheme="minorHAnsi" w:cstheme="minorHAnsi"/>
          <w:sz w:val="22"/>
          <w:szCs w:val="22"/>
        </w:rPr>
        <w:t xml:space="preserve"> promote on the local, regional and national press the partnership and the awards.</w:t>
      </w:r>
    </w:p>
    <w:p w:rsidRPr="00A52F07" w:rsidR="00D82ED9" w:rsidP="00D82ED9" w:rsidRDefault="00D82ED9" w14:paraId="71F6450E"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Theme="minorHAnsi" w:hAnsiTheme="minorHAnsi" w:cstheme="minorHAnsi"/>
          <w:sz w:val="22"/>
          <w:szCs w:val="22"/>
        </w:rPr>
      </w:pPr>
    </w:p>
    <w:p w:rsidRPr="00A52F07" w:rsidR="00D82ED9" w:rsidP="00D82ED9" w:rsidRDefault="00632BD0" w14:paraId="0FC4311C"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Theme="minorHAnsi" w:hAnsiTheme="minorHAnsi" w:cstheme="minorHAnsi"/>
          <w:sz w:val="22"/>
          <w:szCs w:val="22"/>
        </w:rPr>
      </w:pPr>
      <w:r w:rsidRPr="00A52F07">
        <w:rPr>
          <w:rFonts w:asciiTheme="minorHAnsi" w:hAnsiTheme="minorHAnsi" w:cstheme="minorHAnsi"/>
          <w:sz w:val="22"/>
          <w:szCs w:val="22"/>
        </w:rPr>
        <w:t>14</w:t>
      </w:r>
      <w:r w:rsidRPr="00A52F07" w:rsidR="00D82ED9">
        <w:rPr>
          <w:rFonts w:asciiTheme="minorHAnsi" w:hAnsiTheme="minorHAnsi" w:cstheme="minorHAnsi"/>
          <w:sz w:val="22"/>
          <w:szCs w:val="22"/>
        </w:rPr>
        <w:t>.4</w:t>
      </w:r>
      <w:r w:rsidRPr="00A52F07" w:rsidR="00D82ED9">
        <w:rPr>
          <w:rFonts w:asciiTheme="minorHAnsi" w:hAnsiTheme="minorHAnsi" w:cstheme="minorHAnsi"/>
          <w:sz w:val="22"/>
          <w:szCs w:val="22"/>
        </w:rPr>
        <w:tab/>
      </w:r>
      <w:r w:rsidRPr="00A52F07" w:rsidR="00D82ED9">
        <w:rPr>
          <w:rFonts w:asciiTheme="minorHAnsi" w:hAnsiTheme="minorHAnsi" w:cstheme="minorHAnsi"/>
          <w:sz w:val="22"/>
          <w:szCs w:val="22"/>
        </w:rPr>
        <w:t>The University agrees to promote on social media the partnership and awards.</w:t>
      </w:r>
    </w:p>
    <w:p w:rsidRPr="00A52F07" w:rsidR="00D82ED9" w:rsidP="00D82ED9" w:rsidRDefault="00D82ED9" w14:paraId="749CBEEF"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Theme="minorHAnsi" w:hAnsiTheme="minorHAnsi" w:cstheme="minorHAnsi"/>
          <w:sz w:val="22"/>
          <w:szCs w:val="22"/>
        </w:rPr>
      </w:pPr>
    </w:p>
    <w:p w:rsidRPr="00A52F07" w:rsidR="00D82ED9" w:rsidP="00D82ED9" w:rsidRDefault="00D82ED9" w14:paraId="3C55C6C5"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Theme="minorHAnsi" w:hAnsiTheme="minorHAnsi" w:cstheme="minorHAnsi"/>
          <w:sz w:val="22"/>
          <w:szCs w:val="22"/>
        </w:rPr>
      </w:pPr>
      <w:r w:rsidRPr="00A52F07">
        <w:rPr>
          <w:rFonts w:asciiTheme="minorHAnsi" w:hAnsiTheme="minorHAnsi" w:cstheme="minorHAnsi"/>
          <w:b/>
          <w:sz w:val="22"/>
          <w:szCs w:val="22"/>
        </w:rPr>
        <w:t>1</w:t>
      </w:r>
      <w:r w:rsidRPr="00A52F07" w:rsidR="00632BD0">
        <w:rPr>
          <w:rFonts w:asciiTheme="minorHAnsi" w:hAnsiTheme="minorHAnsi" w:cstheme="minorHAnsi"/>
          <w:b/>
          <w:sz w:val="22"/>
          <w:szCs w:val="22"/>
        </w:rPr>
        <w:t>5</w:t>
      </w:r>
      <w:r w:rsidRPr="00A52F07">
        <w:rPr>
          <w:rFonts w:asciiTheme="minorHAnsi" w:hAnsiTheme="minorHAnsi" w:cstheme="minorHAnsi"/>
          <w:b/>
          <w:sz w:val="22"/>
          <w:szCs w:val="22"/>
        </w:rPr>
        <w:tab/>
      </w:r>
      <w:r w:rsidRPr="00A52F07">
        <w:rPr>
          <w:rFonts w:asciiTheme="minorHAnsi" w:hAnsiTheme="minorHAnsi" w:cstheme="minorHAnsi"/>
          <w:b/>
          <w:sz w:val="22"/>
          <w:szCs w:val="22"/>
        </w:rPr>
        <w:t>Confidentiality</w:t>
      </w:r>
    </w:p>
    <w:p w:rsidRPr="00A52F07" w:rsidR="00D82ED9" w:rsidP="00D82ED9" w:rsidRDefault="00D82ED9" w14:paraId="41B7356E"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jc w:val="both"/>
        <w:rPr>
          <w:rFonts w:asciiTheme="minorHAnsi" w:hAnsiTheme="minorHAnsi" w:cstheme="minorHAnsi"/>
          <w:sz w:val="22"/>
          <w:szCs w:val="22"/>
        </w:rPr>
      </w:pPr>
    </w:p>
    <w:p w:rsidRPr="00A52F07" w:rsidR="00D82ED9" w:rsidP="00D82ED9" w:rsidRDefault="00632BD0" w14:paraId="2C8989D7" w14:textId="77777777">
      <w:pPr>
        <w:widowControl/>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A52F07">
        <w:rPr>
          <w:rFonts w:asciiTheme="minorHAnsi" w:hAnsiTheme="minorHAnsi" w:cstheme="minorHAnsi"/>
          <w:sz w:val="22"/>
          <w:szCs w:val="22"/>
        </w:rPr>
        <w:t>15</w:t>
      </w:r>
      <w:r w:rsidRPr="00A52F07" w:rsidR="00D82ED9">
        <w:rPr>
          <w:rFonts w:asciiTheme="minorHAnsi" w:hAnsiTheme="minorHAnsi" w:cstheme="minorHAnsi"/>
          <w:sz w:val="22"/>
          <w:szCs w:val="22"/>
        </w:rPr>
        <w:t>.1</w:t>
      </w:r>
      <w:r w:rsidRPr="00A52F07" w:rsidR="00D82ED9">
        <w:rPr>
          <w:rFonts w:asciiTheme="minorHAnsi" w:hAnsiTheme="minorHAnsi" w:cstheme="minorHAnsi"/>
          <w:sz w:val="22"/>
          <w:szCs w:val="22"/>
        </w:rPr>
        <w:tab/>
      </w:r>
      <w:r w:rsidRPr="00A52F07" w:rsidR="00D82ED9">
        <w:rPr>
          <w:rFonts w:asciiTheme="minorHAnsi" w:hAnsiTheme="minorHAnsi" w:cstheme="minorHAnsi"/>
          <w:sz w:val="22"/>
          <w:szCs w:val="22"/>
        </w:rPr>
        <w:t>Both Parties hereby undertake to:</w:t>
      </w:r>
    </w:p>
    <w:p w:rsidRPr="00A52F07" w:rsidR="00D82ED9" w:rsidP="00D82ED9" w:rsidRDefault="00D82ED9" w14:paraId="3379BE85"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1560" w:hanging="851"/>
        <w:jc w:val="both"/>
        <w:rPr>
          <w:rFonts w:asciiTheme="minorHAnsi" w:hAnsiTheme="minorHAnsi" w:cstheme="minorHAnsi"/>
          <w:sz w:val="22"/>
          <w:szCs w:val="22"/>
        </w:rPr>
      </w:pPr>
    </w:p>
    <w:p w:rsidRPr="00A52F07" w:rsidR="00D82ED9" w:rsidP="00D82ED9" w:rsidRDefault="00632BD0" w14:paraId="608EBDBF" w14:textId="77777777">
      <w:pPr>
        <w:widowControl/>
        <w:tabs>
          <w:tab w:val="left" w:pos="0"/>
          <w:tab w:val="left" w:pos="142"/>
          <w:tab w:val="left" w:pos="709"/>
          <w:tab w:val="left" w:pos="1560"/>
          <w:tab w:val="left" w:pos="2880"/>
          <w:tab w:val="left" w:pos="3600"/>
          <w:tab w:val="left" w:pos="4320"/>
          <w:tab w:val="left" w:pos="5040"/>
          <w:tab w:val="left" w:pos="5760"/>
          <w:tab w:val="left" w:pos="6480"/>
          <w:tab w:val="left" w:pos="7200"/>
          <w:tab w:val="left" w:pos="7920"/>
          <w:tab w:val="left" w:pos="8640"/>
        </w:tabs>
        <w:ind w:left="1560" w:hanging="851"/>
        <w:jc w:val="both"/>
        <w:rPr>
          <w:rFonts w:asciiTheme="minorHAnsi" w:hAnsiTheme="minorHAnsi" w:cstheme="minorHAnsi"/>
          <w:sz w:val="22"/>
          <w:szCs w:val="22"/>
        </w:rPr>
      </w:pPr>
      <w:r w:rsidRPr="00A52F07">
        <w:rPr>
          <w:rFonts w:asciiTheme="minorHAnsi" w:hAnsiTheme="minorHAnsi" w:cstheme="minorHAnsi"/>
          <w:sz w:val="22"/>
          <w:szCs w:val="22"/>
        </w:rPr>
        <w:t>15</w:t>
      </w:r>
      <w:r w:rsidRPr="00A52F07" w:rsidR="00D82ED9">
        <w:rPr>
          <w:rFonts w:asciiTheme="minorHAnsi" w:hAnsiTheme="minorHAnsi" w:cstheme="minorHAnsi"/>
          <w:sz w:val="22"/>
          <w:szCs w:val="22"/>
        </w:rPr>
        <w:t>.1.1</w:t>
      </w:r>
      <w:r w:rsidRPr="00A52F07" w:rsidR="00D82ED9">
        <w:rPr>
          <w:rFonts w:asciiTheme="minorHAnsi" w:hAnsiTheme="minorHAnsi" w:cstheme="minorHAnsi"/>
          <w:sz w:val="22"/>
          <w:szCs w:val="22"/>
        </w:rPr>
        <w:tab/>
      </w:r>
      <w:r w:rsidRPr="00A52F07" w:rsidR="00D82ED9">
        <w:rPr>
          <w:rFonts w:asciiTheme="minorHAnsi" w:hAnsiTheme="minorHAnsi" w:cstheme="minorHAnsi"/>
          <w:sz w:val="22"/>
          <w:szCs w:val="22"/>
        </w:rPr>
        <w:t>keep confidential all information (written or oral) concerning the business, trade secrets, customers, subsidiaries, suppliers and affairs of the other Party that it shall have obtained or received as a result of the discussions leading up to or the entering into or performance of this Agreement (the “</w:t>
      </w:r>
      <w:r w:rsidRPr="00A52F07" w:rsidR="00D82ED9">
        <w:rPr>
          <w:rFonts w:asciiTheme="minorHAnsi" w:hAnsiTheme="minorHAnsi" w:cstheme="minorHAnsi"/>
          <w:b/>
          <w:sz w:val="22"/>
          <w:szCs w:val="22"/>
        </w:rPr>
        <w:t>Information</w:t>
      </w:r>
      <w:r w:rsidRPr="00A52F07" w:rsidR="00D82ED9">
        <w:rPr>
          <w:rFonts w:asciiTheme="minorHAnsi" w:hAnsiTheme="minorHAnsi" w:cstheme="minorHAnsi"/>
          <w:sz w:val="22"/>
          <w:szCs w:val="22"/>
        </w:rPr>
        <w:t>”);</w:t>
      </w:r>
    </w:p>
    <w:p w:rsidRPr="00A52F07" w:rsidR="00D82ED9" w:rsidP="00D82ED9" w:rsidRDefault="00D82ED9" w14:paraId="5F122286" w14:textId="77777777">
      <w:pPr>
        <w:widowControl/>
        <w:tabs>
          <w:tab w:val="left" w:pos="864"/>
          <w:tab w:val="left" w:pos="1560"/>
          <w:tab w:val="left" w:pos="1701"/>
          <w:tab w:val="left" w:pos="2880"/>
          <w:tab w:val="left" w:pos="3600"/>
          <w:tab w:val="left" w:pos="4320"/>
          <w:tab w:val="left" w:pos="5040"/>
          <w:tab w:val="left" w:pos="5760"/>
          <w:tab w:val="left" w:pos="6480"/>
          <w:tab w:val="left" w:pos="7200"/>
          <w:tab w:val="left" w:pos="7920"/>
          <w:tab w:val="left" w:pos="8640"/>
        </w:tabs>
        <w:ind w:left="1560" w:hanging="851"/>
        <w:jc w:val="both"/>
        <w:rPr>
          <w:rFonts w:asciiTheme="minorHAnsi" w:hAnsiTheme="minorHAnsi" w:cstheme="minorHAnsi"/>
          <w:sz w:val="22"/>
          <w:szCs w:val="22"/>
        </w:rPr>
      </w:pPr>
    </w:p>
    <w:p w:rsidRPr="00A52F07" w:rsidR="00D82ED9" w:rsidP="00D82ED9" w:rsidRDefault="00D82ED9" w14:paraId="55C35C39" w14:textId="626F92C0">
      <w:pPr>
        <w:widowControl/>
        <w:tabs>
          <w:tab w:val="left" w:pos="0"/>
          <w:tab w:val="left" w:pos="142"/>
          <w:tab w:val="left" w:pos="709"/>
          <w:tab w:val="left" w:pos="1560"/>
          <w:tab w:val="left" w:pos="2880"/>
          <w:tab w:val="left" w:pos="3600"/>
          <w:tab w:val="left" w:pos="4320"/>
          <w:tab w:val="left" w:pos="5040"/>
          <w:tab w:val="left" w:pos="5760"/>
          <w:tab w:val="left" w:pos="6480"/>
          <w:tab w:val="left" w:pos="7200"/>
          <w:tab w:val="left" w:pos="7920"/>
          <w:tab w:val="left" w:pos="8640"/>
        </w:tabs>
        <w:ind w:left="1560" w:hanging="851"/>
        <w:jc w:val="both"/>
        <w:rPr>
          <w:rFonts w:asciiTheme="minorHAnsi" w:hAnsiTheme="minorHAnsi" w:cstheme="minorHAnsi"/>
          <w:sz w:val="22"/>
          <w:szCs w:val="22"/>
        </w:rPr>
      </w:pPr>
      <w:r w:rsidRPr="00A52F07">
        <w:rPr>
          <w:rFonts w:asciiTheme="minorHAnsi" w:hAnsiTheme="minorHAnsi" w:cstheme="minorHAnsi"/>
          <w:sz w:val="22"/>
          <w:szCs w:val="22"/>
        </w:rPr>
        <w:t>1</w:t>
      </w:r>
      <w:r w:rsidRPr="00A52F07" w:rsidR="00632BD0">
        <w:rPr>
          <w:rFonts w:asciiTheme="minorHAnsi" w:hAnsiTheme="minorHAnsi" w:cstheme="minorHAnsi"/>
          <w:sz w:val="22"/>
          <w:szCs w:val="22"/>
        </w:rPr>
        <w:t>5</w:t>
      </w:r>
      <w:r w:rsidRPr="00A52F07">
        <w:rPr>
          <w:rFonts w:asciiTheme="minorHAnsi" w:hAnsiTheme="minorHAnsi" w:cstheme="minorHAnsi"/>
          <w:sz w:val="22"/>
          <w:szCs w:val="22"/>
        </w:rPr>
        <w:t>.1</w:t>
      </w:r>
      <w:r w:rsidRPr="00A52F07" w:rsidR="00632BD0">
        <w:rPr>
          <w:rFonts w:asciiTheme="minorHAnsi" w:hAnsiTheme="minorHAnsi" w:cstheme="minorHAnsi"/>
          <w:sz w:val="22"/>
          <w:szCs w:val="22"/>
        </w:rPr>
        <w:t>.</w:t>
      </w:r>
      <w:r w:rsidRPr="00A52F07">
        <w:rPr>
          <w:rFonts w:asciiTheme="minorHAnsi" w:hAnsiTheme="minorHAnsi" w:cstheme="minorHAnsi"/>
          <w:sz w:val="22"/>
          <w:szCs w:val="22"/>
        </w:rPr>
        <w:t>2</w:t>
      </w:r>
      <w:r w:rsidRPr="00A52F07">
        <w:rPr>
          <w:rFonts w:asciiTheme="minorHAnsi" w:hAnsiTheme="minorHAnsi" w:cstheme="minorHAnsi"/>
          <w:sz w:val="22"/>
          <w:szCs w:val="22"/>
        </w:rPr>
        <w:tab/>
      </w:r>
      <w:r w:rsidRPr="00A52F07">
        <w:rPr>
          <w:rFonts w:asciiTheme="minorHAnsi" w:hAnsiTheme="minorHAnsi" w:cstheme="minorHAnsi"/>
          <w:sz w:val="22"/>
          <w:szCs w:val="22"/>
        </w:rPr>
        <w:t>not without the other Party’s written consent disclose the Information in whole or in part to any other person save those of its employees, agents and sub</w:t>
      </w:r>
      <w:r w:rsidRPr="00A52F07">
        <w:rPr>
          <w:rFonts w:asciiTheme="minorHAnsi" w:hAnsiTheme="minorHAnsi" w:cstheme="minorHAnsi"/>
          <w:sz w:val="22"/>
          <w:szCs w:val="22"/>
        </w:rPr>
        <w:noBreakHyphen/>
        <w:t xml:space="preserve">contractors involved in the subject matter of this Agreement and who have a need to know the same (save for the purpose of compliance with statutory or </w:t>
      </w:r>
      <w:r w:rsidR="003B3600">
        <w:rPr>
          <w:rFonts w:asciiTheme="minorHAnsi" w:hAnsiTheme="minorHAnsi" w:cstheme="minorHAnsi"/>
          <w:sz w:val="22"/>
          <w:szCs w:val="22"/>
        </w:rPr>
        <w:t>r</w:t>
      </w:r>
      <w:r w:rsidRPr="00A52F07">
        <w:rPr>
          <w:rFonts w:asciiTheme="minorHAnsi" w:hAnsiTheme="minorHAnsi" w:cstheme="minorHAnsi"/>
          <w:sz w:val="22"/>
          <w:szCs w:val="22"/>
        </w:rPr>
        <w:t xml:space="preserve">egulatory </w:t>
      </w:r>
      <w:r w:rsidR="003B3600">
        <w:rPr>
          <w:rFonts w:asciiTheme="minorHAnsi" w:hAnsiTheme="minorHAnsi" w:cstheme="minorHAnsi"/>
          <w:sz w:val="22"/>
          <w:szCs w:val="22"/>
        </w:rPr>
        <w:t>r</w:t>
      </w:r>
      <w:r w:rsidRPr="00A52F07">
        <w:rPr>
          <w:rFonts w:asciiTheme="minorHAnsi" w:hAnsiTheme="minorHAnsi" w:cstheme="minorHAnsi"/>
          <w:sz w:val="22"/>
          <w:szCs w:val="22"/>
        </w:rPr>
        <w:t>equirements); and</w:t>
      </w:r>
    </w:p>
    <w:p w:rsidRPr="00A52F07" w:rsidR="00D82ED9" w:rsidP="00D82ED9" w:rsidRDefault="00D82ED9" w14:paraId="42B5E5FA" w14:textId="77777777">
      <w:pPr>
        <w:widowControl/>
        <w:tabs>
          <w:tab w:val="left" w:pos="709"/>
          <w:tab w:val="left" w:pos="864"/>
          <w:tab w:val="left" w:pos="1560"/>
          <w:tab w:val="left" w:pos="2880"/>
          <w:tab w:val="left" w:pos="3600"/>
          <w:tab w:val="left" w:pos="4320"/>
          <w:tab w:val="left" w:pos="5040"/>
          <w:tab w:val="left" w:pos="5760"/>
          <w:tab w:val="left" w:pos="6480"/>
          <w:tab w:val="left" w:pos="7200"/>
          <w:tab w:val="left" w:pos="7920"/>
          <w:tab w:val="left" w:pos="8640"/>
        </w:tabs>
        <w:ind w:left="1560" w:hanging="851"/>
        <w:jc w:val="both"/>
        <w:rPr>
          <w:rFonts w:asciiTheme="minorHAnsi" w:hAnsiTheme="minorHAnsi" w:cstheme="minorHAnsi"/>
          <w:sz w:val="22"/>
          <w:szCs w:val="22"/>
        </w:rPr>
      </w:pPr>
    </w:p>
    <w:p w:rsidRPr="00A52F07" w:rsidR="00D82ED9" w:rsidP="00D82ED9" w:rsidRDefault="00632BD0" w14:paraId="5744778B" w14:textId="77777777">
      <w:pPr>
        <w:widowControl/>
        <w:tabs>
          <w:tab w:val="left" w:pos="0"/>
          <w:tab w:val="left" w:pos="709"/>
          <w:tab w:val="left" w:pos="1560"/>
          <w:tab w:val="left" w:pos="2880"/>
          <w:tab w:val="left" w:pos="3600"/>
          <w:tab w:val="left" w:pos="4320"/>
          <w:tab w:val="left" w:pos="5040"/>
          <w:tab w:val="left" w:pos="5760"/>
          <w:tab w:val="left" w:pos="6480"/>
          <w:tab w:val="left" w:pos="7200"/>
          <w:tab w:val="left" w:pos="7920"/>
          <w:tab w:val="left" w:pos="8640"/>
        </w:tabs>
        <w:ind w:left="1560" w:hanging="851"/>
        <w:jc w:val="both"/>
        <w:rPr>
          <w:rFonts w:asciiTheme="minorHAnsi" w:hAnsiTheme="minorHAnsi" w:cstheme="minorHAnsi"/>
          <w:sz w:val="22"/>
          <w:szCs w:val="22"/>
        </w:rPr>
      </w:pPr>
      <w:r w:rsidRPr="00A52F07">
        <w:rPr>
          <w:rFonts w:asciiTheme="minorHAnsi" w:hAnsiTheme="minorHAnsi" w:cstheme="minorHAnsi"/>
          <w:sz w:val="22"/>
          <w:szCs w:val="22"/>
        </w:rPr>
        <w:t>15</w:t>
      </w:r>
      <w:r w:rsidRPr="00A52F07" w:rsidR="00D82ED9">
        <w:rPr>
          <w:rFonts w:asciiTheme="minorHAnsi" w:hAnsiTheme="minorHAnsi" w:cstheme="minorHAnsi"/>
          <w:sz w:val="22"/>
          <w:szCs w:val="22"/>
        </w:rPr>
        <w:t>.1.3</w:t>
      </w:r>
      <w:r w:rsidRPr="00A52F07" w:rsidR="00D82ED9">
        <w:rPr>
          <w:rFonts w:asciiTheme="minorHAnsi" w:hAnsiTheme="minorHAnsi" w:cstheme="minorHAnsi"/>
          <w:sz w:val="22"/>
          <w:szCs w:val="22"/>
        </w:rPr>
        <w:tab/>
      </w:r>
      <w:r w:rsidRPr="00A52F07" w:rsidR="00D82ED9">
        <w:rPr>
          <w:rFonts w:asciiTheme="minorHAnsi" w:hAnsiTheme="minorHAnsi" w:cstheme="minorHAnsi"/>
          <w:sz w:val="22"/>
          <w:szCs w:val="22"/>
        </w:rPr>
        <w:t>use the Information solely in connection with the subject matter of this Agreement and not for its own benefit or the benefit of any third party.</w:t>
      </w:r>
    </w:p>
    <w:p w:rsidRPr="00A52F07" w:rsidR="00D82ED9" w:rsidP="00D82ED9" w:rsidRDefault="00D82ED9" w14:paraId="78AAF386" w14:textId="77777777">
      <w:pPr>
        <w:widowControl/>
        <w:tabs>
          <w:tab w:val="left" w:pos="720"/>
          <w:tab w:val="left" w:pos="864"/>
          <w:tab w:val="left" w:pos="1440"/>
          <w:tab w:val="left" w:pos="1560"/>
          <w:tab w:val="left" w:pos="2880"/>
          <w:tab w:val="left" w:pos="3600"/>
          <w:tab w:val="left" w:pos="4320"/>
          <w:tab w:val="left" w:pos="5040"/>
          <w:tab w:val="left" w:pos="5760"/>
          <w:tab w:val="left" w:pos="6480"/>
          <w:tab w:val="left" w:pos="7200"/>
          <w:tab w:val="left" w:pos="7920"/>
          <w:tab w:val="left" w:pos="8640"/>
        </w:tabs>
        <w:ind w:left="1560" w:hanging="851"/>
        <w:jc w:val="both"/>
        <w:rPr>
          <w:rFonts w:asciiTheme="minorHAnsi" w:hAnsiTheme="minorHAnsi" w:cstheme="minorHAnsi"/>
          <w:sz w:val="22"/>
          <w:szCs w:val="22"/>
        </w:rPr>
      </w:pPr>
    </w:p>
    <w:p w:rsidRPr="00A52F07" w:rsidR="00D82ED9" w:rsidP="00632BD0" w:rsidRDefault="00632BD0" w14:paraId="514D4853" w14:textId="77777777">
      <w:pPr>
        <w:widowControl/>
        <w:tabs>
          <w:tab w:val="left" w:pos="864"/>
          <w:tab w:val="left" w:pos="1560"/>
          <w:tab w:val="left" w:pos="2880"/>
          <w:tab w:val="left" w:pos="3600"/>
          <w:tab w:val="left" w:pos="4320"/>
          <w:tab w:val="left" w:pos="5040"/>
          <w:tab w:val="left" w:pos="5760"/>
          <w:tab w:val="left" w:pos="6480"/>
          <w:tab w:val="left" w:pos="7200"/>
          <w:tab w:val="left" w:pos="7920"/>
          <w:tab w:val="left" w:pos="8640"/>
        </w:tabs>
        <w:ind w:left="709" w:hanging="709"/>
        <w:jc w:val="both"/>
        <w:rPr>
          <w:rFonts w:asciiTheme="minorHAnsi" w:hAnsiTheme="minorHAnsi" w:cstheme="minorHAnsi"/>
          <w:sz w:val="22"/>
          <w:szCs w:val="22"/>
        </w:rPr>
      </w:pPr>
      <w:r w:rsidRPr="00A52F07">
        <w:rPr>
          <w:rFonts w:asciiTheme="minorHAnsi" w:hAnsiTheme="minorHAnsi" w:cstheme="minorHAnsi"/>
          <w:sz w:val="22"/>
          <w:szCs w:val="22"/>
        </w:rPr>
        <w:t>15.2</w:t>
      </w:r>
      <w:r w:rsidRPr="00A52F07">
        <w:rPr>
          <w:rFonts w:asciiTheme="minorHAnsi" w:hAnsiTheme="minorHAnsi" w:cstheme="minorHAnsi"/>
          <w:sz w:val="22"/>
          <w:szCs w:val="22"/>
        </w:rPr>
        <w:tab/>
      </w:r>
      <w:r w:rsidRPr="00A52F07" w:rsidR="00D82ED9">
        <w:rPr>
          <w:rFonts w:asciiTheme="minorHAnsi" w:hAnsiTheme="minorHAnsi" w:cstheme="minorHAnsi"/>
          <w:sz w:val="22"/>
          <w:szCs w:val="22"/>
        </w:rPr>
        <w:t>The provisions of this Clause 1</w:t>
      </w:r>
      <w:r w:rsidRPr="00A52F07" w:rsidR="003536C7">
        <w:rPr>
          <w:rFonts w:asciiTheme="minorHAnsi" w:hAnsiTheme="minorHAnsi" w:cstheme="minorHAnsi"/>
          <w:sz w:val="22"/>
          <w:szCs w:val="22"/>
        </w:rPr>
        <w:t>5</w:t>
      </w:r>
      <w:r w:rsidRPr="00A52F07" w:rsidR="00D82ED9">
        <w:rPr>
          <w:rFonts w:asciiTheme="minorHAnsi" w:hAnsiTheme="minorHAnsi" w:cstheme="minorHAnsi"/>
          <w:sz w:val="22"/>
          <w:szCs w:val="22"/>
        </w:rPr>
        <w:t xml:space="preserve"> shall not apply to the whole or any part of the  Information to the extent that it is: </w:t>
      </w:r>
    </w:p>
    <w:p w:rsidRPr="00A52F07" w:rsidR="00D82ED9" w:rsidP="00D82ED9" w:rsidRDefault="00D82ED9" w14:paraId="1CDC80AE" w14:textId="77777777">
      <w:pPr>
        <w:widowControl/>
        <w:tabs>
          <w:tab w:val="left" w:pos="720"/>
          <w:tab w:val="left" w:pos="864"/>
          <w:tab w:val="left" w:pos="1440"/>
          <w:tab w:val="left" w:pos="15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rsidRPr="00A52F07" w:rsidR="00D82ED9" w:rsidP="00D82ED9" w:rsidRDefault="00632BD0" w14:paraId="52415599" w14:textId="77777777">
      <w:pPr>
        <w:widowControl/>
        <w:tabs>
          <w:tab w:val="left" w:pos="1560"/>
          <w:tab w:val="left" w:pos="2880"/>
          <w:tab w:val="left" w:pos="3600"/>
          <w:tab w:val="left" w:pos="4320"/>
          <w:tab w:val="left" w:pos="5040"/>
          <w:tab w:val="left" w:pos="5760"/>
          <w:tab w:val="left" w:pos="6480"/>
          <w:tab w:val="left" w:pos="7200"/>
          <w:tab w:val="left" w:pos="7920"/>
          <w:tab w:val="left" w:pos="8640"/>
        </w:tabs>
        <w:ind w:left="709"/>
        <w:jc w:val="both"/>
        <w:rPr>
          <w:rFonts w:asciiTheme="minorHAnsi" w:hAnsiTheme="minorHAnsi" w:cstheme="minorHAnsi"/>
          <w:sz w:val="22"/>
          <w:szCs w:val="22"/>
        </w:rPr>
      </w:pPr>
      <w:r w:rsidRPr="00A52F07">
        <w:rPr>
          <w:rFonts w:asciiTheme="minorHAnsi" w:hAnsiTheme="minorHAnsi" w:cstheme="minorHAnsi"/>
          <w:sz w:val="22"/>
          <w:szCs w:val="22"/>
        </w:rPr>
        <w:t>15</w:t>
      </w:r>
      <w:r w:rsidRPr="00A52F07" w:rsidR="00D82ED9">
        <w:rPr>
          <w:rFonts w:asciiTheme="minorHAnsi" w:hAnsiTheme="minorHAnsi" w:cstheme="minorHAnsi"/>
          <w:sz w:val="22"/>
          <w:szCs w:val="22"/>
        </w:rPr>
        <w:t>.2.1</w:t>
      </w:r>
      <w:r w:rsidRPr="00A52F07" w:rsidR="00D82ED9">
        <w:rPr>
          <w:rFonts w:asciiTheme="minorHAnsi" w:hAnsiTheme="minorHAnsi" w:cstheme="minorHAnsi"/>
          <w:sz w:val="22"/>
          <w:szCs w:val="22"/>
        </w:rPr>
        <w:tab/>
      </w:r>
      <w:r w:rsidRPr="00A52F07" w:rsidR="00F32BA2">
        <w:rPr>
          <w:rFonts w:asciiTheme="minorHAnsi" w:hAnsiTheme="minorHAnsi" w:cstheme="minorHAnsi"/>
          <w:sz w:val="22"/>
          <w:szCs w:val="22"/>
        </w:rPr>
        <w:t>trivial</w:t>
      </w:r>
      <w:r w:rsidRPr="00A52F07" w:rsidR="00D82ED9">
        <w:rPr>
          <w:rFonts w:asciiTheme="minorHAnsi" w:hAnsiTheme="minorHAnsi" w:cstheme="minorHAnsi"/>
          <w:sz w:val="22"/>
          <w:szCs w:val="22"/>
        </w:rPr>
        <w:t xml:space="preserve"> or obvious;</w:t>
      </w:r>
    </w:p>
    <w:p w:rsidRPr="00A52F07" w:rsidR="00D82ED9" w:rsidP="00D82ED9" w:rsidRDefault="00D82ED9" w14:paraId="2F7DA5E0" w14:textId="77777777">
      <w:pPr>
        <w:widowControl/>
        <w:tabs>
          <w:tab w:val="left" w:pos="1560"/>
          <w:tab w:val="left" w:pos="1701"/>
          <w:tab w:val="left" w:pos="2880"/>
          <w:tab w:val="left" w:pos="3600"/>
          <w:tab w:val="left" w:pos="4320"/>
          <w:tab w:val="left" w:pos="5040"/>
          <w:tab w:val="left" w:pos="5760"/>
          <w:tab w:val="left" w:pos="6480"/>
          <w:tab w:val="left" w:pos="7200"/>
          <w:tab w:val="left" w:pos="7920"/>
          <w:tab w:val="left" w:pos="8640"/>
        </w:tabs>
        <w:ind w:left="1560"/>
        <w:jc w:val="both"/>
        <w:rPr>
          <w:rFonts w:asciiTheme="minorHAnsi" w:hAnsiTheme="minorHAnsi" w:cstheme="minorHAnsi"/>
          <w:sz w:val="22"/>
          <w:szCs w:val="22"/>
        </w:rPr>
      </w:pPr>
    </w:p>
    <w:p w:rsidRPr="00A52F07" w:rsidR="00D82ED9" w:rsidP="00D82ED9" w:rsidRDefault="00632BD0" w14:paraId="02514D4F" w14:textId="77777777">
      <w:pPr>
        <w:widowControl/>
        <w:tabs>
          <w:tab w:val="left" w:pos="851"/>
          <w:tab w:val="left" w:pos="1560"/>
          <w:tab w:val="left" w:pos="2880"/>
          <w:tab w:val="left" w:pos="3600"/>
          <w:tab w:val="left" w:pos="4320"/>
          <w:tab w:val="left" w:pos="5040"/>
          <w:tab w:val="left" w:pos="5760"/>
          <w:tab w:val="left" w:pos="6480"/>
          <w:tab w:val="left" w:pos="7200"/>
          <w:tab w:val="left" w:pos="7920"/>
          <w:tab w:val="left" w:pos="8640"/>
        </w:tabs>
        <w:ind w:left="709"/>
        <w:jc w:val="both"/>
        <w:rPr>
          <w:rFonts w:asciiTheme="minorHAnsi" w:hAnsiTheme="minorHAnsi" w:cstheme="minorHAnsi"/>
          <w:sz w:val="22"/>
          <w:szCs w:val="22"/>
        </w:rPr>
      </w:pPr>
      <w:r w:rsidRPr="00A52F07">
        <w:rPr>
          <w:rFonts w:asciiTheme="minorHAnsi" w:hAnsiTheme="minorHAnsi" w:cstheme="minorHAnsi"/>
          <w:sz w:val="22"/>
          <w:szCs w:val="22"/>
        </w:rPr>
        <w:t>15</w:t>
      </w:r>
      <w:r w:rsidRPr="00A52F07" w:rsidR="00D82ED9">
        <w:rPr>
          <w:rFonts w:asciiTheme="minorHAnsi" w:hAnsiTheme="minorHAnsi" w:cstheme="minorHAnsi"/>
          <w:sz w:val="22"/>
          <w:szCs w:val="22"/>
        </w:rPr>
        <w:t>.2.2</w:t>
      </w:r>
      <w:r w:rsidRPr="00A52F07" w:rsidR="00D82ED9">
        <w:rPr>
          <w:rFonts w:asciiTheme="minorHAnsi" w:hAnsiTheme="minorHAnsi" w:cstheme="minorHAnsi"/>
          <w:sz w:val="22"/>
          <w:szCs w:val="22"/>
        </w:rPr>
        <w:tab/>
      </w:r>
      <w:r w:rsidRPr="00A52F07" w:rsidR="00F32BA2">
        <w:rPr>
          <w:rFonts w:asciiTheme="minorHAnsi" w:hAnsiTheme="minorHAnsi" w:cstheme="minorHAnsi"/>
          <w:sz w:val="22"/>
          <w:szCs w:val="22"/>
        </w:rPr>
        <w:t>already</w:t>
      </w:r>
      <w:r w:rsidRPr="00A52F07" w:rsidR="00D82ED9">
        <w:rPr>
          <w:rFonts w:asciiTheme="minorHAnsi" w:hAnsiTheme="minorHAnsi" w:cstheme="minorHAnsi"/>
          <w:sz w:val="22"/>
          <w:szCs w:val="22"/>
        </w:rPr>
        <w:t xml:space="preserve"> in the other’s possession on the date of its disclosure; or</w:t>
      </w:r>
    </w:p>
    <w:p w:rsidRPr="00A52F07" w:rsidR="00D82ED9" w:rsidP="00D82ED9" w:rsidRDefault="00D82ED9" w14:paraId="040F7564" w14:textId="77777777">
      <w:pPr>
        <w:widowControl/>
        <w:tabs>
          <w:tab w:val="left" w:pos="1560"/>
          <w:tab w:val="left" w:pos="1701"/>
          <w:tab w:val="left" w:pos="2880"/>
          <w:tab w:val="left" w:pos="3600"/>
          <w:tab w:val="left" w:pos="4320"/>
          <w:tab w:val="left" w:pos="5040"/>
          <w:tab w:val="left" w:pos="5760"/>
          <w:tab w:val="left" w:pos="6480"/>
          <w:tab w:val="left" w:pos="7200"/>
          <w:tab w:val="left" w:pos="7920"/>
          <w:tab w:val="left" w:pos="8640"/>
        </w:tabs>
        <w:ind w:left="1560"/>
        <w:jc w:val="both"/>
        <w:rPr>
          <w:rFonts w:asciiTheme="minorHAnsi" w:hAnsiTheme="minorHAnsi" w:cstheme="minorHAnsi"/>
          <w:sz w:val="22"/>
          <w:szCs w:val="22"/>
        </w:rPr>
      </w:pPr>
    </w:p>
    <w:p w:rsidRPr="00A52F07" w:rsidR="00D82ED9" w:rsidP="00D82ED9" w:rsidRDefault="00D82ED9" w14:paraId="60173ED1" w14:textId="77777777">
      <w:pPr>
        <w:widowControl/>
        <w:tabs>
          <w:tab w:val="left" w:pos="1560"/>
          <w:tab w:val="left" w:pos="2880"/>
          <w:tab w:val="left" w:pos="3600"/>
          <w:tab w:val="left" w:pos="4320"/>
          <w:tab w:val="left" w:pos="5040"/>
          <w:tab w:val="left" w:pos="5760"/>
          <w:tab w:val="left" w:pos="6480"/>
          <w:tab w:val="left" w:pos="7200"/>
          <w:tab w:val="left" w:pos="7920"/>
          <w:tab w:val="left" w:pos="8640"/>
        </w:tabs>
        <w:ind w:left="709"/>
        <w:jc w:val="both"/>
        <w:rPr>
          <w:rFonts w:asciiTheme="minorHAnsi" w:hAnsiTheme="minorHAnsi" w:cstheme="minorHAnsi"/>
          <w:sz w:val="22"/>
          <w:szCs w:val="22"/>
        </w:rPr>
      </w:pPr>
      <w:r w:rsidRPr="00A52F07">
        <w:rPr>
          <w:rFonts w:asciiTheme="minorHAnsi" w:hAnsiTheme="minorHAnsi" w:cstheme="minorHAnsi"/>
          <w:sz w:val="22"/>
          <w:szCs w:val="22"/>
        </w:rPr>
        <w:t>1</w:t>
      </w:r>
      <w:r w:rsidRPr="00A52F07" w:rsidR="00632BD0">
        <w:rPr>
          <w:rFonts w:asciiTheme="minorHAnsi" w:hAnsiTheme="minorHAnsi" w:cstheme="minorHAnsi"/>
          <w:sz w:val="22"/>
          <w:szCs w:val="22"/>
        </w:rPr>
        <w:t>5</w:t>
      </w:r>
      <w:r w:rsidRPr="00A52F07">
        <w:rPr>
          <w:rFonts w:asciiTheme="minorHAnsi" w:hAnsiTheme="minorHAnsi" w:cstheme="minorHAnsi"/>
          <w:sz w:val="22"/>
          <w:szCs w:val="22"/>
        </w:rPr>
        <w:t>.2.3</w:t>
      </w:r>
      <w:r w:rsidRPr="00A52F07">
        <w:rPr>
          <w:rFonts w:asciiTheme="minorHAnsi" w:hAnsiTheme="minorHAnsi" w:cstheme="minorHAnsi"/>
          <w:sz w:val="22"/>
          <w:szCs w:val="22"/>
        </w:rPr>
        <w:tab/>
      </w:r>
      <w:r w:rsidRPr="00A52F07" w:rsidR="00F32BA2">
        <w:rPr>
          <w:rFonts w:asciiTheme="minorHAnsi" w:hAnsiTheme="minorHAnsi" w:cstheme="minorHAnsi"/>
          <w:sz w:val="22"/>
          <w:szCs w:val="22"/>
        </w:rPr>
        <w:t>in</w:t>
      </w:r>
      <w:r w:rsidRPr="00A52F07">
        <w:rPr>
          <w:rFonts w:asciiTheme="minorHAnsi" w:hAnsiTheme="minorHAnsi" w:cstheme="minorHAnsi"/>
          <w:sz w:val="22"/>
          <w:szCs w:val="22"/>
        </w:rPr>
        <w:t xml:space="preserve"> the public domain other than as a result of a breach of this Clause; or</w:t>
      </w:r>
    </w:p>
    <w:p w:rsidRPr="00A52F07" w:rsidR="00D82ED9" w:rsidP="00D82ED9" w:rsidRDefault="00D82ED9" w14:paraId="76D1BF50" w14:textId="77777777">
      <w:pPr>
        <w:widowControl/>
        <w:tabs>
          <w:tab w:val="left" w:pos="1560"/>
          <w:tab w:val="left" w:pos="2880"/>
          <w:tab w:val="left" w:pos="3600"/>
          <w:tab w:val="left" w:pos="4320"/>
          <w:tab w:val="left" w:pos="5040"/>
          <w:tab w:val="left" w:pos="5760"/>
          <w:tab w:val="left" w:pos="6480"/>
          <w:tab w:val="left" w:pos="7200"/>
          <w:tab w:val="left" w:pos="7920"/>
          <w:tab w:val="left" w:pos="8640"/>
        </w:tabs>
        <w:ind w:left="709"/>
        <w:jc w:val="both"/>
        <w:rPr>
          <w:rFonts w:asciiTheme="minorHAnsi" w:hAnsiTheme="minorHAnsi" w:cstheme="minorHAnsi"/>
          <w:sz w:val="22"/>
          <w:szCs w:val="22"/>
        </w:rPr>
      </w:pPr>
    </w:p>
    <w:p w:rsidRPr="00A52F07" w:rsidR="00D82ED9" w:rsidP="00D82ED9" w:rsidRDefault="00632BD0" w14:paraId="67A56A74" w14:textId="77777777">
      <w:pPr>
        <w:widowControl/>
        <w:tabs>
          <w:tab w:val="left" w:pos="1560"/>
          <w:tab w:val="left" w:pos="2880"/>
          <w:tab w:val="left" w:pos="3600"/>
          <w:tab w:val="left" w:pos="4320"/>
          <w:tab w:val="left" w:pos="5040"/>
          <w:tab w:val="left" w:pos="5760"/>
          <w:tab w:val="left" w:pos="6480"/>
          <w:tab w:val="left" w:pos="7200"/>
          <w:tab w:val="left" w:pos="7920"/>
          <w:tab w:val="left" w:pos="8640"/>
        </w:tabs>
        <w:ind w:left="709"/>
        <w:jc w:val="both"/>
        <w:rPr>
          <w:rFonts w:asciiTheme="minorHAnsi" w:hAnsiTheme="minorHAnsi" w:cstheme="minorHAnsi"/>
          <w:sz w:val="22"/>
          <w:szCs w:val="22"/>
        </w:rPr>
      </w:pPr>
      <w:r w:rsidRPr="00A52F07">
        <w:rPr>
          <w:rFonts w:asciiTheme="minorHAnsi" w:hAnsiTheme="minorHAnsi" w:cstheme="minorHAnsi"/>
          <w:sz w:val="22"/>
          <w:szCs w:val="22"/>
        </w:rPr>
        <w:t>15</w:t>
      </w:r>
      <w:r w:rsidRPr="00A52F07" w:rsidR="00D82ED9">
        <w:rPr>
          <w:rFonts w:asciiTheme="minorHAnsi" w:hAnsiTheme="minorHAnsi" w:cstheme="minorHAnsi"/>
          <w:sz w:val="22"/>
          <w:szCs w:val="22"/>
        </w:rPr>
        <w:t xml:space="preserve">.2.4 </w:t>
      </w:r>
      <w:r w:rsidRPr="00A52F07" w:rsidR="00D82ED9">
        <w:rPr>
          <w:rFonts w:asciiTheme="minorHAnsi" w:hAnsiTheme="minorHAnsi" w:cstheme="minorHAnsi"/>
          <w:sz w:val="22"/>
          <w:szCs w:val="22"/>
        </w:rPr>
        <w:tab/>
      </w:r>
      <w:r w:rsidRPr="00A52F07" w:rsidR="00F32BA2">
        <w:rPr>
          <w:rFonts w:asciiTheme="minorHAnsi" w:hAnsiTheme="minorHAnsi" w:cstheme="minorHAnsi"/>
          <w:sz w:val="22"/>
          <w:szCs w:val="22"/>
        </w:rPr>
        <w:t>is</w:t>
      </w:r>
      <w:r w:rsidRPr="00A52F07" w:rsidR="00D82ED9">
        <w:rPr>
          <w:rFonts w:asciiTheme="minorHAnsi" w:hAnsiTheme="minorHAnsi" w:cstheme="minorHAnsi"/>
          <w:sz w:val="22"/>
          <w:szCs w:val="22"/>
        </w:rPr>
        <w:t xml:space="preserve"> required by law to be disclosed.</w:t>
      </w:r>
    </w:p>
    <w:p w:rsidRPr="00A52F07" w:rsidR="00D82ED9" w:rsidP="00D82ED9" w:rsidRDefault="00D82ED9" w14:paraId="4FF1D0DC"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rsidRPr="00A52F07" w:rsidR="00D82ED9" w:rsidP="00D82ED9" w:rsidRDefault="00D82ED9" w14:paraId="0AE67745" w14:textId="77777777">
      <w:pPr>
        <w:widowControl/>
        <w:tabs>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Theme="minorHAnsi" w:hAnsiTheme="minorHAnsi" w:cstheme="minorHAnsi"/>
          <w:sz w:val="22"/>
          <w:szCs w:val="22"/>
        </w:rPr>
      </w:pPr>
      <w:r w:rsidRPr="00A52F07">
        <w:rPr>
          <w:rFonts w:asciiTheme="minorHAnsi" w:hAnsiTheme="minorHAnsi" w:cstheme="minorHAnsi"/>
          <w:sz w:val="22"/>
          <w:szCs w:val="22"/>
        </w:rPr>
        <w:t>1</w:t>
      </w:r>
      <w:r w:rsidRPr="00A52F07" w:rsidR="00632BD0">
        <w:rPr>
          <w:rFonts w:asciiTheme="minorHAnsi" w:hAnsiTheme="minorHAnsi" w:cstheme="minorHAnsi"/>
          <w:sz w:val="22"/>
          <w:szCs w:val="22"/>
        </w:rPr>
        <w:t>5</w:t>
      </w:r>
      <w:r w:rsidRPr="00A52F07">
        <w:rPr>
          <w:rFonts w:asciiTheme="minorHAnsi" w:hAnsiTheme="minorHAnsi" w:cstheme="minorHAnsi"/>
          <w:sz w:val="22"/>
          <w:szCs w:val="22"/>
        </w:rPr>
        <w:t>.3</w:t>
      </w:r>
      <w:r w:rsidRPr="00A52F07">
        <w:rPr>
          <w:rFonts w:asciiTheme="minorHAnsi" w:hAnsiTheme="minorHAnsi" w:cstheme="minorHAnsi"/>
          <w:sz w:val="22"/>
          <w:szCs w:val="22"/>
        </w:rPr>
        <w:tab/>
      </w:r>
      <w:r w:rsidRPr="00A52F07">
        <w:rPr>
          <w:rFonts w:asciiTheme="minorHAnsi" w:hAnsiTheme="minorHAnsi" w:cstheme="minorHAnsi"/>
          <w:sz w:val="22"/>
          <w:szCs w:val="22"/>
        </w:rPr>
        <w:t>Each party hereto hereby undertakes to the other to make all relevant employees, agents and sub</w:t>
      </w:r>
      <w:r w:rsidRPr="00A52F07">
        <w:rPr>
          <w:rFonts w:asciiTheme="minorHAnsi" w:hAnsiTheme="minorHAnsi" w:cstheme="minorHAnsi"/>
          <w:sz w:val="22"/>
          <w:szCs w:val="22"/>
        </w:rPr>
        <w:noBreakHyphen/>
        <w:t>contractors aware of the confidentiality of the Information and the provisions of this Clause 1</w:t>
      </w:r>
      <w:r w:rsidRPr="00A52F07" w:rsidR="003536C7">
        <w:rPr>
          <w:rFonts w:asciiTheme="minorHAnsi" w:hAnsiTheme="minorHAnsi" w:cstheme="minorHAnsi"/>
          <w:sz w:val="22"/>
          <w:szCs w:val="22"/>
        </w:rPr>
        <w:t>5</w:t>
      </w:r>
      <w:r w:rsidRPr="00A52F07">
        <w:rPr>
          <w:rFonts w:asciiTheme="minorHAnsi" w:hAnsiTheme="minorHAnsi" w:cstheme="minorHAnsi"/>
          <w:sz w:val="22"/>
          <w:szCs w:val="22"/>
        </w:rPr>
        <w:t xml:space="preserve"> and without limitation to the foregoing to take all such steps as shall from time to time be necessary to ensure compliance by its employees, agents and sub</w:t>
      </w:r>
      <w:r w:rsidRPr="00A52F07">
        <w:rPr>
          <w:rFonts w:asciiTheme="minorHAnsi" w:hAnsiTheme="minorHAnsi" w:cstheme="minorHAnsi"/>
          <w:sz w:val="22"/>
          <w:szCs w:val="22"/>
        </w:rPr>
        <w:noBreakHyphen/>
        <w:t xml:space="preserve">contractors. </w:t>
      </w:r>
    </w:p>
    <w:p w:rsidRPr="00A52F07" w:rsidR="00D82ED9" w:rsidP="00D82ED9" w:rsidRDefault="00D82ED9" w14:paraId="467A4265"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rsidRPr="00A52F07" w:rsidR="00D82ED9" w:rsidP="00D82ED9" w:rsidRDefault="00D82ED9" w14:paraId="5B51FC99" w14:textId="77777777">
      <w:pPr>
        <w:pStyle w:val="Heading1"/>
        <w:widowControl/>
        <w:numPr>
          <w:ilvl w:val="0"/>
          <w:numId w:val="0"/>
        </w:numPr>
        <w:rPr>
          <w:rFonts w:asciiTheme="minorHAnsi" w:hAnsiTheme="minorHAnsi" w:cstheme="minorHAnsi"/>
          <w:sz w:val="22"/>
          <w:szCs w:val="22"/>
        </w:rPr>
      </w:pPr>
      <w:r w:rsidRPr="00A52F07">
        <w:rPr>
          <w:rFonts w:asciiTheme="minorHAnsi" w:hAnsiTheme="minorHAnsi" w:cstheme="minorHAnsi"/>
          <w:sz w:val="22"/>
          <w:szCs w:val="22"/>
        </w:rPr>
        <w:t>1</w:t>
      </w:r>
      <w:r w:rsidRPr="00A52F07" w:rsidR="00632BD0">
        <w:rPr>
          <w:rFonts w:asciiTheme="minorHAnsi" w:hAnsiTheme="minorHAnsi" w:cstheme="minorHAnsi"/>
          <w:sz w:val="22"/>
          <w:szCs w:val="22"/>
        </w:rPr>
        <w:t>6</w:t>
      </w:r>
      <w:r w:rsidRPr="00A52F07">
        <w:rPr>
          <w:rFonts w:asciiTheme="minorHAnsi" w:hAnsiTheme="minorHAnsi" w:cstheme="minorHAnsi"/>
          <w:sz w:val="22"/>
          <w:szCs w:val="22"/>
        </w:rPr>
        <w:tab/>
      </w:r>
      <w:r w:rsidRPr="00A52F07" w:rsidR="00CC0D9B">
        <w:rPr>
          <w:rFonts w:asciiTheme="minorHAnsi" w:hAnsiTheme="minorHAnsi" w:cstheme="minorHAnsi"/>
          <w:sz w:val="22"/>
          <w:szCs w:val="22"/>
        </w:rPr>
        <w:t xml:space="preserve">Provision of Student Data and </w:t>
      </w:r>
      <w:r w:rsidRPr="00A52F07">
        <w:rPr>
          <w:rFonts w:asciiTheme="minorHAnsi" w:hAnsiTheme="minorHAnsi" w:cstheme="minorHAnsi"/>
          <w:sz w:val="22"/>
          <w:szCs w:val="22"/>
        </w:rPr>
        <w:t xml:space="preserve">Data Protection </w:t>
      </w:r>
    </w:p>
    <w:p w:rsidRPr="00A52F07" w:rsidR="00D82ED9" w:rsidP="00D82ED9" w:rsidRDefault="00D82ED9" w14:paraId="7354669A" w14:textId="77777777">
      <w:pPr>
        <w:widowControl/>
        <w:tabs>
          <w:tab w:val="left" w:pos="720"/>
        </w:tabs>
        <w:jc w:val="both"/>
        <w:rPr>
          <w:rFonts w:asciiTheme="minorHAnsi" w:hAnsiTheme="minorHAnsi" w:cstheme="minorHAnsi"/>
          <w:sz w:val="22"/>
          <w:szCs w:val="22"/>
        </w:rPr>
      </w:pPr>
    </w:p>
    <w:p w:rsidRPr="00A52F07" w:rsidR="00D82ED9" w:rsidP="00CC0D9B" w:rsidRDefault="00D82ED9" w14:paraId="07F106CD" w14:textId="3D3D20F8">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Theme="minorHAnsi" w:hAnsiTheme="minorHAnsi" w:cstheme="minorHAnsi"/>
          <w:sz w:val="22"/>
          <w:szCs w:val="22"/>
        </w:rPr>
      </w:pPr>
      <w:r w:rsidRPr="00A52F07">
        <w:rPr>
          <w:rFonts w:asciiTheme="minorHAnsi" w:hAnsiTheme="minorHAnsi" w:cstheme="minorHAnsi"/>
          <w:sz w:val="22"/>
          <w:szCs w:val="22"/>
        </w:rPr>
        <w:t>1</w:t>
      </w:r>
      <w:r w:rsidRPr="00A52F07" w:rsidR="00632BD0">
        <w:rPr>
          <w:rFonts w:asciiTheme="minorHAnsi" w:hAnsiTheme="minorHAnsi" w:cstheme="minorHAnsi"/>
          <w:sz w:val="22"/>
          <w:szCs w:val="22"/>
        </w:rPr>
        <w:t>6</w:t>
      </w:r>
      <w:r w:rsidRPr="00A52F07">
        <w:rPr>
          <w:rFonts w:asciiTheme="minorHAnsi" w:hAnsiTheme="minorHAnsi" w:cstheme="minorHAnsi"/>
          <w:sz w:val="22"/>
          <w:szCs w:val="22"/>
        </w:rPr>
        <w:t xml:space="preserve">.1 </w:t>
      </w:r>
      <w:r w:rsidRPr="00A52F07">
        <w:rPr>
          <w:rFonts w:asciiTheme="minorHAnsi" w:hAnsiTheme="minorHAnsi" w:cstheme="minorHAnsi"/>
          <w:sz w:val="22"/>
          <w:szCs w:val="22"/>
        </w:rPr>
        <w:tab/>
      </w:r>
      <w:r w:rsidRPr="00A52F07" w:rsidR="005352E1">
        <w:rPr>
          <w:rFonts w:asciiTheme="minorHAnsi" w:hAnsiTheme="minorHAnsi" w:cstheme="minorHAnsi"/>
          <w:sz w:val="22"/>
          <w:szCs w:val="22"/>
        </w:rPr>
        <w:t xml:space="preserve">The parties agree and acknowledge that each will be acting as </w:t>
      </w:r>
      <w:r w:rsidRPr="00A52F07" w:rsidR="00926FF1">
        <w:rPr>
          <w:rFonts w:asciiTheme="minorHAnsi" w:hAnsiTheme="minorHAnsi" w:cstheme="minorHAnsi"/>
          <w:sz w:val="22"/>
          <w:szCs w:val="22"/>
        </w:rPr>
        <w:t xml:space="preserve">a </w:t>
      </w:r>
      <w:r w:rsidRPr="00A52F07" w:rsidR="005352E1">
        <w:rPr>
          <w:rFonts w:asciiTheme="minorHAnsi" w:hAnsiTheme="minorHAnsi" w:cstheme="minorHAnsi"/>
          <w:sz w:val="22"/>
          <w:szCs w:val="22"/>
        </w:rPr>
        <w:t xml:space="preserve">data controller </w:t>
      </w:r>
      <w:r w:rsidRPr="00106FA1" w:rsidR="00830907">
        <w:rPr>
          <w:rFonts w:asciiTheme="minorHAnsi" w:hAnsiTheme="minorHAnsi" w:cstheme="minorHAnsi"/>
          <w:sz w:val="22"/>
          <w:szCs w:val="22"/>
        </w:rPr>
        <w:t>in its own right</w:t>
      </w:r>
      <w:r w:rsidRPr="00A52F07" w:rsidR="00830907">
        <w:rPr>
          <w:rFonts w:asciiTheme="minorHAnsi" w:hAnsiTheme="minorHAnsi" w:cstheme="minorHAnsi"/>
          <w:sz w:val="22"/>
          <w:szCs w:val="22"/>
        </w:rPr>
        <w:t xml:space="preserve"> </w:t>
      </w:r>
      <w:r w:rsidRPr="00A52F07" w:rsidR="005352E1">
        <w:rPr>
          <w:rFonts w:asciiTheme="minorHAnsi" w:hAnsiTheme="minorHAnsi" w:cstheme="minorHAnsi"/>
          <w:sz w:val="22"/>
          <w:szCs w:val="22"/>
        </w:rPr>
        <w:t>in respect of the Personal Data</w:t>
      </w:r>
      <w:r w:rsidRPr="00A52F07" w:rsidR="0082730B">
        <w:rPr>
          <w:rFonts w:asciiTheme="minorHAnsi" w:hAnsiTheme="minorHAnsi" w:cstheme="minorHAnsi"/>
          <w:sz w:val="22"/>
          <w:szCs w:val="22"/>
        </w:rPr>
        <w:t xml:space="preserve"> as may be processed by </w:t>
      </w:r>
      <w:r w:rsidRPr="00A52F07" w:rsidR="00830907">
        <w:rPr>
          <w:rFonts w:asciiTheme="minorHAnsi" w:hAnsiTheme="minorHAnsi" w:cstheme="minorHAnsi"/>
          <w:sz w:val="22"/>
          <w:szCs w:val="22"/>
        </w:rPr>
        <w:t>it</w:t>
      </w:r>
      <w:r w:rsidRPr="00A52F07" w:rsidR="005352E1">
        <w:rPr>
          <w:rFonts w:asciiTheme="minorHAnsi" w:hAnsiTheme="minorHAnsi" w:cstheme="minorHAnsi"/>
          <w:sz w:val="22"/>
          <w:szCs w:val="22"/>
        </w:rPr>
        <w:t xml:space="preserve"> and, to the extent that each</w:t>
      </w:r>
      <w:r w:rsidRPr="00A52F07" w:rsidR="0082730B">
        <w:rPr>
          <w:rFonts w:asciiTheme="minorHAnsi" w:hAnsiTheme="minorHAnsi" w:cstheme="minorHAnsi"/>
          <w:sz w:val="22"/>
          <w:szCs w:val="22"/>
        </w:rPr>
        <w:t xml:space="preserve"> party</w:t>
      </w:r>
      <w:r w:rsidRPr="00A52F07" w:rsidR="005352E1">
        <w:rPr>
          <w:rFonts w:asciiTheme="minorHAnsi" w:hAnsiTheme="minorHAnsi" w:cstheme="minorHAnsi"/>
          <w:sz w:val="22"/>
          <w:szCs w:val="22"/>
        </w:rPr>
        <w:t xml:space="preserve"> is acting in its capacity as a data controller, it agrees and warrants that:</w:t>
      </w:r>
    </w:p>
    <w:p w:rsidRPr="00A52F07" w:rsidR="00D82ED9" w:rsidP="005352E1" w:rsidRDefault="00D82ED9" w14:paraId="449EACD5"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Theme="minorHAnsi" w:hAnsiTheme="minorHAnsi" w:cstheme="minorHAnsi"/>
          <w:sz w:val="22"/>
          <w:szCs w:val="22"/>
        </w:rPr>
      </w:pPr>
      <w:r w:rsidRPr="00A52F07">
        <w:rPr>
          <w:rFonts w:asciiTheme="minorHAnsi" w:hAnsiTheme="minorHAnsi" w:cstheme="minorHAnsi"/>
          <w:sz w:val="22"/>
          <w:szCs w:val="22"/>
        </w:rPr>
        <w:t xml:space="preserve"> </w:t>
      </w:r>
    </w:p>
    <w:p w:rsidRPr="00A52F07" w:rsidR="005352E1" w:rsidP="00D82ED9" w:rsidRDefault="00B2153A" w14:paraId="1659305D" w14:textId="7777777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jc w:val="both"/>
        <w:rPr>
          <w:rFonts w:asciiTheme="minorHAnsi" w:hAnsiTheme="minorHAnsi" w:cstheme="minorHAnsi"/>
          <w:sz w:val="22"/>
          <w:szCs w:val="22"/>
        </w:rPr>
      </w:pPr>
      <w:r w:rsidRPr="00A52F07">
        <w:rPr>
          <w:rFonts w:asciiTheme="minorHAnsi" w:hAnsiTheme="minorHAnsi" w:cstheme="minorHAnsi"/>
          <w:sz w:val="22"/>
          <w:szCs w:val="22"/>
        </w:rPr>
        <w:t>1</w:t>
      </w:r>
      <w:r w:rsidRPr="00A52F07" w:rsidR="00632BD0">
        <w:rPr>
          <w:rFonts w:asciiTheme="minorHAnsi" w:hAnsiTheme="minorHAnsi" w:cstheme="minorHAnsi"/>
          <w:sz w:val="22"/>
          <w:szCs w:val="22"/>
        </w:rPr>
        <w:t>6</w:t>
      </w:r>
      <w:r w:rsidRPr="00A52F07">
        <w:rPr>
          <w:rFonts w:asciiTheme="minorHAnsi" w:hAnsiTheme="minorHAnsi" w:cstheme="minorHAnsi"/>
          <w:sz w:val="22"/>
          <w:szCs w:val="22"/>
        </w:rPr>
        <w:t>.1.1</w:t>
      </w:r>
      <w:r w:rsidRPr="00A52F07" w:rsidR="00D82ED9">
        <w:rPr>
          <w:rFonts w:asciiTheme="minorHAnsi" w:hAnsiTheme="minorHAnsi" w:cstheme="minorHAnsi"/>
          <w:sz w:val="22"/>
          <w:szCs w:val="22"/>
        </w:rPr>
        <w:tab/>
      </w:r>
      <w:r w:rsidRPr="00A52F07" w:rsidR="005352E1">
        <w:rPr>
          <w:rFonts w:asciiTheme="minorHAnsi" w:hAnsiTheme="minorHAnsi" w:cstheme="minorHAnsi"/>
          <w:sz w:val="22"/>
          <w:szCs w:val="22"/>
        </w:rPr>
        <w:t xml:space="preserve">it will at all times process the Personal Data in accordance with its obligations under the Data Protection Laws; and </w:t>
      </w:r>
    </w:p>
    <w:p w:rsidRPr="00A52F07" w:rsidR="005352E1" w:rsidP="00D82ED9" w:rsidRDefault="005352E1" w14:paraId="76A1101C" w14:textId="7777777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jc w:val="both"/>
        <w:rPr>
          <w:rFonts w:asciiTheme="minorHAnsi" w:hAnsiTheme="minorHAnsi" w:cstheme="minorHAnsi"/>
          <w:sz w:val="22"/>
          <w:szCs w:val="22"/>
        </w:rPr>
      </w:pPr>
    </w:p>
    <w:p w:rsidRPr="00A52F07" w:rsidR="00D82ED9" w:rsidP="00D82ED9" w:rsidRDefault="005352E1" w14:paraId="1BF40872" w14:textId="7777777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jc w:val="both"/>
        <w:rPr>
          <w:rFonts w:asciiTheme="minorHAnsi" w:hAnsiTheme="minorHAnsi" w:cstheme="minorHAnsi"/>
          <w:sz w:val="22"/>
          <w:szCs w:val="22"/>
        </w:rPr>
      </w:pPr>
      <w:r w:rsidRPr="00A52F07">
        <w:rPr>
          <w:rFonts w:asciiTheme="minorHAnsi" w:hAnsiTheme="minorHAnsi" w:cstheme="minorHAnsi"/>
          <w:sz w:val="22"/>
          <w:szCs w:val="22"/>
        </w:rPr>
        <w:t>1</w:t>
      </w:r>
      <w:r w:rsidRPr="00A52F07" w:rsidR="00632BD0">
        <w:rPr>
          <w:rFonts w:asciiTheme="minorHAnsi" w:hAnsiTheme="minorHAnsi" w:cstheme="minorHAnsi"/>
          <w:sz w:val="22"/>
          <w:szCs w:val="22"/>
        </w:rPr>
        <w:t>6</w:t>
      </w:r>
      <w:r w:rsidRPr="00A52F07">
        <w:rPr>
          <w:rFonts w:asciiTheme="minorHAnsi" w:hAnsiTheme="minorHAnsi" w:cstheme="minorHAnsi"/>
          <w:sz w:val="22"/>
          <w:szCs w:val="22"/>
        </w:rPr>
        <w:t>.1.2</w:t>
      </w:r>
      <w:r w:rsidRPr="00A52F07">
        <w:rPr>
          <w:rFonts w:asciiTheme="minorHAnsi" w:hAnsiTheme="minorHAnsi" w:cstheme="minorHAnsi"/>
          <w:sz w:val="22"/>
          <w:szCs w:val="22"/>
        </w:rPr>
        <w:tab/>
      </w:r>
      <w:r w:rsidRPr="00A52F07">
        <w:rPr>
          <w:rFonts w:asciiTheme="minorHAnsi" w:hAnsiTheme="minorHAnsi" w:cstheme="minorHAnsi"/>
          <w:sz w:val="22"/>
          <w:szCs w:val="22"/>
        </w:rPr>
        <w:t xml:space="preserve">it will only process the Personal Data to the extent necessary to comply with its obligations under this Agreement, including in relation to the provision/receipt of the Scholarship Donation, Services, participating in any Project </w:t>
      </w:r>
      <w:r w:rsidRPr="00A52F07" w:rsidR="0082730B">
        <w:rPr>
          <w:rFonts w:asciiTheme="minorHAnsi" w:hAnsiTheme="minorHAnsi" w:cstheme="minorHAnsi"/>
          <w:sz w:val="22"/>
          <w:szCs w:val="22"/>
        </w:rPr>
        <w:t>and/</w:t>
      </w:r>
      <w:r w:rsidRPr="00A52F07">
        <w:rPr>
          <w:rFonts w:asciiTheme="minorHAnsi" w:hAnsiTheme="minorHAnsi" w:cstheme="minorHAnsi"/>
          <w:sz w:val="22"/>
          <w:szCs w:val="22"/>
        </w:rPr>
        <w:t xml:space="preserve">or </w:t>
      </w:r>
      <w:r w:rsidRPr="00A52F07" w:rsidR="0082730B">
        <w:rPr>
          <w:rFonts w:asciiTheme="minorHAnsi" w:hAnsiTheme="minorHAnsi" w:cstheme="minorHAnsi"/>
          <w:sz w:val="22"/>
          <w:szCs w:val="22"/>
        </w:rPr>
        <w:t xml:space="preserve">is processing it for the purposes of </w:t>
      </w:r>
      <w:r w:rsidRPr="00A52F07">
        <w:rPr>
          <w:rFonts w:asciiTheme="minorHAnsi" w:hAnsiTheme="minorHAnsi" w:cstheme="minorHAnsi"/>
          <w:sz w:val="22"/>
          <w:szCs w:val="22"/>
        </w:rPr>
        <w:t>communic</w:t>
      </w:r>
      <w:r w:rsidRPr="00A52F07" w:rsidR="0082730B">
        <w:rPr>
          <w:rFonts w:asciiTheme="minorHAnsi" w:hAnsiTheme="minorHAnsi" w:cstheme="minorHAnsi"/>
          <w:sz w:val="22"/>
          <w:szCs w:val="22"/>
        </w:rPr>
        <w:t>ating</w:t>
      </w:r>
      <w:r w:rsidRPr="00A52F07">
        <w:rPr>
          <w:rFonts w:asciiTheme="minorHAnsi" w:hAnsiTheme="minorHAnsi" w:cstheme="minorHAnsi"/>
          <w:sz w:val="22"/>
          <w:szCs w:val="22"/>
        </w:rPr>
        <w:t xml:space="preserve"> with any Student recipient of a Scholarship Donation.</w:t>
      </w:r>
    </w:p>
    <w:p w:rsidRPr="00A52F07" w:rsidR="00D82ED9" w:rsidP="005352E1" w:rsidRDefault="00D82ED9" w14:paraId="7BF4C411" w14:textId="7777777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rsidRPr="00A52F07" w:rsidR="00196236" w:rsidP="005352E1" w:rsidRDefault="005352E1" w14:paraId="7812CB64" w14:textId="77777777">
      <w:pPr>
        <w:ind w:left="709" w:hanging="709"/>
        <w:jc w:val="both"/>
        <w:rPr>
          <w:rFonts w:asciiTheme="minorHAnsi" w:hAnsiTheme="minorHAnsi" w:cstheme="minorHAnsi"/>
          <w:sz w:val="22"/>
          <w:szCs w:val="22"/>
        </w:rPr>
      </w:pPr>
      <w:r w:rsidRPr="00A52F07">
        <w:rPr>
          <w:rFonts w:asciiTheme="minorHAnsi" w:hAnsiTheme="minorHAnsi" w:cstheme="minorHAnsi"/>
          <w:sz w:val="22"/>
          <w:szCs w:val="22"/>
        </w:rPr>
        <w:t>1</w:t>
      </w:r>
      <w:r w:rsidRPr="00A52F07" w:rsidR="00632BD0">
        <w:rPr>
          <w:rFonts w:asciiTheme="minorHAnsi" w:hAnsiTheme="minorHAnsi" w:cstheme="minorHAnsi"/>
          <w:sz w:val="22"/>
          <w:szCs w:val="22"/>
        </w:rPr>
        <w:t>6</w:t>
      </w:r>
      <w:r w:rsidRPr="00A52F07">
        <w:rPr>
          <w:rFonts w:asciiTheme="minorHAnsi" w:hAnsiTheme="minorHAnsi" w:cstheme="minorHAnsi"/>
          <w:sz w:val="22"/>
          <w:szCs w:val="22"/>
        </w:rPr>
        <w:t>.2</w:t>
      </w:r>
      <w:r w:rsidRPr="00A52F07">
        <w:rPr>
          <w:rFonts w:asciiTheme="minorHAnsi" w:hAnsiTheme="minorHAnsi" w:cstheme="minorHAnsi"/>
          <w:sz w:val="22"/>
          <w:szCs w:val="22"/>
        </w:rPr>
        <w:tab/>
      </w:r>
      <w:r w:rsidRPr="00A52F07" w:rsidR="00CC0D9B">
        <w:rPr>
          <w:rFonts w:asciiTheme="minorHAnsi" w:hAnsiTheme="minorHAnsi" w:cstheme="minorHAnsi"/>
          <w:sz w:val="22"/>
          <w:szCs w:val="22"/>
        </w:rPr>
        <w:t xml:space="preserve">The University will only provide </w:t>
      </w:r>
      <w:r w:rsidRPr="00A52F07">
        <w:rPr>
          <w:rFonts w:asciiTheme="minorHAnsi" w:hAnsiTheme="minorHAnsi" w:cstheme="minorHAnsi"/>
          <w:sz w:val="22"/>
          <w:szCs w:val="22"/>
        </w:rPr>
        <w:t>Personal Data of Students</w:t>
      </w:r>
      <w:r w:rsidRPr="00A52F07" w:rsidR="00BE76BD">
        <w:rPr>
          <w:rFonts w:asciiTheme="minorHAnsi" w:hAnsiTheme="minorHAnsi" w:cstheme="minorHAnsi"/>
          <w:sz w:val="22"/>
          <w:szCs w:val="22"/>
        </w:rPr>
        <w:t xml:space="preserve"> (who have received a Scholarship Donation)</w:t>
      </w:r>
      <w:r w:rsidRPr="00A52F07">
        <w:rPr>
          <w:rFonts w:asciiTheme="minorHAnsi" w:hAnsiTheme="minorHAnsi" w:cstheme="minorHAnsi"/>
          <w:sz w:val="22"/>
          <w:szCs w:val="22"/>
        </w:rPr>
        <w:t xml:space="preserve"> to Santander UK</w:t>
      </w:r>
      <w:r w:rsidRPr="00A52F07" w:rsidR="00EC2BCD">
        <w:rPr>
          <w:rFonts w:asciiTheme="minorHAnsi" w:hAnsiTheme="minorHAnsi" w:cstheme="minorHAnsi"/>
          <w:sz w:val="22"/>
          <w:szCs w:val="22"/>
        </w:rPr>
        <w:t xml:space="preserve"> (which shall be limited to a Student’s first name and surname, University email address, course/programme title and amount of any Scholarship</w:t>
      </w:r>
      <w:r w:rsidRPr="00A52F07" w:rsidR="00CC0D9B">
        <w:rPr>
          <w:rFonts w:asciiTheme="minorHAnsi" w:hAnsiTheme="minorHAnsi" w:cstheme="minorHAnsi"/>
          <w:sz w:val="22"/>
          <w:szCs w:val="22"/>
        </w:rPr>
        <w:t xml:space="preserve"> Donation received by the Student</w:t>
      </w:r>
      <w:r w:rsidRPr="00A52F07" w:rsidR="00EC2BCD">
        <w:rPr>
          <w:rFonts w:asciiTheme="minorHAnsi" w:hAnsiTheme="minorHAnsi" w:cstheme="minorHAnsi"/>
          <w:sz w:val="22"/>
          <w:szCs w:val="22"/>
        </w:rPr>
        <w:t>)</w:t>
      </w:r>
      <w:r w:rsidRPr="00A52F07">
        <w:rPr>
          <w:rFonts w:asciiTheme="minorHAnsi" w:hAnsiTheme="minorHAnsi" w:cstheme="minorHAnsi"/>
          <w:sz w:val="22"/>
          <w:szCs w:val="22"/>
        </w:rPr>
        <w:t xml:space="preserve">, </w:t>
      </w:r>
      <w:r w:rsidRPr="00A52F07" w:rsidR="00CC0D9B">
        <w:rPr>
          <w:rFonts w:asciiTheme="minorHAnsi" w:hAnsiTheme="minorHAnsi" w:cstheme="minorHAnsi"/>
          <w:sz w:val="22"/>
          <w:szCs w:val="22"/>
        </w:rPr>
        <w:t xml:space="preserve">where </w:t>
      </w:r>
      <w:r w:rsidRPr="00A52F07">
        <w:rPr>
          <w:rFonts w:asciiTheme="minorHAnsi" w:hAnsiTheme="minorHAnsi" w:cstheme="minorHAnsi"/>
          <w:sz w:val="22"/>
          <w:szCs w:val="22"/>
        </w:rPr>
        <w:t>the Student has, in accordance with the Data Protection Laws</w:t>
      </w:r>
      <w:r w:rsidRPr="00A52F07" w:rsidR="00196236">
        <w:rPr>
          <w:rFonts w:asciiTheme="minorHAnsi" w:hAnsiTheme="minorHAnsi" w:cstheme="minorHAnsi"/>
          <w:sz w:val="22"/>
          <w:szCs w:val="22"/>
        </w:rPr>
        <w:t>:</w:t>
      </w:r>
      <w:r w:rsidRPr="00A52F07">
        <w:rPr>
          <w:rFonts w:asciiTheme="minorHAnsi" w:hAnsiTheme="minorHAnsi" w:cstheme="minorHAnsi"/>
          <w:sz w:val="22"/>
          <w:szCs w:val="22"/>
        </w:rPr>
        <w:t xml:space="preserve"> </w:t>
      </w:r>
    </w:p>
    <w:p w:rsidRPr="00A52F07" w:rsidR="00196236" w:rsidP="005352E1" w:rsidRDefault="00196236" w14:paraId="0411A80E" w14:textId="77777777">
      <w:pPr>
        <w:ind w:left="709" w:hanging="709"/>
        <w:jc w:val="both"/>
        <w:rPr>
          <w:rFonts w:asciiTheme="minorHAnsi" w:hAnsiTheme="minorHAnsi" w:cstheme="minorHAnsi"/>
          <w:sz w:val="22"/>
          <w:szCs w:val="22"/>
        </w:rPr>
      </w:pPr>
    </w:p>
    <w:p w:rsidRPr="00A52F07" w:rsidR="00BE76BD" w:rsidP="00CC0D9B" w:rsidRDefault="00632BD0" w14:paraId="3468C3C7" w14:textId="77777777">
      <w:pPr>
        <w:ind w:left="1418" w:hanging="709"/>
        <w:jc w:val="both"/>
        <w:rPr>
          <w:rFonts w:asciiTheme="minorHAnsi" w:hAnsiTheme="minorHAnsi" w:cstheme="minorHAnsi"/>
          <w:sz w:val="22"/>
          <w:szCs w:val="22"/>
        </w:rPr>
      </w:pPr>
      <w:r w:rsidRPr="00A52F07">
        <w:rPr>
          <w:rFonts w:asciiTheme="minorHAnsi" w:hAnsiTheme="minorHAnsi" w:cstheme="minorHAnsi"/>
          <w:sz w:val="22"/>
          <w:szCs w:val="22"/>
        </w:rPr>
        <w:t>16</w:t>
      </w:r>
      <w:r w:rsidRPr="00A52F07" w:rsidR="00196236">
        <w:rPr>
          <w:rFonts w:asciiTheme="minorHAnsi" w:hAnsiTheme="minorHAnsi" w:cstheme="minorHAnsi"/>
          <w:sz w:val="22"/>
          <w:szCs w:val="22"/>
        </w:rPr>
        <w:t xml:space="preserve">.2.1 </w:t>
      </w:r>
      <w:r w:rsidRPr="00A52F07" w:rsidR="00BE76BD">
        <w:rPr>
          <w:rFonts w:asciiTheme="minorHAnsi" w:hAnsiTheme="minorHAnsi" w:cstheme="minorHAnsi"/>
          <w:sz w:val="22"/>
          <w:szCs w:val="22"/>
        </w:rPr>
        <w:tab/>
      </w:r>
      <w:r w:rsidRPr="00A52F07" w:rsidR="00BE76BD">
        <w:rPr>
          <w:rFonts w:asciiTheme="minorHAnsi" w:hAnsiTheme="minorHAnsi" w:cstheme="minorHAnsi"/>
          <w:sz w:val="22"/>
          <w:szCs w:val="22"/>
        </w:rPr>
        <w:t>provided consent for the provision to and processing of their Personal Data by Santander UK</w:t>
      </w:r>
      <w:r w:rsidRPr="00A52F07" w:rsidR="00B2153A">
        <w:rPr>
          <w:rFonts w:asciiTheme="minorHAnsi" w:hAnsiTheme="minorHAnsi" w:cstheme="minorHAnsi"/>
          <w:sz w:val="22"/>
          <w:szCs w:val="22"/>
        </w:rPr>
        <w:t xml:space="preserve"> for the purposes more particularly</w:t>
      </w:r>
      <w:r w:rsidRPr="00A52F07" w:rsidR="00BE76BD">
        <w:rPr>
          <w:rFonts w:asciiTheme="minorHAnsi" w:hAnsiTheme="minorHAnsi" w:cstheme="minorHAnsi"/>
          <w:sz w:val="22"/>
          <w:szCs w:val="22"/>
        </w:rPr>
        <w:t xml:space="preserve"> described in Clause 1</w:t>
      </w:r>
      <w:r w:rsidRPr="00A52F07" w:rsidR="00B52F60">
        <w:rPr>
          <w:rFonts w:asciiTheme="minorHAnsi" w:hAnsiTheme="minorHAnsi" w:cstheme="minorHAnsi"/>
          <w:sz w:val="22"/>
          <w:szCs w:val="22"/>
        </w:rPr>
        <w:t>6</w:t>
      </w:r>
      <w:r w:rsidRPr="00A52F07" w:rsidR="00BE76BD">
        <w:rPr>
          <w:rFonts w:asciiTheme="minorHAnsi" w:hAnsiTheme="minorHAnsi" w:cstheme="minorHAnsi"/>
          <w:sz w:val="22"/>
          <w:szCs w:val="22"/>
        </w:rPr>
        <w:t>.</w:t>
      </w:r>
      <w:r w:rsidRPr="00A52F07" w:rsidR="00B2153A">
        <w:rPr>
          <w:rFonts w:asciiTheme="minorHAnsi" w:hAnsiTheme="minorHAnsi" w:cstheme="minorHAnsi"/>
          <w:sz w:val="22"/>
          <w:szCs w:val="22"/>
        </w:rPr>
        <w:t>1.2 (as relevant) (and the University will promptly, upon request from Santander UK, evidence that consent to Santander UK)</w:t>
      </w:r>
      <w:r w:rsidRPr="00A52F07" w:rsidR="00BE76BD">
        <w:rPr>
          <w:rFonts w:asciiTheme="minorHAnsi" w:hAnsiTheme="minorHAnsi" w:cstheme="minorHAnsi"/>
          <w:sz w:val="22"/>
          <w:szCs w:val="22"/>
        </w:rPr>
        <w:t>; and</w:t>
      </w:r>
    </w:p>
    <w:p w:rsidRPr="00A52F07" w:rsidR="00BE76BD" w:rsidP="00CC0D9B" w:rsidRDefault="00BE76BD" w14:paraId="322B86F4" w14:textId="77777777">
      <w:pPr>
        <w:ind w:left="1418" w:hanging="709"/>
        <w:jc w:val="both"/>
        <w:rPr>
          <w:rFonts w:asciiTheme="minorHAnsi" w:hAnsiTheme="minorHAnsi" w:cstheme="minorHAnsi"/>
          <w:sz w:val="22"/>
          <w:szCs w:val="22"/>
        </w:rPr>
      </w:pPr>
    </w:p>
    <w:p w:rsidRPr="00A52F07" w:rsidR="002248C5" w:rsidP="00CC0D9B" w:rsidRDefault="00632BD0" w14:paraId="4AE51A6D" w14:textId="77777777">
      <w:pPr>
        <w:ind w:left="1418" w:hanging="709"/>
        <w:jc w:val="both"/>
        <w:rPr>
          <w:rFonts w:asciiTheme="minorHAnsi" w:hAnsiTheme="minorHAnsi" w:cstheme="minorHAnsi"/>
          <w:sz w:val="22"/>
          <w:szCs w:val="22"/>
        </w:rPr>
      </w:pPr>
      <w:r w:rsidRPr="00A52F07">
        <w:rPr>
          <w:rFonts w:asciiTheme="minorHAnsi" w:hAnsiTheme="minorHAnsi" w:cstheme="minorHAnsi"/>
          <w:sz w:val="22"/>
          <w:szCs w:val="22"/>
        </w:rPr>
        <w:t>16</w:t>
      </w:r>
      <w:r w:rsidRPr="00A52F07" w:rsidR="00BE76BD">
        <w:rPr>
          <w:rFonts w:asciiTheme="minorHAnsi" w:hAnsiTheme="minorHAnsi" w:cstheme="minorHAnsi"/>
          <w:sz w:val="22"/>
          <w:szCs w:val="22"/>
        </w:rPr>
        <w:t>.2.2</w:t>
      </w:r>
      <w:r w:rsidRPr="00A52F07" w:rsidR="00BE76BD">
        <w:rPr>
          <w:rFonts w:asciiTheme="minorHAnsi" w:hAnsiTheme="minorHAnsi" w:cstheme="minorHAnsi"/>
          <w:sz w:val="22"/>
          <w:szCs w:val="22"/>
        </w:rPr>
        <w:tab/>
      </w:r>
      <w:r w:rsidRPr="00A52F07" w:rsidR="00153495">
        <w:rPr>
          <w:rFonts w:asciiTheme="minorHAnsi" w:hAnsiTheme="minorHAnsi" w:cstheme="minorHAnsi"/>
          <w:sz w:val="22"/>
          <w:szCs w:val="22"/>
        </w:rPr>
        <w:t xml:space="preserve">received fair notice of the sharing of </w:t>
      </w:r>
      <w:r w:rsidRPr="00A52F07" w:rsidR="002248C5">
        <w:rPr>
          <w:rFonts w:asciiTheme="minorHAnsi" w:hAnsiTheme="minorHAnsi" w:cstheme="minorHAnsi"/>
          <w:sz w:val="22"/>
          <w:szCs w:val="22"/>
        </w:rPr>
        <w:t>their Personal Data with Santander UK</w:t>
      </w:r>
      <w:r w:rsidRPr="00A52F07" w:rsidR="0082730B">
        <w:rPr>
          <w:rFonts w:asciiTheme="minorHAnsi" w:hAnsiTheme="minorHAnsi" w:cstheme="minorHAnsi"/>
          <w:sz w:val="22"/>
          <w:szCs w:val="22"/>
        </w:rPr>
        <w:t xml:space="preserve"> for the purposes more particularly described in clause </w:t>
      </w:r>
      <w:r w:rsidRPr="00A52F07" w:rsidR="00EC2BCD">
        <w:rPr>
          <w:rFonts w:asciiTheme="minorHAnsi" w:hAnsiTheme="minorHAnsi" w:cstheme="minorHAnsi"/>
          <w:sz w:val="22"/>
          <w:szCs w:val="22"/>
        </w:rPr>
        <w:t>1</w:t>
      </w:r>
      <w:r w:rsidRPr="00A52F07" w:rsidR="00B52F60">
        <w:rPr>
          <w:rFonts w:asciiTheme="minorHAnsi" w:hAnsiTheme="minorHAnsi" w:cstheme="minorHAnsi"/>
          <w:sz w:val="22"/>
          <w:szCs w:val="22"/>
        </w:rPr>
        <w:t>6</w:t>
      </w:r>
      <w:r w:rsidRPr="00A52F07" w:rsidR="0082730B">
        <w:rPr>
          <w:rFonts w:asciiTheme="minorHAnsi" w:hAnsiTheme="minorHAnsi" w:cstheme="minorHAnsi"/>
          <w:sz w:val="22"/>
          <w:szCs w:val="22"/>
        </w:rPr>
        <w:t>.1.2 (as relevant)</w:t>
      </w:r>
      <w:r w:rsidRPr="00A52F07" w:rsidR="002248C5">
        <w:rPr>
          <w:rFonts w:asciiTheme="minorHAnsi" w:hAnsiTheme="minorHAnsi" w:cstheme="minorHAnsi"/>
          <w:sz w:val="22"/>
          <w:szCs w:val="22"/>
        </w:rPr>
        <w:t>, i</w:t>
      </w:r>
      <w:r w:rsidRPr="00A52F07" w:rsidR="0082730B">
        <w:rPr>
          <w:rFonts w:asciiTheme="minorHAnsi" w:hAnsiTheme="minorHAnsi" w:cstheme="minorHAnsi"/>
          <w:sz w:val="22"/>
          <w:szCs w:val="22"/>
        </w:rPr>
        <w:t>ncluding as a minimum</w:t>
      </w:r>
      <w:r w:rsidRPr="00A52F07" w:rsidR="002248C5">
        <w:rPr>
          <w:rFonts w:asciiTheme="minorHAnsi" w:hAnsiTheme="minorHAnsi" w:cstheme="minorHAnsi"/>
          <w:sz w:val="22"/>
          <w:szCs w:val="22"/>
        </w:rPr>
        <w:t>:</w:t>
      </w:r>
      <w:r w:rsidRPr="00A52F07" w:rsidR="005352E1">
        <w:rPr>
          <w:rFonts w:asciiTheme="minorHAnsi" w:hAnsiTheme="minorHAnsi" w:cstheme="minorHAnsi"/>
          <w:sz w:val="22"/>
          <w:szCs w:val="22"/>
        </w:rPr>
        <w:t xml:space="preserve"> </w:t>
      </w:r>
    </w:p>
    <w:p w:rsidRPr="00A52F07" w:rsidR="002248C5" w:rsidP="005352E1" w:rsidRDefault="002248C5" w14:paraId="5233B4FE" w14:textId="77777777">
      <w:pPr>
        <w:ind w:left="709" w:hanging="709"/>
        <w:jc w:val="both"/>
        <w:rPr>
          <w:rFonts w:asciiTheme="minorHAnsi" w:hAnsiTheme="minorHAnsi" w:cstheme="minorHAnsi"/>
          <w:sz w:val="22"/>
          <w:szCs w:val="22"/>
        </w:rPr>
      </w:pPr>
    </w:p>
    <w:p w:rsidRPr="00A52F07" w:rsidR="002248C5" w:rsidP="00B52F60" w:rsidRDefault="00B52F60" w14:paraId="24B3559B" w14:textId="77777777">
      <w:pPr>
        <w:ind w:left="1418"/>
        <w:jc w:val="both"/>
        <w:rPr>
          <w:rFonts w:asciiTheme="minorHAnsi" w:hAnsiTheme="minorHAnsi" w:cstheme="minorHAnsi"/>
          <w:sz w:val="22"/>
          <w:szCs w:val="22"/>
        </w:rPr>
      </w:pPr>
      <w:r w:rsidRPr="00A52F07">
        <w:rPr>
          <w:rFonts w:asciiTheme="minorHAnsi" w:hAnsiTheme="minorHAnsi" w:cstheme="minorHAnsi"/>
          <w:sz w:val="22"/>
          <w:szCs w:val="22"/>
        </w:rPr>
        <w:t xml:space="preserve">(a)   </w:t>
      </w:r>
      <w:r w:rsidRPr="00A52F07" w:rsidR="002248C5">
        <w:rPr>
          <w:rFonts w:asciiTheme="minorHAnsi" w:hAnsiTheme="minorHAnsi" w:cstheme="minorHAnsi"/>
          <w:sz w:val="22"/>
          <w:szCs w:val="22"/>
        </w:rPr>
        <w:t>that Santander UK will process their Personal Data as a data controller;</w:t>
      </w:r>
    </w:p>
    <w:p w:rsidRPr="00A52F07" w:rsidR="002248C5" w:rsidP="002248C5" w:rsidRDefault="002248C5" w14:paraId="0EE7F347" w14:textId="77777777">
      <w:pPr>
        <w:ind w:left="709"/>
        <w:jc w:val="both"/>
        <w:rPr>
          <w:rFonts w:asciiTheme="minorHAnsi" w:hAnsiTheme="minorHAnsi" w:cstheme="minorHAnsi"/>
          <w:sz w:val="22"/>
          <w:szCs w:val="22"/>
        </w:rPr>
      </w:pPr>
    </w:p>
    <w:p w:rsidRPr="00A52F07" w:rsidR="002248C5" w:rsidP="00B52F60" w:rsidRDefault="00B52F60" w14:paraId="736CA7B5" w14:textId="77777777">
      <w:pPr>
        <w:ind w:left="1778" w:hanging="338"/>
        <w:jc w:val="both"/>
        <w:rPr>
          <w:rFonts w:asciiTheme="minorHAnsi" w:hAnsiTheme="minorHAnsi" w:cstheme="minorHAnsi"/>
          <w:sz w:val="22"/>
          <w:szCs w:val="22"/>
        </w:rPr>
      </w:pPr>
      <w:r w:rsidRPr="00A52F07">
        <w:rPr>
          <w:rFonts w:asciiTheme="minorHAnsi" w:hAnsiTheme="minorHAnsi" w:cstheme="minorHAnsi"/>
          <w:sz w:val="22"/>
          <w:szCs w:val="22"/>
        </w:rPr>
        <w:t xml:space="preserve">(b) </w:t>
      </w:r>
      <w:r w:rsidRPr="00A52F07">
        <w:rPr>
          <w:rFonts w:asciiTheme="minorHAnsi" w:hAnsiTheme="minorHAnsi" w:cstheme="minorHAnsi"/>
          <w:sz w:val="22"/>
          <w:szCs w:val="22"/>
        </w:rPr>
        <w:tab/>
      </w:r>
      <w:r w:rsidRPr="00A52F07" w:rsidR="002248C5">
        <w:rPr>
          <w:rFonts w:asciiTheme="minorHAnsi" w:hAnsiTheme="minorHAnsi" w:cstheme="minorHAnsi"/>
          <w:sz w:val="22"/>
          <w:szCs w:val="22"/>
        </w:rPr>
        <w:t>the relevant contact details of Santander UK (to be notified in writing to the</w:t>
      </w:r>
      <w:r w:rsidRPr="00A52F07">
        <w:rPr>
          <w:rFonts w:asciiTheme="minorHAnsi" w:hAnsiTheme="minorHAnsi" w:cstheme="minorHAnsi"/>
          <w:sz w:val="22"/>
          <w:szCs w:val="22"/>
        </w:rPr>
        <w:t xml:space="preserve"> </w:t>
      </w:r>
      <w:r w:rsidRPr="00A52F07" w:rsidR="002248C5">
        <w:rPr>
          <w:rFonts w:asciiTheme="minorHAnsi" w:hAnsiTheme="minorHAnsi" w:cstheme="minorHAnsi"/>
          <w:sz w:val="22"/>
          <w:szCs w:val="22"/>
        </w:rPr>
        <w:t xml:space="preserve">University by Santander UK); </w:t>
      </w:r>
    </w:p>
    <w:p w:rsidRPr="00A52F07" w:rsidR="002248C5" w:rsidP="002248C5" w:rsidRDefault="002248C5" w14:paraId="2A6ABE72" w14:textId="77777777">
      <w:pPr>
        <w:ind w:left="709"/>
        <w:jc w:val="both"/>
        <w:rPr>
          <w:rFonts w:asciiTheme="minorHAnsi" w:hAnsiTheme="minorHAnsi" w:cstheme="minorHAnsi"/>
          <w:sz w:val="22"/>
          <w:szCs w:val="22"/>
        </w:rPr>
      </w:pPr>
    </w:p>
    <w:p w:rsidRPr="00A52F07" w:rsidR="002248C5" w:rsidP="00B52F60" w:rsidRDefault="00B52F60" w14:paraId="5C18E046" w14:textId="77777777">
      <w:pPr>
        <w:ind w:left="1778" w:hanging="338"/>
        <w:jc w:val="both"/>
        <w:rPr>
          <w:rFonts w:asciiTheme="minorHAnsi" w:hAnsiTheme="minorHAnsi" w:cstheme="minorHAnsi"/>
          <w:sz w:val="22"/>
          <w:szCs w:val="22"/>
        </w:rPr>
      </w:pPr>
      <w:r w:rsidRPr="00A52F07">
        <w:rPr>
          <w:rFonts w:asciiTheme="minorHAnsi" w:hAnsiTheme="minorHAnsi" w:cstheme="minorHAnsi"/>
          <w:sz w:val="22"/>
          <w:szCs w:val="22"/>
        </w:rPr>
        <w:t xml:space="preserve">(c) </w:t>
      </w:r>
      <w:r w:rsidRPr="00A52F07">
        <w:rPr>
          <w:rFonts w:asciiTheme="minorHAnsi" w:hAnsiTheme="minorHAnsi" w:cstheme="minorHAnsi"/>
          <w:sz w:val="22"/>
          <w:szCs w:val="22"/>
        </w:rPr>
        <w:tab/>
      </w:r>
      <w:r w:rsidRPr="00A52F07" w:rsidR="002248C5">
        <w:rPr>
          <w:rFonts w:asciiTheme="minorHAnsi" w:hAnsiTheme="minorHAnsi" w:cstheme="minorHAnsi"/>
          <w:sz w:val="22"/>
          <w:szCs w:val="22"/>
        </w:rPr>
        <w:t>that Santander UK may process their Personal Data for the purpose of communicating with the Student in relation to their Scholarship Donation; and</w:t>
      </w:r>
    </w:p>
    <w:p w:rsidRPr="00A52F07" w:rsidR="002248C5" w:rsidP="002248C5" w:rsidRDefault="002248C5" w14:paraId="4160B47F" w14:textId="77777777">
      <w:pPr>
        <w:ind w:left="709"/>
        <w:jc w:val="both"/>
        <w:rPr>
          <w:rFonts w:asciiTheme="minorHAnsi" w:hAnsiTheme="minorHAnsi" w:cstheme="minorHAnsi"/>
          <w:sz w:val="22"/>
          <w:szCs w:val="22"/>
        </w:rPr>
      </w:pPr>
    </w:p>
    <w:p w:rsidRPr="00A52F07" w:rsidR="00196236" w:rsidP="00B52F60" w:rsidRDefault="00B52F60" w14:paraId="35F94886" w14:textId="7B85C538">
      <w:pPr>
        <w:ind w:left="1778" w:hanging="360"/>
        <w:jc w:val="both"/>
        <w:rPr>
          <w:rFonts w:asciiTheme="minorHAnsi" w:hAnsiTheme="minorHAnsi" w:cstheme="minorHAnsi"/>
          <w:sz w:val="22"/>
          <w:szCs w:val="22"/>
        </w:rPr>
      </w:pPr>
      <w:r w:rsidRPr="00A52F07">
        <w:rPr>
          <w:rFonts w:asciiTheme="minorHAnsi" w:hAnsiTheme="minorHAnsi" w:cstheme="minorHAnsi"/>
          <w:sz w:val="22"/>
          <w:szCs w:val="22"/>
        </w:rPr>
        <w:t>(d)</w:t>
      </w:r>
      <w:r w:rsidRPr="00A52F07">
        <w:rPr>
          <w:rFonts w:asciiTheme="minorHAnsi" w:hAnsiTheme="minorHAnsi" w:cstheme="minorHAnsi"/>
          <w:sz w:val="22"/>
          <w:szCs w:val="22"/>
        </w:rPr>
        <w:tab/>
      </w:r>
      <w:r w:rsidRPr="00A52F07" w:rsidR="002248C5">
        <w:rPr>
          <w:rFonts w:asciiTheme="minorHAnsi" w:hAnsiTheme="minorHAnsi" w:cstheme="minorHAnsi"/>
          <w:sz w:val="22"/>
          <w:szCs w:val="22"/>
        </w:rPr>
        <w:t xml:space="preserve">by </w:t>
      </w:r>
      <w:r w:rsidRPr="00A52F07" w:rsidR="00BE76BD">
        <w:rPr>
          <w:rFonts w:asciiTheme="minorHAnsi" w:hAnsiTheme="minorHAnsi" w:cstheme="minorHAnsi"/>
          <w:sz w:val="22"/>
          <w:szCs w:val="22"/>
        </w:rPr>
        <w:t xml:space="preserve">the University </w:t>
      </w:r>
      <w:r w:rsidRPr="00A52F07" w:rsidR="002248C5">
        <w:rPr>
          <w:rFonts w:asciiTheme="minorHAnsi" w:hAnsiTheme="minorHAnsi" w:cstheme="minorHAnsi"/>
          <w:sz w:val="22"/>
          <w:szCs w:val="22"/>
        </w:rPr>
        <w:t>providing a copy</w:t>
      </w:r>
      <w:r w:rsidRPr="00A52F07" w:rsidR="00BE76BD">
        <w:rPr>
          <w:rFonts w:asciiTheme="minorHAnsi" w:hAnsiTheme="minorHAnsi" w:cstheme="minorHAnsi"/>
          <w:sz w:val="22"/>
          <w:szCs w:val="22"/>
        </w:rPr>
        <w:t xml:space="preserve"> of (or link to) </w:t>
      </w:r>
      <w:r w:rsidR="00517CF8">
        <w:rPr>
          <w:rFonts w:asciiTheme="minorHAnsi" w:hAnsiTheme="minorHAnsi" w:cstheme="minorHAnsi"/>
          <w:sz w:val="22"/>
          <w:szCs w:val="22"/>
        </w:rPr>
        <w:t xml:space="preserve">the </w:t>
      </w:r>
      <w:r w:rsidRPr="00A52F07" w:rsidR="002248C5">
        <w:rPr>
          <w:rFonts w:asciiTheme="minorHAnsi" w:hAnsiTheme="minorHAnsi" w:cstheme="minorHAnsi"/>
          <w:sz w:val="22"/>
          <w:szCs w:val="22"/>
        </w:rPr>
        <w:t xml:space="preserve"> </w:t>
      </w:r>
      <w:r w:rsidR="00517CF8">
        <w:rPr>
          <w:rFonts w:asciiTheme="minorHAnsi" w:hAnsiTheme="minorHAnsi" w:cstheme="minorHAnsi"/>
          <w:sz w:val="22"/>
          <w:szCs w:val="22"/>
        </w:rPr>
        <w:t>p</w:t>
      </w:r>
      <w:r w:rsidRPr="00A52F07" w:rsidR="002248C5">
        <w:rPr>
          <w:rFonts w:asciiTheme="minorHAnsi" w:hAnsiTheme="minorHAnsi" w:cstheme="minorHAnsi"/>
          <w:sz w:val="22"/>
          <w:szCs w:val="22"/>
        </w:rPr>
        <w:t xml:space="preserve">rivacy </w:t>
      </w:r>
      <w:r w:rsidR="00517CF8">
        <w:rPr>
          <w:rFonts w:asciiTheme="minorHAnsi" w:hAnsiTheme="minorHAnsi" w:cstheme="minorHAnsi"/>
          <w:sz w:val="22"/>
          <w:szCs w:val="22"/>
        </w:rPr>
        <w:t>p</w:t>
      </w:r>
      <w:r w:rsidRPr="00A52F07" w:rsidR="002248C5">
        <w:rPr>
          <w:rFonts w:asciiTheme="minorHAnsi" w:hAnsiTheme="minorHAnsi" w:cstheme="minorHAnsi"/>
          <w:sz w:val="22"/>
          <w:szCs w:val="22"/>
        </w:rPr>
        <w:t xml:space="preserve">olicy </w:t>
      </w:r>
      <w:r w:rsidR="00517CF8">
        <w:rPr>
          <w:rFonts w:asciiTheme="minorHAnsi" w:hAnsiTheme="minorHAnsi" w:cstheme="minorHAnsi"/>
          <w:sz w:val="22"/>
          <w:szCs w:val="22"/>
        </w:rPr>
        <w:t xml:space="preserve">of Santander’s ‘Santander Universities’ division </w:t>
      </w:r>
      <w:r w:rsidRPr="00A52F07" w:rsidR="002248C5">
        <w:rPr>
          <w:rFonts w:asciiTheme="minorHAnsi" w:hAnsiTheme="minorHAnsi" w:cstheme="minorHAnsi"/>
          <w:sz w:val="22"/>
          <w:szCs w:val="22"/>
        </w:rPr>
        <w:t>(a copy of which (or link to) is to be provided to the University by Santander UK)</w:t>
      </w:r>
      <w:r w:rsidRPr="00A52F07" w:rsidR="00BE76BD">
        <w:rPr>
          <w:rFonts w:asciiTheme="minorHAnsi" w:hAnsiTheme="minorHAnsi" w:cstheme="minorHAnsi"/>
          <w:sz w:val="22"/>
          <w:szCs w:val="22"/>
        </w:rPr>
        <w:t>.</w:t>
      </w:r>
    </w:p>
    <w:p w:rsidRPr="00A52F07" w:rsidR="00196236" w:rsidP="0082730B" w:rsidRDefault="00196236" w14:paraId="37601519" w14:textId="77777777">
      <w:pPr>
        <w:ind w:left="1440" w:hanging="720"/>
        <w:jc w:val="both"/>
        <w:rPr>
          <w:rFonts w:asciiTheme="minorHAnsi" w:hAnsiTheme="minorHAnsi" w:cstheme="minorHAnsi"/>
          <w:sz w:val="22"/>
          <w:szCs w:val="22"/>
        </w:rPr>
      </w:pPr>
    </w:p>
    <w:p w:rsidRPr="00A52F07" w:rsidR="002248C5" w:rsidP="00BE76BD" w:rsidRDefault="00632BD0" w14:paraId="7C162071" w14:textId="77777777">
      <w:pPr>
        <w:ind w:left="709" w:hanging="709"/>
        <w:jc w:val="both"/>
        <w:rPr>
          <w:rFonts w:asciiTheme="minorHAnsi" w:hAnsiTheme="minorHAnsi" w:cstheme="minorHAnsi"/>
          <w:sz w:val="22"/>
          <w:szCs w:val="22"/>
        </w:rPr>
      </w:pPr>
      <w:r w:rsidRPr="00A52F07">
        <w:rPr>
          <w:rFonts w:asciiTheme="minorHAnsi" w:hAnsiTheme="minorHAnsi" w:cstheme="minorHAnsi"/>
          <w:sz w:val="22"/>
          <w:szCs w:val="22"/>
        </w:rPr>
        <w:t>16</w:t>
      </w:r>
      <w:r w:rsidRPr="00A52F07" w:rsidR="00BE76BD">
        <w:rPr>
          <w:rFonts w:asciiTheme="minorHAnsi" w:hAnsiTheme="minorHAnsi" w:cstheme="minorHAnsi"/>
          <w:sz w:val="22"/>
          <w:szCs w:val="22"/>
        </w:rPr>
        <w:t>.3</w:t>
      </w:r>
      <w:r w:rsidRPr="00A52F07" w:rsidR="00BE76BD">
        <w:rPr>
          <w:rFonts w:asciiTheme="minorHAnsi" w:hAnsiTheme="minorHAnsi" w:cstheme="minorHAnsi"/>
          <w:sz w:val="22"/>
          <w:szCs w:val="22"/>
        </w:rPr>
        <w:tab/>
      </w:r>
      <w:r w:rsidRPr="00A52F07" w:rsidR="00957C85">
        <w:rPr>
          <w:rFonts w:asciiTheme="minorHAnsi" w:hAnsiTheme="minorHAnsi" w:cstheme="minorHAnsi"/>
          <w:sz w:val="22"/>
          <w:szCs w:val="22"/>
        </w:rPr>
        <w:t>The University will in all cases request the consent described in Clause 1</w:t>
      </w:r>
      <w:r w:rsidRPr="00A52F07" w:rsidR="00B52F60">
        <w:rPr>
          <w:rFonts w:asciiTheme="minorHAnsi" w:hAnsiTheme="minorHAnsi" w:cstheme="minorHAnsi"/>
          <w:sz w:val="22"/>
          <w:szCs w:val="22"/>
        </w:rPr>
        <w:t>6</w:t>
      </w:r>
      <w:r w:rsidRPr="00A52F07" w:rsidR="00957C85">
        <w:rPr>
          <w:rFonts w:asciiTheme="minorHAnsi" w:hAnsiTheme="minorHAnsi" w:cstheme="minorHAnsi"/>
          <w:sz w:val="22"/>
          <w:szCs w:val="22"/>
        </w:rPr>
        <w:t xml:space="preserve">.2.1 and provide </w:t>
      </w:r>
      <w:r w:rsidRPr="00A52F07" w:rsidR="00BE0BD1">
        <w:rPr>
          <w:rFonts w:asciiTheme="minorHAnsi" w:hAnsiTheme="minorHAnsi" w:cstheme="minorHAnsi"/>
          <w:sz w:val="22"/>
          <w:szCs w:val="22"/>
        </w:rPr>
        <w:t xml:space="preserve">Personal Data </w:t>
      </w:r>
      <w:r w:rsidRPr="00A52F07" w:rsidR="00957C85">
        <w:rPr>
          <w:rFonts w:asciiTheme="minorHAnsi" w:hAnsiTheme="minorHAnsi" w:cstheme="minorHAnsi"/>
          <w:sz w:val="22"/>
          <w:szCs w:val="22"/>
        </w:rPr>
        <w:t>to Santander UK, in accordance with this Clause 1</w:t>
      </w:r>
      <w:r w:rsidRPr="00A52F07" w:rsidR="00B52F60">
        <w:rPr>
          <w:rFonts w:asciiTheme="minorHAnsi" w:hAnsiTheme="minorHAnsi" w:cstheme="minorHAnsi"/>
          <w:sz w:val="22"/>
          <w:szCs w:val="22"/>
        </w:rPr>
        <w:t>6</w:t>
      </w:r>
      <w:r w:rsidRPr="00A52F07" w:rsidR="00957C85">
        <w:rPr>
          <w:rFonts w:asciiTheme="minorHAnsi" w:hAnsiTheme="minorHAnsi" w:cstheme="minorHAnsi"/>
          <w:sz w:val="22"/>
          <w:szCs w:val="22"/>
        </w:rPr>
        <w:t xml:space="preserve">, where such consent is given but </w:t>
      </w:r>
      <w:r w:rsidRPr="00A52F07" w:rsidR="00153495">
        <w:rPr>
          <w:rFonts w:asciiTheme="minorHAnsi" w:hAnsiTheme="minorHAnsi" w:cstheme="minorHAnsi"/>
          <w:sz w:val="22"/>
          <w:szCs w:val="22"/>
        </w:rPr>
        <w:t xml:space="preserve">Santander UK acknowledges and agrees that the withholding of </w:t>
      </w:r>
      <w:r w:rsidRPr="00A52F07" w:rsidR="00A90435">
        <w:rPr>
          <w:rFonts w:asciiTheme="minorHAnsi" w:hAnsiTheme="minorHAnsi" w:cstheme="minorHAnsi"/>
          <w:sz w:val="22"/>
          <w:szCs w:val="22"/>
        </w:rPr>
        <w:t xml:space="preserve">the </w:t>
      </w:r>
      <w:r w:rsidRPr="00A52F07" w:rsidR="00153495">
        <w:rPr>
          <w:rFonts w:asciiTheme="minorHAnsi" w:hAnsiTheme="minorHAnsi" w:cstheme="minorHAnsi"/>
          <w:sz w:val="22"/>
          <w:szCs w:val="22"/>
        </w:rPr>
        <w:t>consent</w:t>
      </w:r>
      <w:r w:rsidRPr="00A52F07" w:rsidR="00B52F60">
        <w:rPr>
          <w:rFonts w:asciiTheme="minorHAnsi" w:hAnsiTheme="minorHAnsi" w:cstheme="minorHAnsi"/>
          <w:sz w:val="22"/>
          <w:szCs w:val="22"/>
        </w:rPr>
        <w:t xml:space="preserve"> described in Clause 16</w:t>
      </w:r>
      <w:r w:rsidRPr="00A52F07" w:rsidR="00BE76BD">
        <w:rPr>
          <w:rFonts w:asciiTheme="minorHAnsi" w:hAnsiTheme="minorHAnsi" w:cstheme="minorHAnsi"/>
          <w:sz w:val="22"/>
          <w:szCs w:val="22"/>
        </w:rPr>
        <w:t>.2.1</w:t>
      </w:r>
      <w:r w:rsidRPr="00A52F07" w:rsidR="00153495">
        <w:rPr>
          <w:rFonts w:asciiTheme="minorHAnsi" w:hAnsiTheme="minorHAnsi" w:cstheme="minorHAnsi"/>
          <w:sz w:val="22"/>
          <w:szCs w:val="22"/>
        </w:rPr>
        <w:t xml:space="preserve"> shall not prevent or restrict the University from providing any Scholarship Donation to a Studen</w:t>
      </w:r>
      <w:r w:rsidRPr="00A52F07" w:rsidR="0082730B">
        <w:rPr>
          <w:rFonts w:asciiTheme="minorHAnsi" w:hAnsiTheme="minorHAnsi" w:cstheme="minorHAnsi"/>
          <w:sz w:val="22"/>
          <w:szCs w:val="22"/>
        </w:rPr>
        <w:t>t</w:t>
      </w:r>
      <w:r w:rsidRPr="00A52F07" w:rsidR="00BE76BD">
        <w:rPr>
          <w:rFonts w:asciiTheme="minorHAnsi" w:hAnsiTheme="minorHAnsi" w:cstheme="minorHAnsi"/>
          <w:sz w:val="22"/>
          <w:szCs w:val="22"/>
        </w:rPr>
        <w:t>.</w:t>
      </w:r>
    </w:p>
    <w:p w:rsidRPr="00A52F07" w:rsidR="00BE76BD" w:rsidP="00BE76BD" w:rsidRDefault="00BE76BD" w14:paraId="77E79060" w14:textId="77777777">
      <w:pPr>
        <w:ind w:left="709" w:hanging="709"/>
        <w:jc w:val="both"/>
        <w:rPr>
          <w:rFonts w:asciiTheme="minorHAnsi" w:hAnsiTheme="minorHAnsi" w:cstheme="minorHAnsi"/>
          <w:sz w:val="22"/>
          <w:szCs w:val="22"/>
        </w:rPr>
      </w:pPr>
    </w:p>
    <w:p w:rsidRPr="00A52F07" w:rsidR="00BE76BD" w:rsidP="00BE76BD" w:rsidRDefault="00BE76BD" w14:paraId="099AA080" w14:textId="77777777">
      <w:pPr>
        <w:ind w:left="709" w:hanging="709"/>
        <w:jc w:val="both"/>
        <w:rPr>
          <w:rFonts w:asciiTheme="minorHAnsi" w:hAnsiTheme="minorHAnsi" w:cstheme="minorHAnsi"/>
          <w:sz w:val="22"/>
          <w:szCs w:val="22"/>
        </w:rPr>
      </w:pPr>
      <w:r w:rsidRPr="00A52F07">
        <w:rPr>
          <w:rFonts w:asciiTheme="minorHAnsi" w:hAnsiTheme="minorHAnsi" w:cstheme="minorHAnsi"/>
          <w:sz w:val="22"/>
          <w:szCs w:val="22"/>
        </w:rPr>
        <w:t>1</w:t>
      </w:r>
      <w:r w:rsidRPr="00A52F07" w:rsidR="00632BD0">
        <w:rPr>
          <w:rFonts w:asciiTheme="minorHAnsi" w:hAnsiTheme="minorHAnsi" w:cstheme="minorHAnsi"/>
          <w:sz w:val="22"/>
          <w:szCs w:val="22"/>
        </w:rPr>
        <w:t>6</w:t>
      </w:r>
      <w:r w:rsidRPr="00A52F07">
        <w:rPr>
          <w:rFonts w:asciiTheme="minorHAnsi" w:hAnsiTheme="minorHAnsi" w:cstheme="minorHAnsi"/>
          <w:sz w:val="22"/>
          <w:szCs w:val="22"/>
        </w:rPr>
        <w:t>.4</w:t>
      </w:r>
      <w:r w:rsidRPr="00A52F07">
        <w:rPr>
          <w:rFonts w:asciiTheme="minorHAnsi" w:hAnsiTheme="minorHAnsi" w:cstheme="minorHAnsi"/>
          <w:sz w:val="22"/>
          <w:szCs w:val="22"/>
        </w:rPr>
        <w:tab/>
      </w:r>
      <w:r w:rsidRPr="00A52F07">
        <w:rPr>
          <w:rFonts w:asciiTheme="minorHAnsi" w:hAnsiTheme="minorHAnsi" w:cstheme="minorHAnsi"/>
          <w:sz w:val="22"/>
          <w:szCs w:val="22"/>
        </w:rPr>
        <w:t>Irrespective of whether or not Personal Data is shared with Santander UK pursuant to this Clause 1</w:t>
      </w:r>
      <w:r w:rsidRPr="00A52F07" w:rsidR="00B52F60">
        <w:rPr>
          <w:rFonts w:asciiTheme="minorHAnsi" w:hAnsiTheme="minorHAnsi" w:cstheme="minorHAnsi"/>
          <w:sz w:val="22"/>
          <w:szCs w:val="22"/>
        </w:rPr>
        <w:t>6</w:t>
      </w:r>
      <w:r w:rsidRPr="00A52F07">
        <w:rPr>
          <w:rFonts w:asciiTheme="minorHAnsi" w:hAnsiTheme="minorHAnsi" w:cstheme="minorHAnsi"/>
          <w:sz w:val="22"/>
          <w:szCs w:val="22"/>
        </w:rPr>
        <w:t>, the University will:</w:t>
      </w:r>
    </w:p>
    <w:p w:rsidRPr="00A52F07" w:rsidR="00BE76BD" w:rsidP="00BE76BD" w:rsidRDefault="00BE76BD" w14:paraId="0C0BF817" w14:textId="77777777">
      <w:pPr>
        <w:ind w:left="709" w:hanging="709"/>
        <w:jc w:val="both"/>
        <w:rPr>
          <w:rFonts w:asciiTheme="minorHAnsi" w:hAnsiTheme="minorHAnsi" w:cstheme="minorHAnsi"/>
          <w:sz w:val="22"/>
          <w:szCs w:val="22"/>
        </w:rPr>
      </w:pPr>
    </w:p>
    <w:p w:rsidRPr="00A52F07" w:rsidR="00BE76BD" w:rsidP="00BE76BD" w:rsidRDefault="00632BD0" w14:paraId="42393690" w14:textId="77777777">
      <w:pPr>
        <w:ind w:left="1440" w:hanging="735"/>
        <w:jc w:val="both"/>
        <w:rPr>
          <w:rFonts w:asciiTheme="minorHAnsi" w:hAnsiTheme="minorHAnsi" w:cstheme="minorHAnsi"/>
          <w:sz w:val="22"/>
          <w:szCs w:val="22"/>
        </w:rPr>
      </w:pPr>
      <w:r w:rsidRPr="00A52F07">
        <w:rPr>
          <w:rFonts w:asciiTheme="minorHAnsi" w:hAnsiTheme="minorHAnsi" w:cstheme="minorHAnsi"/>
          <w:sz w:val="22"/>
          <w:szCs w:val="22"/>
        </w:rPr>
        <w:t>16</w:t>
      </w:r>
      <w:r w:rsidRPr="00A52F07" w:rsidR="00BE76BD">
        <w:rPr>
          <w:rFonts w:asciiTheme="minorHAnsi" w:hAnsiTheme="minorHAnsi" w:cstheme="minorHAnsi"/>
          <w:sz w:val="22"/>
          <w:szCs w:val="22"/>
        </w:rPr>
        <w:t>.4.1</w:t>
      </w:r>
      <w:r w:rsidRPr="00A52F07" w:rsidR="00BE76BD">
        <w:rPr>
          <w:rFonts w:asciiTheme="minorHAnsi" w:hAnsiTheme="minorHAnsi" w:cstheme="minorHAnsi"/>
          <w:sz w:val="22"/>
          <w:szCs w:val="22"/>
        </w:rPr>
        <w:tab/>
      </w:r>
      <w:r w:rsidRPr="00A52F07" w:rsidR="00BE76BD">
        <w:rPr>
          <w:rFonts w:asciiTheme="minorHAnsi" w:hAnsiTheme="minorHAnsi" w:cstheme="minorHAnsi"/>
          <w:sz w:val="22"/>
          <w:szCs w:val="22"/>
        </w:rPr>
        <w:t>inform all Students in receipt of a Scholarship Donations that the Scholarship Donation has been provided by Santander UK;</w:t>
      </w:r>
    </w:p>
    <w:p w:rsidRPr="00A52F07" w:rsidR="00BE76BD" w:rsidP="00BE76BD" w:rsidRDefault="00BE76BD" w14:paraId="27EF1299" w14:textId="77777777">
      <w:pPr>
        <w:ind w:left="1440" w:hanging="735"/>
        <w:jc w:val="both"/>
        <w:rPr>
          <w:rFonts w:asciiTheme="minorHAnsi" w:hAnsiTheme="minorHAnsi" w:cstheme="minorHAnsi"/>
          <w:sz w:val="22"/>
          <w:szCs w:val="22"/>
        </w:rPr>
      </w:pPr>
    </w:p>
    <w:p w:rsidRPr="00A52F07" w:rsidR="00BE76BD" w:rsidP="00BE76BD" w:rsidRDefault="00632BD0" w14:paraId="19A93AB8" w14:textId="77777777">
      <w:pPr>
        <w:ind w:left="1440" w:hanging="735"/>
        <w:jc w:val="both"/>
        <w:rPr>
          <w:rFonts w:asciiTheme="minorHAnsi" w:hAnsiTheme="minorHAnsi" w:cstheme="minorHAnsi"/>
          <w:sz w:val="22"/>
          <w:szCs w:val="22"/>
        </w:rPr>
      </w:pPr>
      <w:r w:rsidRPr="00A52F07">
        <w:rPr>
          <w:rFonts w:asciiTheme="minorHAnsi" w:hAnsiTheme="minorHAnsi" w:cstheme="minorHAnsi"/>
          <w:sz w:val="22"/>
          <w:szCs w:val="22"/>
        </w:rPr>
        <w:t>16</w:t>
      </w:r>
      <w:r w:rsidRPr="00A52F07" w:rsidR="00BE76BD">
        <w:rPr>
          <w:rFonts w:asciiTheme="minorHAnsi" w:hAnsiTheme="minorHAnsi" w:cstheme="minorHAnsi"/>
          <w:sz w:val="22"/>
          <w:szCs w:val="22"/>
        </w:rPr>
        <w:t>.4.2</w:t>
      </w:r>
      <w:r w:rsidRPr="00A52F07" w:rsidR="00BE76BD">
        <w:rPr>
          <w:rFonts w:asciiTheme="minorHAnsi" w:hAnsiTheme="minorHAnsi" w:cstheme="minorHAnsi"/>
          <w:sz w:val="22"/>
          <w:szCs w:val="22"/>
        </w:rPr>
        <w:tab/>
      </w:r>
      <w:r w:rsidRPr="00A52F07" w:rsidR="00BE76BD">
        <w:rPr>
          <w:rFonts w:asciiTheme="minorHAnsi" w:hAnsiTheme="minorHAnsi" w:cstheme="minorHAnsi"/>
          <w:sz w:val="22"/>
          <w:szCs w:val="22"/>
        </w:rPr>
        <w:t xml:space="preserve">keep an anonymised record of all Students in receipt of a Scholarship Donation (to include, as a minimum, the amount of the </w:t>
      </w:r>
      <w:r w:rsidRPr="00A52F07" w:rsidR="003C251A">
        <w:rPr>
          <w:rFonts w:asciiTheme="minorHAnsi" w:hAnsiTheme="minorHAnsi" w:cstheme="minorHAnsi"/>
          <w:sz w:val="22"/>
          <w:szCs w:val="22"/>
        </w:rPr>
        <w:t>Scholarship</w:t>
      </w:r>
      <w:r w:rsidRPr="00A52F07" w:rsidR="00BE76BD">
        <w:rPr>
          <w:rFonts w:asciiTheme="minorHAnsi" w:hAnsiTheme="minorHAnsi" w:cstheme="minorHAnsi"/>
          <w:sz w:val="22"/>
          <w:szCs w:val="22"/>
        </w:rPr>
        <w:t xml:space="preserve"> Donation awarded, the co</w:t>
      </w:r>
      <w:r w:rsidRPr="00A52F07" w:rsidR="00D14D6B">
        <w:rPr>
          <w:rFonts w:asciiTheme="minorHAnsi" w:hAnsiTheme="minorHAnsi" w:cstheme="minorHAnsi"/>
          <w:sz w:val="22"/>
          <w:szCs w:val="22"/>
        </w:rPr>
        <w:t xml:space="preserve">urse(s) studied by the Student, type of award and the subsequent impact of award if relevant </w:t>
      </w:r>
      <w:r w:rsidRPr="00A52F07" w:rsidR="003C251A">
        <w:rPr>
          <w:rFonts w:asciiTheme="minorHAnsi" w:hAnsiTheme="minorHAnsi" w:cstheme="minorHAnsi"/>
          <w:sz w:val="22"/>
          <w:szCs w:val="22"/>
        </w:rPr>
        <w:t>and provide a copy of this record to Santander UK at t</w:t>
      </w:r>
      <w:r w:rsidRPr="00A52F07" w:rsidR="00B2153A">
        <w:rPr>
          <w:rFonts w:asciiTheme="minorHAnsi" w:hAnsiTheme="minorHAnsi" w:cstheme="minorHAnsi"/>
          <w:sz w:val="22"/>
          <w:szCs w:val="22"/>
        </w:rPr>
        <w:t>he end of each academic year (and at any other intervals</w:t>
      </w:r>
      <w:r w:rsidRPr="00A52F07" w:rsidR="003C251A">
        <w:rPr>
          <w:rFonts w:asciiTheme="minorHAnsi" w:hAnsiTheme="minorHAnsi" w:cstheme="minorHAnsi"/>
          <w:sz w:val="22"/>
          <w:szCs w:val="22"/>
        </w:rPr>
        <w:t xml:space="preserve"> </w:t>
      </w:r>
      <w:r w:rsidRPr="00A52F07" w:rsidR="00B2153A">
        <w:rPr>
          <w:rFonts w:asciiTheme="minorHAnsi" w:hAnsiTheme="minorHAnsi" w:cstheme="minorHAnsi"/>
          <w:sz w:val="22"/>
          <w:szCs w:val="22"/>
        </w:rPr>
        <w:t>as reasonably requested by</w:t>
      </w:r>
      <w:r w:rsidRPr="00A52F07" w:rsidR="003C251A">
        <w:rPr>
          <w:rFonts w:asciiTheme="minorHAnsi" w:hAnsiTheme="minorHAnsi" w:cstheme="minorHAnsi"/>
          <w:sz w:val="22"/>
          <w:szCs w:val="22"/>
        </w:rPr>
        <w:t xml:space="preserve"> Santander UK); and</w:t>
      </w:r>
    </w:p>
    <w:p w:rsidRPr="00A52F07" w:rsidR="003C251A" w:rsidP="00BE76BD" w:rsidRDefault="003C251A" w14:paraId="0C3E7518" w14:textId="77777777">
      <w:pPr>
        <w:ind w:left="1440" w:hanging="735"/>
        <w:jc w:val="both"/>
        <w:rPr>
          <w:rFonts w:asciiTheme="minorHAnsi" w:hAnsiTheme="minorHAnsi" w:cstheme="minorHAnsi"/>
          <w:sz w:val="22"/>
          <w:szCs w:val="22"/>
        </w:rPr>
      </w:pPr>
    </w:p>
    <w:p w:rsidRPr="00A52F07" w:rsidR="003C251A" w:rsidP="00BE76BD" w:rsidRDefault="00632BD0" w14:paraId="531EE1CD" w14:textId="77777777">
      <w:pPr>
        <w:ind w:left="1440" w:hanging="735"/>
        <w:jc w:val="both"/>
        <w:rPr>
          <w:rFonts w:asciiTheme="minorHAnsi" w:hAnsiTheme="minorHAnsi" w:cstheme="minorHAnsi"/>
          <w:sz w:val="22"/>
          <w:szCs w:val="22"/>
        </w:rPr>
      </w:pPr>
      <w:r w:rsidRPr="00A52F07">
        <w:rPr>
          <w:rFonts w:asciiTheme="minorHAnsi" w:hAnsiTheme="minorHAnsi" w:cstheme="minorHAnsi"/>
          <w:sz w:val="22"/>
          <w:szCs w:val="22"/>
        </w:rPr>
        <w:t>16</w:t>
      </w:r>
      <w:r w:rsidRPr="00A52F07" w:rsidR="003C251A">
        <w:rPr>
          <w:rFonts w:asciiTheme="minorHAnsi" w:hAnsiTheme="minorHAnsi" w:cstheme="minorHAnsi"/>
          <w:sz w:val="22"/>
          <w:szCs w:val="22"/>
        </w:rPr>
        <w:t>.4.3</w:t>
      </w:r>
      <w:r w:rsidRPr="00A52F07" w:rsidR="003C251A">
        <w:rPr>
          <w:rFonts w:asciiTheme="minorHAnsi" w:hAnsiTheme="minorHAnsi" w:cstheme="minorHAnsi"/>
          <w:sz w:val="22"/>
          <w:szCs w:val="22"/>
        </w:rPr>
        <w:tab/>
      </w:r>
      <w:r w:rsidRPr="00A52F07" w:rsidR="003C251A">
        <w:rPr>
          <w:rFonts w:asciiTheme="minorHAnsi" w:hAnsiTheme="minorHAnsi" w:cstheme="minorHAnsi"/>
          <w:sz w:val="22"/>
          <w:szCs w:val="22"/>
        </w:rPr>
        <w:t xml:space="preserve">at the request of Santander UK, ask the Students in receipt of Scholarship Donations </w:t>
      </w:r>
      <w:r w:rsidRPr="00A52F07" w:rsidR="00B2153A">
        <w:rPr>
          <w:rFonts w:asciiTheme="minorHAnsi" w:hAnsiTheme="minorHAnsi" w:cstheme="minorHAnsi"/>
          <w:sz w:val="22"/>
          <w:szCs w:val="22"/>
        </w:rPr>
        <w:t>whether they wish to</w:t>
      </w:r>
      <w:r w:rsidRPr="00A52F07" w:rsidR="003C251A">
        <w:rPr>
          <w:rFonts w:asciiTheme="minorHAnsi" w:hAnsiTheme="minorHAnsi" w:cstheme="minorHAnsi"/>
          <w:sz w:val="22"/>
          <w:szCs w:val="22"/>
        </w:rPr>
        <w:t xml:space="preserve"> participate in an optional Santander UK survey (the details of which are to be provided to the University by Santander UK in advance of </w:t>
      </w:r>
      <w:r w:rsidRPr="00A52F07" w:rsidR="00B2153A">
        <w:rPr>
          <w:rFonts w:asciiTheme="minorHAnsi" w:hAnsiTheme="minorHAnsi" w:cstheme="minorHAnsi"/>
          <w:sz w:val="22"/>
          <w:szCs w:val="22"/>
        </w:rPr>
        <w:t xml:space="preserve">or at the same time as </w:t>
      </w:r>
      <w:r w:rsidRPr="00A52F07" w:rsidR="003C251A">
        <w:rPr>
          <w:rFonts w:asciiTheme="minorHAnsi" w:hAnsiTheme="minorHAnsi" w:cstheme="minorHAnsi"/>
          <w:sz w:val="22"/>
          <w:szCs w:val="22"/>
        </w:rPr>
        <w:t>any such request).</w:t>
      </w:r>
    </w:p>
    <w:p w:rsidRPr="00A52F07" w:rsidR="00BE76BD" w:rsidP="00BE76BD" w:rsidRDefault="00BE76BD" w14:paraId="62C94545" w14:textId="77777777">
      <w:pPr>
        <w:ind w:left="709" w:hanging="709"/>
        <w:jc w:val="both"/>
        <w:rPr>
          <w:rFonts w:asciiTheme="minorHAnsi" w:hAnsiTheme="minorHAnsi" w:cstheme="minorHAnsi"/>
          <w:sz w:val="22"/>
          <w:szCs w:val="22"/>
          <w:lang w:eastAsia="en-GB"/>
        </w:rPr>
      </w:pPr>
      <w:r w:rsidRPr="00A52F07">
        <w:rPr>
          <w:rFonts w:asciiTheme="minorHAnsi" w:hAnsiTheme="minorHAnsi" w:cstheme="minorHAnsi"/>
          <w:sz w:val="22"/>
          <w:szCs w:val="22"/>
        </w:rPr>
        <w:t xml:space="preserve"> </w:t>
      </w:r>
    </w:p>
    <w:p w:rsidRPr="00A52F07" w:rsidR="00D82ED9" w:rsidP="00D82ED9" w:rsidRDefault="00D82ED9" w14:paraId="5E735310"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Theme="minorHAnsi" w:hAnsiTheme="minorHAnsi" w:cstheme="minorHAnsi"/>
          <w:sz w:val="22"/>
          <w:szCs w:val="22"/>
        </w:rPr>
      </w:pPr>
      <w:r w:rsidRPr="00A52F07">
        <w:rPr>
          <w:rFonts w:asciiTheme="minorHAnsi" w:hAnsiTheme="minorHAnsi" w:cstheme="minorHAnsi"/>
          <w:b/>
          <w:sz w:val="22"/>
          <w:szCs w:val="22"/>
        </w:rPr>
        <w:t>1</w:t>
      </w:r>
      <w:r w:rsidRPr="00A52F07" w:rsidR="00632BD0">
        <w:rPr>
          <w:rFonts w:asciiTheme="minorHAnsi" w:hAnsiTheme="minorHAnsi" w:cstheme="minorHAnsi"/>
          <w:b/>
          <w:sz w:val="22"/>
          <w:szCs w:val="22"/>
        </w:rPr>
        <w:t>7</w:t>
      </w:r>
      <w:r w:rsidRPr="00A52F07">
        <w:rPr>
          <w:rFonts w:asciiTheme="minorHAnsi" w:hAnsiTheme="minorHAnsi" w:cstheme="minorHAnsi"/>
          <w:b/>
          <w:sz w:val="22"/>
          <w:szCs w:val="22"/>
        </w:rPr>
        <w:tab/>
      </w:r>
      <w:r w:rsidRPr="00A52F07">
        <w:rPr>
          <w:rFonts w:asciiTheme="minorHAnsi" w:hAnsiTheme="minorHAnsi" w:cstheme="minorHAnsi"/>
          <w:b/>
          <w:sz w:val="22"/>
          <w:szCs w:val="22"/>
        </w:rPr>
        <w:t>Waiver</w:t>
      </w:r>
    </w:p>
    <w:p w:rsidRPr="00A52F07" w:rsidR="00D82ED9" w:rsidP="00D82ED9" w:rsidRDefault="00D82ED9" w14:paraId="09467557"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Theme="minorHAnsi" w:hAnsiTheme="minorHAnsi" w:cstheme="minorHAnsi"/>
          <w:sz w:val="22"/>
          <w:szCs w:val="22"/>
        </w:rPr>
      </w:pPr>
    </w:p>
    <w:p w:rsidRPr="00A52F07" w:rsidR="00D82ED9" w:rsidP="00D82ED9" w:rsidRDefault="00632BD0" w14:paraId="6F104CFD"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Theme="minorHAnsi" w:hAnsiTheme="minorHAnsi" w:cstheme="minorHAnsi"/>
          <w:sz w:val="22"/>
          <w:szCs w:val="22"/>
        </w:rPr>
      </w:pPr>
      <w:r w:rsidRPr="00A52F07">
        <w:rPr>
          <w:rFonts w:asciiTheme="minorHAnsi" w:hAnsiTheme="minorHAnsi" w:cstheme="minorHAnsi"/>
          <w:sz w:val="22"/>
          <w:szCs w:val="22"/>
        </w:rPr>
        <w:t>17</w:t>
      </w:r>
      <w:r w:rsidRPr="00A52F07" w:rsidR="00D82ED9">
        <w:rPr>
          <w:rFonts w:asciiTheme="minorHAnsi" w:hAnsiTheme="minorHAnsi" w:cstheme="minorHAnsi"/>
          <w:sz w:val="22"/>
          <w:szCs w:val="22"/>
        </w:rPr>
        <w:t>.1</w:t>
      </w:r>
      <w:r w:rsidRPr="00A52F07" w:rsidR="00D82ED9">
        <w:rPr>
          <w:rFonts w:asciiTheme="minorHAnsi" w:hAnsiTheme="minorHAnsi" w:cstheme="minorHAnsi"/>
          <w:sz w:val="22"/>
          <w:szCs w:val="22"/>
        </w:rPr>
        <w:tab/>
      </w:r>
      <w:r w:rsidRPr="00A52F07" w:rsidR="00D82ED9">
        <w:rPr>
          <w:rFonts w:asciiTheme="minorHAnsi" w:hAnsiTheme="minorHAnsi" w:cstheme="minorHAnsi"/>
          <w:sz w:val="22"/>
          <w:szCs w:val="22"/>
        </w:rPr>
        <w:t>The waiver by either party of a breach or default of any of the provisions of this Agreement by the other party shall not be construed as a waiver of any succeeding breach of the same or other provisions nor shall any delay or omission on the part of either party to exercise or avail itself of any right power or privilege that it has or may have under this Agreement operate as a waiver of any breach or default by the other party.</w:t>
      </w:r>
    </w:p>
    <w:p w:rsidRPr="00A52F07" w:rsidR="00D82ED9" w:rsidP="00D82ED9" w:rsidRDefault="00D82ED9" w14:paraId="5F668390"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sz w:val="22"/>
          <w:szCs w:val="22"/>
        </w:rPr>
      </w:pPr>
    </w:p>
    <w:p w:rsidRPr="00A52F07" w:rsidR="00D82ED9" w:rsidP="00D82ED9" w:rsidRDefault="00D82ED9" w14:paraId="7AD21CAD"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Theme="minorHAnsi" w:hAnsiTheme="minorHAnsi" w:cstheme="minorHAnsi"/>
          <w:sz w:val="22"/>
          <w:szCs w:val="22"/>
        </w:rPr>
      </w:pPr>
      <w:r w:rsidRPr="00A52F07">
        <w:rPr>
          <w:rFonts w:asciiTheme="minorHAnsi" w:hAnsiTheme="minorHAnsi" w:cstheme="minorHAnsi"/>
          <w:b/>
          <w:sz w:val="22"/>
          <w:szCs w:val="22"/>
        </w:rPr>
        <w:t>1</w:t>
      </w:r>
      <w:r w:rsidRPr="00A52F07" w:rsidR="00632BD0">
        <w:rPr>
          <w:rFonts w:asciiTheme="minorHAnsi" w:hAnsiTheme="minorHAnsi" w:cstheme="minorHAnsi"/>
          <w:b/>
          <w:sz w:val="22"/>
          <w:szCs w:val="22"/>
        </w:rPr>
        <w:t>8</w:t>
      </w:r>
      <w:r w:rsidRPr="00A52F07">
        <w:rPr>
          <w:rFonts w:asciiTheme="minorHAnsi" w:hAnsiTheme="minorHAnsi" w:cstheme="minorHAnsi"/>
          <w:b/>
          <w:sz w:val="22"/>
          <w:szCs w:val="22"/>
        </w:rPr>
        <w:tab/>
      </w:r>
      <w:r w:rsidRPr="00A52F07">
        <w:rPr>
          <w:rFonts w:asciiTheme="minorHAnsi" w:hAnsiTheme="minorHAnsi" w:cstheme="minorHAnsi"/>
          <w:b/>
          <w:sz w:val="22"/>
          <w:szCs w:val="22"/>
        </w:rPr>
        <w:t>Notices</w:t>
      </w:r>
    </w:p>
    <w:p w:rsidRPr="00A52F07" w:rsidR="00D82ED9" w:rsidP="00D82ED9" w:rsidRDefault="00D82ED9" w14:paraId="69A3123B"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Theme="minorHAnsi" w:hAnsiTheme="minorHAnsi" w:cstheme="minorHAnsi"/>
          <w:sz w:val="22"/>
          <w:szCs w:val="22"/>
        </w:rPr>
      </w:pPr>
    </w:p>
    <w:p w:rsidRPr="00A52F07" w:rsidR="00D82ED9" w:rsidP="00D82ED9" w:rsidRDefault="00632BD0" w14:paraId="2FFF452A"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Theme="minorHAnsi" w:hAnsiTheme="minorHAnsi" w:cstheme="minorHAnsi"/>
          <w:sz w:val="22"/>
          <w:szCs w:val="22"/>
        </w:rPr>
      </w:pPr>
      <w:r w:rsidRPr="00A52F07">
        <w:rPr>
          <w:rFonts w:asciiTheme="minorHAnsi" w:hAnsiTheme="minorHAnsi" w:cstheme="minorHAnsi"/>
          <w:sz w:val="22"/>
          <w:szCs w:val="22"/>
        </w:rPr>
        <w:t>18</w:t>
      </w:r>
      <w:r w:rsidRPr="00A52F07" w:rsidR="00D82ED9">
        <w:rPr>
          <w:rFonts w:asciiTheme="minorHAnsi" w:hAnsiTheme="minorHAnsi" w:cstheme="minorHAnsi"/>
          <w:sz w:val="22"/>
          <w:szCs w:val="22"/>
        </w:rPr>
        <w:t>.1</w:t>
      </w:r>
      <w:r w:rsidRPr="00A52F07" w:rsidR="00D82ED9">
        <w:rPr>
          <w:rFonts w:asciiTheme="minorHAnsi" w:hAnsiTheme="minorHAnsi" w:cstheme="minorHAnsi"/>
          <w:sz w:val="22"/>
          <w:szCs w:val="22"/>
        </w:rPr>
        <w:tab/>
      </w:r>
      <w:r w:rsidRPr="00A52F07" w:rsidR="00D82ED9">
        <w:rPr>
          <w:rFonts w:asciiTheme="minorHAnsi" w:hAnsiTheme="minorHAnsi" w:cstheme="minorHAnsi"/>
          <w:sz w:val="22"/>
          <w:szCs w:val="22"/>
        </w:rPr>
        <w:t>All notices which are required to be or are otherwise given under this Agreement shall be in writing and shall be sent to the names and address set out in Schedule 1 (or such other person and address as may have been notified) and any such notice or other document shall be deemed to have been served (if personally delivered) at the time of delivery, (if sent by post) upon the expiration of 48 hours after posting.</w:t>
      </w:r>
    </w:p>
    <w:p w:rsidRPr="00A52F07" w:rsidR="00D82ED9" w:rsidP="00D82ED9" w:rsidRDefault="00D82ED9" w14:paraId="6F0D2D07"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rsidRPr="00A52F07" w:rsidR="00D82ED9" w:rsidP="00D82ED9" w:rsidRDefault="00632BD0" w14:paraId="67855E66" w14:textId="77777777">
      <w:pPr>
        <w:widowControl/>
        <w:tabs>
          <w:tab w:val="left" w:pos="1276"/>
          <w:tab w:val="left" w:pos="1440"/>
          <w:tab w:val="left" w:pos="156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Theme="minorHAnsi" w:hAnsiTheme="minorHAnsi" w:cstheme="minorHAnsi"/>
          <w:sz w:val="22"/>
          <w:szCs w:val="22"/>
        </w:rPr>
      </w:pPr>
      <w:r w:rsidRPr="00A52F07">
        <w:rPr>
          <w:rFonts w:asciiTheme="minorHAnsi" w:hAnsiTheme="minorHAnsi" w:cstheme="minorHAnsi"/>
          <w:b/>
          <w:sz w:val="22"/>
          <w:szCs w:val="22"/>
        </w:rPr>
        <w:t>19</w:t>
      </w:r>
      <w:r w:rsidRPr="00A52F07" w:rsidR="00D82ED9">
        <w:rPr>
          <w:rFonts w:asciiTheme="minorHAnsi" w:hAnsiTheme="minorHAnsi" w:cstheme="minorHAnsi"/>
          <w:b/>
          <w:sz w:val="22"/>
          <w:szCs w:val="22"/>
        </w:rPr>
        <w:tab/>
      </w:r>
      <w:r w:rsidRPr="00A52F07" w:rsidR="00D82ED9">
        <w:rPr>
          <w:rFonts w:asciiTheme="minorHAnsi" w:hAnsiTheme="minorHAnsi" w:cstheme="minorHAnsi"/>
          <w:b/>
          <w:sz w:val="22"/>
          <w:szCs w:val="22"/>
        </w:rPr>
        <w:t>Invalidity and Severability</w:t>
      </w:r>
    </w:p>
    <w:p w:rsidRPr="00A52F07" w:rsidR="00D82ED9" w:rsidP="00D82ED9" w:rsidRDefault="00D82ED9" w14:paraId="02836ED0" w14:textId="77777777">
      <w:pPr>
        <w:widowControl/>
        <w:tabs>
          <w:tab w:val="left" w:pos="1276"/>
          <w:tab w:val="left" w:pos="1440"/>
          <w:tab w:val="left" w:pos="156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Theme="minorHAnsi" w:hAnsiTheme="minorHAnsi" w:cstheme="minorHAnsi"/>
          <w:sz w:val="22"/>
          <w:szCs w:val="22"/>
        </w:rPr>
      </w:pPr>
    </w:p>
    <w:p w:rsidRPr="00A52F07" w:rsidR="00D82ED9" w:rsidP="00D82ED9" w:rsidRDefault="00632BD0" w14:paraId="073EC96E" w14:textId="77777777">
      <w:pPr>
        <w:widowControl/>
        <w:tabs>
          <w:tab w:val="left" w:pos="1276"/>
          <w:tab w:val="left" w:pos="1440"/>
          <w:tab w:val="left" w:pos="156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Theme="minorHAnsi" w:hAnsiTheme="minorHAnsi" w:cstheme="minorHAnsi"/>
          <w:sz w:val="22"/>
          <w:szCs w:val="22"/>
        </w:rPr>
      </w:pPr>
      <w:r w:rsidRPr="00A52F07">
        <w:rPr>
          <w:rFonts w:asciiTheme="minorHAnsi" w:hAnsiTheme="minorHAnsi" w:cstheme="minorHAnsi"/>
          <w:sz w:val="22"/>
          <w:szCs w:val="22"/>
        </w:rPr>
        <w:t>19</w:t>
      </w:r>
      <w:r w:rsidRPr="00A52F07" w:rsidR="00D82ED9">
        <w:rPr>
          <w:rFonts w:asciiTheme="minorHAnsi" w:hAnsiTheme="minorHAnsi" w:cstheme="minorHAnsi"/>
          <w:sz w:val="22"/>
          <w:szCs w:val="22"/>
        </w:rPr>
        <w:t>.1</w:t>
      </w:r>
      <w:r w:rsidRPr="00A52F07" w:rsidR="00D82ED9">
        <w:rPr>
          <w:rFonts w:asciiTheme="minorHAnsi" w:hAnsiTheme="minorHAnsi" w:cstheme="minorHAnsi"/>
          <w:sz w:val="22"/>
          <w:szCs w:val="22"/>
        </w:rPr>
        <w:tab/>
      </w:r>
      <w:r w:rsidRPr="00A52F07" w:rsidR="00D82ED9">
        <w:rPr>
          <w:rFonts w:asciiTheme="minorHAnsi" w:hAnsiTheme="minorHAnsi" w:cstheme="minorHAnsi"/>
          <w:sz w:val="22"/>
          <w:szCs w:val="22"/>
        </w:rPr>
        <w:t>If any provision of this Agreement shall be found by any court or administrative body of competent jurisdiction to be invalid or unenforceable, the invalidity or unenforceability of such provision shall not affect the other provisions of this Agreement and all provisions not affected by such invalidity or unenforceability shall remain in full force and effect. The parties hereby agree to attempt to substitute for any invalid or unenforceable provision a valid or enforceable provision which achieves to the greatest extent possible the economic legal and commercial objectives of the invalid or unenforceable provision.</w:t>
      </w:r>
    </w:p>
    <w:p w:rsidRPr="00A52F07" w:rsidR="00D82ED9" w:rsidP="00D82ED9" w:rsidRDefault="00D82ED9" w14:paraId="0EC2265B"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sz w:val="22"/>
          <w:szCs w:val="22"/>
        </w:rPr>
      </w:pPr>
    </w:p>
    <w:p w:rsidRPr="00A52F07" w:rsidR="00D82ED9" w:rsidP="00D82ED9" w:rsidRDefault="00632BD0" w14:paraId="49462DAA"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Theme="minorHAnsi" w:hAnsiTheme="minorHAnsi" w:cstheme="minorHAnsi"/>
          <w:sz w:val="22"/>
          <w:szCs w:val="22"/>
        </w:rPr>
      </w:pPr>
      <w:r w:rsidRPr="00A52F07">
        <w:rPr>
          <w:rFonts w:asciiTheme="minorHAnsi" w:hAnsiTheme="minorHAnsi" w:cstheme="minorHAnsi"/>
          <w:b/>
          <w:sz w:val="22"/>
          <w:szCs w:val="22"/>
        </w:rPr>
        <w:t>20</w:t>
      </w:r>
      <w:r w:rsidRPr="00A52F07" w:rsidR="00D82ED9">
        <w:rPr>
          <w:rFonts w:asciiTheme="minorHAnsi" w:hAnsiTheme="minorHAnsi" w:cstheme="minorHAnsi"/>
          <w:b/>
          <w:sz w:val="22"/>
          <w:szCs w:val="22"/>
        </w:rPr>
        <w:tab/>
      </w:r>
      <w:r w:rsidRPr="00A52F07" w:rsidR="00D82ED9">
        <w:rPr>
          <w:rFonts w:asciiTheme="minorHAnsi" w:hAnsiTheme="minorHAnsi" w:cstheme="minorHAnsi"/>
          <w:b/>
          <w:sz w:val="22"/>
          <w:szCs w:val="22"/>
        </w:rPr>
        <w:t>Entire agreement</w:t>
      </w:r>
    </w:p>
    <w:p w:rsidRPr="00A52F07" w:rsidR="00D82ED9" w:rsidP="00D82ED9" w:rsidRDefault="00D82ED9" w14:paraId="2452C1B1"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Theme="minorHAnsi" w:hAnsiTheme="minorHAnsi" w:cstheme="minorHAnsi"/>
          <w:sz w:val="22"/>
          <w:szCs w:val="22"/>
        </w:rPr>
      </w:pPr>
    </w:p>
    <w:p w:rsidRPr="00A52F07" w:rsidR="00D82ED9" w:rsidP="00D82ED9" w:rsidRDefault="00632BD0" w14:paraId="15DD66E4" w14:textId="625E3FB1">
      <w:pPr>
        <w:widowControl/>
        <w:tabs>
          <w:tab w:val="left" w:pos="1276"/>
          <w:tab w:val="left" w:pos="1440"/>
          <w:tab w:val="left" w:pos="156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Theme="minorHAnsi" w:hAnsiTheme="minorHAnsi" w:cstheme="minorHAnsi"/>
          <w:sz w:val="22"/>
          <w:szCs w:val="22"/>
        </w:rPr>
      </w:pPr>
      <w:r w:rsidRPr="00A52F07">
        <w:rPr>
          <w:rFonts w:asciiTheme="minorHAnsi" w:hAnsiTheme="minorHAnsi" w:cstheme="minorHAnsi"/>
          <w:sz w:val="22"/>
          <w:szCs w:val="22"/>
        </w:rPr>
        <w:t>20</w:t>
      </w:r>
      <w:r w:rsidRPr="00A52F07" w:rsidR="00D82ED9">
        <w:rPr>
          <w:rFonts w:asciiTheme="minorHAnsi" w:hAnsiTheme="minorHAnsi" w:cstheme="minorHAnsi"/>
          <w:sz w:val="22"/>
          <w:szCs w:val="22"/>
        </w:rPr>
        <w:t xml:space="preserve">.1 </w:t>
      </w:r>
      <w:r w:rsidRPr="00A52F07" w:rsidR="00D82ED9">
        <w:rPr>
          <w:rFonts w:asciiTheme="minorHAnsi" w:hAnsiTheme="minorHAnsi" w:cstheme="minorHAnsi"/>
          <w:sz w:val="22"/>
          <w:szCs w:val="22"/>
        </w:rPr>
        <w:tab/>
      </w:r>
      <w:r w:rsidRPr="00A52F07" w:rsidR="00D82ED9">
        <w:rPr>
          <w:rFonts w:asciiTheme="minorHAnsi" w:hAnsiTheme="minorHAnsi" w:cstheme="minorHAnsi"/>
          <w:sz w:val="22"/>
          <w:szCs w:val="22"/>
        </w:rPr>
        <w:t xml:space="preserve">This Agreement (including the </w:t>
      </w:r>
      <w:r w:rsidR="004F5F16">
        <w:rPr>
          <w:rFonts w:asciiTheme="minorHAnsi" w:hAnsiTheme="minorHAnsi" w:cstheme="minorHAnsi"/>
          <w:sz w:val="22"/>
          <w:szCs w:val="22"/>
        </w:rPr>
        <w:t>Schedules</w:t>
      </w:r>
      <w:r w:rsidRPr="00A52F07" w:rsidR="00D82ED9">
        <w:rPr>
          <w:rFonts w:asciiTheme="minorHAnsi" w:hAnsiTheme="minorHAnsi" w:cstheme="minorHAnsi"/>
          <w:sz w:val="22"/>
          <w:szCs w:val="22"/>
        </w:rPr>
        <w:t xml:space="preserve"> </w:t>
      </w:r>
      <w:r w:rsidR="0048343D">
        <w:rPr>
          <w:rFonts w:asciiTheme="minorHAnsi" w:hAnsiTheme="minorHAnsi" w:cstheme="minorHAnsi"/>
          <w:sz w:val="22"/>
          <w:szCs w:val="22"/>
        </w:rPr>
        <w:t xml:space="preserve">and any Project Statement of Work </w:t>
      </w:r>
      <w:r w:rsidRPr="00A52F07" w:rsidR="00D82ED9">
        <w:rPr>
          <w:rFonts w:asciiTheme="minorHAnsi" w:hAnsiTheme="minorHAnsi" w:cstheme="minorHAnsi"/>
          <w:sz w:val="22"/>
          <w:szCs w:val="22"/>
        </w:rPr>
        <w:t xml:space="preserve">and all documents referred to </w:t>
      </w:r>
      <w:r w:rsidR="0048343D">
        <w:rPr>
          <w:rFonts w:asciiTheme="minorHAnsi" w:hAnsiTheme="minorHAnsi" w:cstheme="minorHAnsi"/>
          <w:sz w:val="22"/>
          <w:szCs w:val="22"/>
        </w:rPr>
        <w:t>in the foregoing</w:t>
      </w:r>
      <w:r w:rsidRPr="0048343D" w:rsidR="00D82ED9">
        <w:rPr>
          <w:rFonts w:asciiTheme="minorHAnsi" w:hAnsiTheme="minorHAnsi" w:cstheme="minorHAnsi"/>
          <w:sz w:val="22"/>
          <w:szCs w:val="22"/>
        </w:rPr>
        <w:t>) contains the entire and exclusive agreement and understanding between the parties on the subject matter contained herein and supersedes all</w:t>
      </w:r>
      <w:r w:rsidRPr="00A52F07" w:rsidR="00D82ED9">
        <w:rPr>
          <w:rFonts w:asciiTheme="minorHAnsi" w:hAnsiTheme="minorHAnsi" w:cstheme="minorHAnsi"/>
          <w:sz w:val="22"/>
          <w:szCs w:val="22"/>
        </w:rPr>
        <w:t xml:space="preserve"> prior agreements, understandings and arrangements relating thereto. </w:t>
      </w:r>
      <w:r w:rsidR="00F41F49">
        <w:rPr>
          <w:rFonts w:asciiTheme="minorHAnsi" w:hAnsiTheme="minorHAnsi" w:cstheme="minorHAnsi"/>
          <w:sz w:val="22"/>
          <w:szCs w:val="22"/>
        </w:rPr>
        <w:t xml:space="preserve">This Agreement supersedes all prior Scholarship Donation and Co-operation Agreements, and all </w:t>
      </w:r>
      <w:r w:rsidR="00AA7DCC">
        <w:rPr>
          <w:rFonts w:asciiTheme="minorHAnsi" w:hAnsiTheme="minorHAnsi" w:cstheme="minorHAnsi"/>
          <w:sz w:val="22"/>
          <w:szCs w:val="22"/>
        </w:rPr>
        <w:t>agreements identified as ‘Ancillary Agreement(s)’ relating to any prior Scholarship Donation and Co-operation Agreements.</w:t>
      </w:r>
      <w:r w:rsidR="00F41F49">
        <w:rPr>
          <w:rFonts w:asciiTheme="minorHAnsi" w:hAnsiTheme="minorHAnsi" w:cstheme="minorHAnsi"/>
          <w:sz w:val="22"/>
          <w:szCs w:val="22"/>
        </w:rPr>
        <w:t xml:space="preserve"> </w:t>
      </w:r>
      <w:r w:rsidRPr="00A52F07" w:rsidR="00D82ED9">
        <w:rPr>
          <w:rFonts w:asciiTheme="minorHAnsi" w:hAnsiTheme="minorHAnsi" w:cstheme="minorHAnsi"/>
          <w:sz w:val="22"/>
          <w:szCs w:val="22"/>
        </w:rPr>
        <w:t>No representation, undertaking or promise shall be deemed to have been given or implied from anything said or written in negotiations between the parties prior to this Agreement except as may be expressly stated in this Agreement.</w:t>
      </w:r>
    </w:p>
    <w:p w:rsidRPr="00A52F07" w:rsidR="00D82ED9" w:rsidP="00D82ED9" w:rsidRDefault="00D82ED9" w14:paraId="69C0E628" w14:textId="77777777">
      <w:pPr>
        <w:widowControl/>
        <w:tabs>
          <w:tab w:val="left" w:pos="1276"/>
          <w:tab w:val="left" w:pos="1440"/>
          <w:tab w:val="left" w:pos="156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Theme="minorHAnsi" w:hAnsiTheme="minorHAnsi" w:cstheme="minorHAnsi"/>
          <w:sz w:val="22"/>
          <w:szCs w:val="22"/>
        </w:rPr>
      </w:pPr>
    </w:p>
    <w:p w:rsidRPr="00A52F07" w:rsidR="00D82ED9" w:rsidP="00D82ED9" w:rsidRDefault="00632BD0" w14:paraId="284A889D"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Theme="minorHAnsi" w:hAnsiTheme="minorHAnsi" w:cstheme="minorHAnsi"/>
          <w:sz w:val="22"/>
          <w:szCs w:val="22"/>
        </w:rPr>
      </w:pPr>
      <w:r w:rsidRPr="00A52F07">
        <w:rPr>
          <w:rFonts w:asciiTheme="minorHAnsi" w:hAnsiTheme="minorHAnsi" w:cstheme="minorHAnsi"/>
          <w:sz w:val="22"/>
          <w:szCs w:val="22"/>
        </w:rPr>
        <w:t>20</w:t>
      </w:r>
      <w:r w:rsidRPr="00A52F07" w:rsidR="00D82ED9">
        <w:rPr>
          <w:rFonts w:asciiTheme="minorHAnsi" w:hAnsiTheme="minorHAnsi" w:cstheme="minorHAnsi"/>
          <w:sz w:val="22"/>
          <w:szCs w:val="22"/>
        </w:rPr>
        <w:t>.2</w:t>
      </w:r>
      <w:r w:rsidRPr="00A52F07" w:rsidR="00D82ED9">
        <w:rPr>
          <w:rFonts w:asciiTheme="minorHAnsi" w:hAnsiTheme="minorHAnsi" w:cstheme="minorHAnsi"/>
          <w:sz w:val="22"/>
          <w:szCs w:val="22"/>
        </w:rPr>
        <w:tab/>
      </w:r>
      <w:r w:rsidRPr="00A52F07" w:rsidR="00D82ED9">
        <w:rPr>
          <w:rFonts w:asciiTheme="minorHAnsi" w:hAnsiTheme="minorHAnsi" w:cstheme="minorHAnsi"/>
          <w:sz w:val="22"/>
          <w:szCs w:val="22"/>
        </w:rPr>
        <w:t>This Agreement may only be modified by a written agreement duly signed by persons authorised on behalf of the University and Santander UK.</w:t>
      </w:r>
    </w:p>
    <w:p w:rsidRPr="00A52F07" w:rsidR="00D82ED9" w:rsidP="00D82ED9" w:rsidRDefault="00D82ED9" w14:paraId="4E67C115" w14:textId="77777777">
      <w:pPr>
        <w:widowControl/>
        <w:jc w:val="both"/>
        <w:rPr>
          <w:rFonts w:asciiTheme="minorHAnsi" w:hAnsiTheme="minorHAnsi" w:cstheme="minorHAnsi"/>
          <w:sz w:val="22"/>
          <w:szCs w:val="22"/>
        </w:rPr>
      </w:pPr>
    </w:p>
    <w:p w:rsidRPr="00A52F07" w:rsidR="00D82ED9" w:rsidP="00D82ED9" w:rsidRDefault="00632BD0" w14:paraId="7D67187E" w14:textId="77777777">
      <w:pPr>
        <w:widowControl/>
        <w:jc w:val="both"/>
        <w:rPr>
          <w:rFonts w:asciiTheme="minorHAnsi" w:hAnsiTheme="minorHAnsi" w:cstheme="minorHAnsi"/>
          <w:b/>
          <w:sz w:val="22"/>
          <w:szCs w:val="22"/>
        </w:rPr>
      </w:pPr>
      <w:r w:rsidRPr="00A52F07">
        <w:rPr>
          <w:rFonts w:asciiTheme="minorHAnsi" w:hAnsiTheme="minorHAnsi" w:cstheme="minorHAnsi"/>
          <w:b/>
          <w:sz w:val="22"/>
          <w:szCs w:val="22"/>
        </w:rPr>
        <w:t>21</w:t>
      </w:r>
      <w:r w:rsidRPr="00A52F07" w:rsidR="00D82ED9">
        <w:rPr>
          <w:rFonts w:asciiTheme="minorHAnsi" w:hAnsiTheme="minorHAnsi" w:cstheme="minorHAnsi"/>
          <w:b/>
          <w:sz w:val="22"/>
          <w:szCs w:val="22"/>
        </w:rPr>
        <w:tab/>
      </w:r>
      <w:r w:rsidRPr="00A52F07" w:rsidR="00D82ED9">
        <w:rPr>
          <w:rFonts w:asciiTheme="minorHAnsi" w:hAnsiTheme="minorHAnsi" w:cstheme="minorHAnsi"/>
          <w:b/>
          <w:sz w:val="22"/>
          <w:szCs w:val="22"/>
        </w:rPr>
        <w:t xml:space="preserve">Assignment </w:t>
      </w:r>
    </w:p>
    <w:p w:rsidRPr="00A52F07" w:rsidR="00D82ED9" w:rsidP="00D82ED9" w:rsidRDefault="00D82ED9" w14:paraId="7723A01E" w14:textId="77777777">
      <w:pPr>
        <w:widowControl/>
        <w:jc w:val="both"/>
        <w:rPr>
          <w:rFonts w:asciiTheme="minorHAnsi" w:hAnsiTheme="minorHAnsi" w:cstheme="minorHAnsi"/>
          <w:iCs/>
          <w:sz w:val="22"/>
          <w:szCs w:val="22"/>
        </w:rPr>
      </w:pPr>
    </w:p>
    <w:p w:rsidRPr="00A52F07" w:rsidR="00D82ED9" w:rsidP="00D82ED9" w:rsidRDefault="00632BD0" w14:paraId="2CC292F7" w14:textId="77777777">
      <w:pPr>
        <w:widowControl/>
        <w:ind w:left="720" w:hanging="720"/>
        <w:jc w:val="both"/>
        <w:rPr>
          <w:rFonts w:asciiTheme="minorHAnsi" w:hAnsiTheme="minorHAnsi" w:cstheme="minorHAnsi"/>
          <w:sz w:val="22"/>
          <w:szCs w:val="22"/>
        </w:rPr>
      </w:pPr>
      <w:r w:rsidRPr="00A52F07">
        <w:rPr>
          <w:rFonts w:asciiTheme="minorHAnsi" w:hAnsiTheme="minorHAnsi" w:cstheme="minorHAnsi"/>
          <w:sz w:val="22"/>
          <w:szCs w:val="22"/>
        </w:rPr>
        <w:t>2</w:t>
      </w:r>
      <w:r w:rsidRPr="00A52F07" w:rsidR="00D82ED9">
        <w:rPr>
          <w:rFonts w:asciiTheme="minorHAnsi" w:hAnsiTheme="minorHAnsi" w:cstheme="minorHAnsi"/>
          <w:sz w:val="22"/>
          <w:szCs w:val="22"/>
        </w:rPr>
        <w:t>1.1</w:t>
      </w:r>
      <w:r w:rsidRPr="00A52F07" w:rsidR="00D82ED9">
        <w:rPr>
          <w:rFonts w:asciiTheme="minorHAnsi" w:hAnsiTheme="minorHAnsi" w:cstheme="minorHAnsi"/>
          <w:sz w:val="22"/>
          <w:szCs w:val="22"/>
        </w:rPr>
        <w:tab/>
      </w:r>
      <w:r w:rsidRPr="00A52F07" w:rsidR="00D82ED9">
        <w:rPr>
          <w:rFonts w:asciiTheme="minorHAnsi" w:hAnsiTheme="minorHAnsi" w:cstheme="minorHAnsi"/>
          <w:sz w:val="22"/>
          <w:szCs w:val="22"/>
        </w:rPr>
        <w:t>The University shall not assign or subcontract any of its rights, benefits or obligations hereunder without the prior written consent of Santander UK, such consent not to be unreasonably withheld.</w:t>
      </w:r>
    </w:p>
    <w:p w:rsidRPr="00A52F07" w:rsidR="00D82ED9" w:rsidP="00D82ED9" w:rsidRDefault="00D82ED9" w14:paraId="3F8CCF25" w14:textId="77777777">
      <w:pPr>
        <w:widowControl/>
        <w:ind w:left="720" w:hanging="720"/>
        <w:jc w:val="both"/>
        <w:rPr>
          <w:rFonts w:asciiTheme="minorHAnsi" w:hAnsiTheme="minorHAnsi" w:cstheme="minorHAnsi"/>
          <w:b/>
          <w:bCs/>
          <w:sz w:val="22"/>
          <w:szCs w:val="22"/>
        </w:rPr>
      </w:pPr>
    </w:p>
    <w:p w:rsidRPr="00A52F07" w:rsidR="00D82ED9" w:rsidP="00D82ED9" w:rsidRDefault="00D82ED9" w14:paraId="17F387E0" w14:textId="77777777">
      <w:pPr>
        <w:widowControl/>
        <w:ind w:left="720" w:hanging="720"/>
        <w:jc w:val="both"/>
        <w:rPr>
          <w:rFonts w:asciiTheme="minorHAnsi" w:hAnsiTheme="minorHAnsi" w:cstheme="minorHAnsi"/>
          <w:sz w:val="22"/>
          <w:szCs w:val="22"/>
        </w:rPr>
      </w:pPr>
      <w:r w:rsidRPr="00A52F07">
        <w:rPr>
          <w:rFonts w:asciiTheme="minorHAnsi" w:hAnsiTheme="minorHAnsi" w:cstheme="minorHAnsi"/>
          <w:b/>
          <w:bCs/>
          <w:sz w:val="22"/>
          <w:szCs w:val="22"/>
        </w:rPr>
        <w:t>2</w:t>
      </w:r>
      <w:r w:rsidRPr="00A52F07" w:rsidR="00632BD0">
        <w:rPr>
          <w:rFonts w:asciiTheme="minorHAnsi" w:hAnsiTheme="minorHAnsi" w:cstheme="minorHAnsi"/>
          <w:b/>
          <w:bCs/>
          <w:sz w:val="22"/>
          <w:szCs w:val="22"/>
        </w:rPr>
        <w:t>2</w:t>
      </w:r>
      <w:r w:rsidRPr="00A52F07">
        <w:rPr>
          <w:rFonts w:asciiTheme="minorHAnsi" w:hAnsiTheme="minorHAnsi" w:cstheme="minorHAnsi"/>
          <w:b/>
          <w:bCs/>
          <w:sz w:val="22"/>
          <w:szCs w:val="22"/>
        </w:rPr>
        <w:tab/>
      </w:r>
      <w:r w:rsidRPr="00A52F07">
        <w:rPr>
          <w:rFonts w:asciiTheme="minorHAnsi" w:hAnsiTheme="minorHAnsi" w:cstheme="minorHAnsi"/>
          <w:b/>
          <w:bCs/>
          <w:sz w:val="22"/>
          <w:szCs w:val="22"/>
        </w:rPr>
        <w:t>Third Parties</w:t>
      </w:r>
    </w:p>
    <w:p w:rsidRPr="00A52F07" w:rsidR="00D82ED9" w:rsidP="00D82ED9" w:rsidRDefault="00D82ED9" w14:paraId="74B05026" w14:textId="77777777">
      <w:pPr>
        <w:widowControl/>
        <w:jc w:val="both"/>
        <w:rPr>
          <w:rFonts w:asciiTheme="minorHAnsi" w:hAnsiTheme="minorHAnsi" w:cstheme="minorHAnsi"/>
          <w:sz w:val="22"/>
          <w:szCs w:val="22"/>
        </w:rPr>
      </w:pPr>
    </w:p>
    <w:p w:rsidRPr="00A52F07" w:rsidR="00D82ED9" w:rsidP="00D82ED9" w:rsidRDefault="00D82ED9" w14:paraId="2AFFAF5A" w14:textId="77777777">
      <w:pPr>
        <w:widowControl/>
        <w:ind w:left="720" w:hanging="720"/>
        <w:jc w:val="both"/>
        <w:rPr>
          <w:rFonts w:asciiTheme="minorHAnsi" w:hAnsiTheme="minorHAnsi" w:cstheme="minorHAnsi"/>
          <w:sz w:val="22"/>
          <w:szCs w:val="22"/>
        </w:rPr>
      </w:pPr>
      <w:r w:rsidRPr="00A52F07">
        <w:rPr>
          <w:rFonts w:asciiTheme="minorHAnsi" w:hAnsiTheme="minorHAnsi" w:cstheme="minorHAnsi"/>
          <w:sz w:val="22"/>
          <w:szCs w:val="22"/>
        </w:rPr>
        <w:t>2</w:t>
      </w:r>
      <w:r w:rsidRPr="00A52F07" w:rsidR="00632BD0">
        <w:rPr>
          <w:rFonts w:asciiTheme="minorHAnsi" w:hAnsiTheme="minorHAnsi" w:cstheme="minorHAnsi"/>
          <w:sz w:val="22"/>
          <w:szCs w:val="22"/>
        </w:rPr>
        <w:t>2</w:t>
      </w:r>
      <w:r w:rsidRPr="00A52F07">
        <w:rPr>
          <w:rFonts w:asciiTheme="minorHAnsi" w:hAnsiTheme="minorHAnsi" w:cstheme="minorHAnsi"/>
          <w:sz w:val="22"/>
          <w:szCs w:val="22"/>
        </w:rPr>
        <w:t>.1</w:t>
      </w:r>
      <w:r w:rsidRPr="00A52F07">
        <w:rPr>
          <w:rFonts w:asciiTheme="minorHAnsi" w:hAnsiTheme="minorHAnsi" w:cstheme="minorHAnsi"/>
          <w:sz w:val="22"/>
          <w:szCs w:val="22"/>
        </w:rPr>
        <w:tab/>
      </w:r>
      <w:r w:rsidRPr="00A52F07">
        <w:rPr>
          <w:rFonts w:asciiTheme="minorHAnsi" w:hAnsiTheme="minorHAnsi" w:cstheme="minorHAnsi"/>
          <w:sz w:val="22"/>
          <w:szCs w:val="22"/>
        </w:rPr>
        <w:t>Save as otherwise expressly set out in this Agreement, for the avoidance of doubt, this Agreement may only be relied on by the parties to it namely, Santander UK and the University and this Agreement shall not be directly or indirectly enforceable by any third party nor is it intended to benefit any third party.</w:t>
      </w:r>
    </w:p>
    <w:p w:rsidRPr="00A52F07" w:rsidR="00D82ED9" w:rsidP="00D82ED9" w:rsidRDefault="00D82ED9" w14:paraId="2DF6D8C0" w14:textId="77777777">
      <w:pPr>
        <w:widowControl/>
        <w:jc w:val="both"/>
        <w:rPr>
          <w:rFonts w:asciiTheme="minorHAnsi" w:hAnsiTheme="minorHAnsi" w:cstheme="minorHAnsi"/>
          <w:i/>
          <w:sz w:val="22"/>
          <w:szCs w:val="22"/>
        </w:rPr>
      </w:pPr>
    </w:p>
    <w:p w:rsidRPr="00A52F07" w:rsidR="00D82ED9" w:rsidP="00D82ED9" w:rsidRDefault="00D82ED9" w14:paraId="71E61B68"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Theme="minorHAnsi" w:hAnsiTheme="minorHAnsi" w:cstheme="minorHAnsi"/>
          <w:sz w:val="22"/>
          <w:szCs w:val="22"/>
        </w:rPr>
      </w:pPr>
      <w:r w:rsidRPr="00A52F07">
        <w:rPr>
          <w:rFonts w:asciiTheme="minorHAnsi" w:hAnsiTheme="minorHAnsi" w:cstheme="minorHAnsi"/>
          <w:b/>
          <w:sz w:val="22"/>
          <w:szCs w:val="22"/>
        </w:rPr>
        <w:t>2</w:t>
      </w:r>
      <w:r w:rsidRPr="00A52F07" w:rsidR="00632BD0">
        <w:rPr>
          <w:rFonts w:asciiTheme="minorHAnsi" w:hAnsiTheme="minorHAnsi" w:cstheme="minorHAnsi"/>
          <w:b/>
          <w:sz w:val="22"/>
          <w:szCs w:val="22"/>
        </w:rPr>
        <w:t>3</w:t>
      </w:r>
      <w:r w:rsidRPr="00A52F07">
        <w:rPr>
          <w:rFonts w:asciiTheme="minorHAnsi" w:hAnsiTheme="minorHAnsi" w:cstheme="minorHAnsi"/>
          <w:b/>
          <w:sz w:val="22"/>
          <w:szCs w:val="22"/>
        </w:rPr>
        <w:tab/>
      </w:r>
      <w:r w:rsidRPr="00A52F07">
        <w:rPr>
          <w:rFonts w:asciiTheme="minorHAnsi" w:hAnsiTheme="minorHAnsi" w:cstheme="minorHAnsi"/>
          <w:b/>
          <w:sz w:val="22"/>
          <w:szCs w:val="22"/>
        </w:rPr>
        <w:t>Law</w:t>
      </w:r>
    </w:p>
    <w:p w:rsidRPr="00A52F07" w:rsidR="00D82ED9" w:rsidP="00D82ED9" w:rsidRDefault="00D82ED9" w14:paraId="23B666EF"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Theme="minorHAnsi" w:hAnsiTheme="minorHAnsi" w:cstheme="minorHAnsi"/>
          <w:sz w:val="22"/>
          <w:szCs w:val="22"/>
        </w:rPr>
      </w:pPr>
    </w:p>
    <w:p w:rsidRPr="00A52F07" w:rsidR="00D82ED9" w:rsidP="00D82ED9" w:rsidRDefault="00632BD0" w14:paraId="2797A5EF" w14:textId="30178819">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Theme="minorHAnsi" w:hAnsiTheme="minorHAnsi" w:cstheme="minorHAnsi"/>
          <w:sz w:val="22"/>
          <w:szCs w:val="22"/>
        </w:rPr>
      </w:pPr>
      <w:r w:rsidRPr="00A52F07">
        <w:rPr>
          <w:rFonts w:asciiTheme="minorHAnsi" w:hAnsiTheme="minorHAnsi" w:cstheme="minorHAnsi"/>
          <w:sz w:val="22"/>
          <w:szCs w:val="22"/>
        </w:rPr>
        <w:t>23</w:t>
      </w:r>
      <w:r w:rsidRPr="00A52F07" w:rsidR="00D82ED9">
        <w:rPr>
          <w:rFonts w:asciiTheme="minorHAnsi" w:hAnsiTheme="minorHAnsi" w:cstheme="minorHAnsi"/>
          <w:sz w:val="22"/>
          <w:szCs w:val="22"/>
        </w:rPr>
        <w:t>.1</w:t>
      </w:r>
      <w:r w:rsidRPr="00A52F07" w:rsidR="00D82ED9">
        <w:rPr>
          <w:rFonts w:asciiTheme="minorHAnsi" w:hAnsiTheme="minorHAnsi" w:cstheme="minorHAnsi"/>
          <w:sz w:val="22"/>
          <w:szCs w:val="22"/>
        </w:rPr>
        <w:tab/>
      </w:r>
      <w:r w:rsidRPr="00A52F07" w:rsidR="00D82ED9">
        <w:rPr>
          <w:rFonts w:asciiTheme="minorHAnsi" w:hAnsiTheme="minorHAnsi" w:cstheme="minorHAnsi"/>
          <w:sz w:val="22"/>
          <w:szCs w:val="22"/>
        </w:rPr>
        <w:t>This Agreement shall be governed by and construed in accordance with the law of England and Wales and the parties shall submit to the exclusive jurisdiction of the English and W</w:t>
      </w:r>
      <w:r w:rsidR="003B3600">
        <w:rPr>
          <w:rFonts w:asciiTheme="minorHAnsi" w:hAnsiTheme="minorHAnsi" w:cstheme="minorHAnsi"/>
          <w:sz w:val="22"/>
          <w:szCs w:val="22"/>
        </w:rPr>
        <w:t>elsh</w:t>
      </w:r>
      <w:r w:rsidRPr="00A52F07" w:rsidR="00D82ED9">
        <w:rPr>
          <w:rFonts w:asciiTheme="minorHAnsi" w:hAnsiTheme="minorHAnsi" w:cstheme="minorHAnsi"/>
          <w:sz w:val="22"/>
          <w:szCs w:val="22"/>
        </w:rPr>
        <w:t xml:space="preserve"> courts.</w:t>
      </w:r>
    </w:p>
    <w:p w:rsidRPr="006E06B5" w:rsidR="00D82ED9" w:rsidP="00D82ED9" w:rsidRDefault="00D82ED9" w14:paraId="7FC583C2"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Theme="minorHAnsi" w:hAnsiTheme="minorHAnsi" w:cstheme="minorHAnsi"/>
          <w:sz w:val="22"/>
          <w:szCs w:val="22"/>
        </w:rPr>
      </w:pPr>
    </w:p>
    <w:p w:rsidRPr="006E06B5" w:rsidR="006E06B5" w:rsidP="006E06B5" w:rsidRDefault="006E06B5" w14:paraId="4A47F3B3" w14:textId="3000E67C">
      <w:pPr>
        <w:pStyle w:val="Normal1"/>
        <w:ind w:left="0"/>
        <w:rPr>
          <w:rFonts w:asciiTheme="minorHAnsi" w:hAnsiTheme="minorHAnsi" w:cstheme="minorHAnsi"/>
          <w:w w:val="0"/>
        </w:rPr>
      </w:pPr>
      <w:r w:rsidRPr="006E06B5">
        <w:rPr>
          <w:rFonts w:asciiTheme="minorHAnsi" w:hAnsiTheme="minorHAnsi" w:cstheme="minorHAnsi"/>
        </w:rPr>
        <w:t xml:space="preserve">This Agreement </w:t>
      </w:r>
      <w:r w:rsidRPr="006E06B5">
        <w:rPr>
          <w:rFonts w:asciiTheme="minorHAnsi" w:hAnsiTheme="minorHAnsi" w:cstheme="minorHAnsi"/>
          <w:w w:val="0"/>
        </w:rPr>
        <w:t>has been signed on behalf of the parties by their duly authorised representatives on the date which first appears at the beginning of this Agreement.</w:t>
      </w:r>
    </w:p>
    <w:p w:rsidR="006E06B5" w:rsidP="00D82ED9" w:rsidRDefault="006E06B5" w14:paraId="0F361358" w14:textId="28DFB95B">
      <w:pPr>
        <w:widowControl/>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rsidRPr="00A52F07" w:rsidR="00A52F07" w:rsidP="00A52F07" w:rsidRDefault="00A52F07" w14:paraId="139AD19F" w14:textId="605D0309">
      <w:pPr>
        <w:widowControl/>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Arial Unicode MS" w:asciiTheme="minorHAnsi" w:hAnsiTheme="minorHAnsi" w:cstheme="minorHAnsi"/>
          <w:color w:val="000000"/>
          <w:sz w:val="22"/>
          <w:szCs w:val="22"/>
        </w:rPr>
      </w:pPr>
      <w:bookmarkStart w:name="_Hlk65771749" w:id="1"/>
      <w:r w:rsidRPr="00A52F07">
        <w:rPr>
          <w:rFonts w:eastAsia="Arial Unicode MS" w:asciiTheme="minorHAnsi" w:hAnsiTheme="minorHAnsi" w:cstheme="minorHAnsi"/>
          <w:b/>
          <w:bCs/>
          <w:color w:val="000000"/>
          <w:sz w:val="22"/>
          <w:szCs w:val="22"/>
        </w:rPr>
        <w:t>SIGNED</w:t>
      </w:r>
      <w:r w:rsidRPr="00A52F07">
        <w:rPr>
          <w:rFonts w:eastAsia="Arial Unicode MS" w:asciiTheme="minorHAnsi" w:hAnsiTheme="minorHAnsi" w:cstheme="minorHAnsi"/>
          <w:color w:val="000000"/>
          <w:sz w:val="22"/>
          <w:szCs w:val="22"/>
        </w:rPr>
        <w:t xml:space="preserve"> for and on behalf of the University</w:t>
      </w:r>
    </w:p>
    <w:p w:rsidRPr="00A52F07" w:rsidR="00A52F07" w:rsidP="00A52F07" w:rsidRDefault="00A52F07" w14:paraId="35686F4B" w14:textId="77777777">
      <w:pPr>
        <w:widowControl/>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Arial Unicode MS" w:asciiTheme="minorHAnsi" w:hAnsiTheme="minorHAnsi" w:cstheme="minorHAnsi"/>
          <w:color w:val="000000"/>
          <w:sz w:val="22"/>
          <w:szCs w:val="22"/>
        </w:rPr>
      </w:pPr>
    </w:p>
    <w:p w:rsidRPr="00A52F07" w:rsidR="00A52F07" w:rsidP="00A52F07" w:rsidRDefault="00A52F07" w14:paraId="0282625F" w14:textId="6B05A7D6">
      <w:pPr>
        <w:widowControl/>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Arial Unicode MS" w:asciiTheme="minorHAnsi" w:hAnsiTheme="minorHAnsi" w:cstheme="minorHAnsi"/>
          <w:color w:val="000000"/>
          <w:sz w:val="22"/>
          <w:szCs w:val="22"/>
        </w:rPr>
      </w:pPr>
      <w:bookmarkStart w:name="_DV_M275" w:id="2"/>
      <w:bookmarkEnd w:id="2"/>
      <w:r w:rsidRPr="00A52F07">
        <w:rPr>
          <w:rFonts w:eastAsia="Arial Unicode MS" w:asciiTheme="minorHAnsi" w:hAnsiTheme="minorHAnsi" w:cstheme="minorHAnsi"/>
          <w:color w:val="000000"/>
          <w:sz w:val="22"/>
          <w:szCs w:val="22"/>
        </w:rPr>
        <w:t xml:space="preserve">Signed </w:t>
      </w:r>
    </w:p>
    <w:p w:rsidRPr="00A52F07" w:rsidR="00A52F07" w:rsidP="00A52F07" w:rsidRDefault="00A52F07" w14:paraId="5F048CFC" w14:textId="77777777">
      <w:pPr>
        <w:widowControl/>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Arial Unicode MS" w:asciiTheme="minorHAnsi" w:hAnsiTheme="minorHAnsi" w:cstheme="minorHAnsi"/>
          <w:color w:val="000000"/>
          <w:sz w:val="22"/>
          <w:szCs w:val="22"/>
        </w:rPr>
      </w:pPr>
    </w:p>
    <w:p w:rsidRPr="00A52F07" w:rsidR="00A52F07" w:rsidP="00A52F07" w:rsidRDefault="00A52F07" w14:paraId="4CA17B69" w14:textId="7A9AD5E9">
      <w:pPr>
        <w:widowControl/>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Arial Unicode MS" w:asciiTheme="minorHAnsi" w:hAnsiTheme="minorHAnsi" w:cstheme="minorHAnsi"/>
          <w:color w:val="000000"/>
          <w:sz w:val="22"/>
          <w:szCs w:val="22"/>
        </w:rPr>
      </w:pPr>
      <w:bookmarkStart w:name="_DV_M276" w:id="3"/>
      <w:bookmarkEnd w:id="3"/>
      <w:r w:rsidRPr="00A52F07">
        <w:rPr>
          <w:rFonts w:eastAsia="Arial Unicode MS" w:asciiTheme="minorHAnsi" w:hAnsiTheme="minorHAnsi" w:cstheme="minorHAnsi"/>
          <w:color w:val="000000"/>
          <w:sz w:val="22"/>
          <w:szCs w:val="22"/>
        </w:rPr>
        <w:t xml:space="preserve">Name </w:t>
      </w:r>
      <w:r w:rsidRPr="00F53E83" w:rsidR="00751E2F">
        <w:rPr>
          <w:rFonts w:ascii="Arial" w:hAnsi="Arial"/>
          <w:lang w:eastAsia="en-GB"/>
        </w:rPr>
        <w:t>Professor Simone Buitendijk</w:t>
      </w:r>
    </w:p>
    <w:p w:rsidRPr="00A52F07" w:rsidR="00A52F07" w:rsidP="00A52F07" w:rsidRDefault="00A52F07" w14:paraId="6A085025" w14:textId="77777777">
      <w:pPr>
        <w:widowControl/>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Arial Unicode MS" w:asciiTheme="minorHAnsi" w:hAnsiTheme="minorHAnsi" w:cstheme="minorHAnsi"/>
          <w:color w:val="000000"/>
          <w:sz w:val="22"/>
          <w:szCs w:val="22"/>
        </w:rPr>
      </w:pPr>
    </w:p>
    <w:p w:rsidRPr="00A52F07" w:rsidR="00A52F07" w:rsidP="00A52F07" w:rsidRDefault="00A52F07" w14:paraId="5BF795F3" w14:textId="40B07B86">
      <w:pPr>
        <w:widowControl/>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Arial Unicode MS" w:asciiTheme="minorHAnsi" w:hAnsiTheme="minorHAnsi" w:cstheme="minorHAnsi"/>
          <w:color w:val="000000"/>
          <w:sz w:val="22"/>
          <w:szCs w:val="22"/>
        </w:rPr>
      </w:pPr>
      <w:bookmarkStart w:name="_DV_M277" w:id="4"/>
      <w:bookmarkEnd w:id="4"/>
      <w:r w:rsidRPr="00A52F07">
        <w:rPr>
          <w:rFonts w:eastAsia="Arial Unicode MS" w:asciiTheme="minorHAnsi" w:hAnsiTheme="minorHAnsi" w:cstheme="minorHAnsi"/>
          <w:color w:val="000000"/>
          <w:sz w:val="22"/>
          <w:szCs w:val="22"/>
        </w:rPr>
        <w:t xml:space="preserve">Title </w:t>
      </w:r>
      <w:r w:rsidR="001D0B2D">
        <w:rPr>
          <w:rFonts w:eastAsia="Arial Unicode MS" w:asciiTheme="minorHAnsi" w:hAnsiTheme="minorHAnsi" w:cstheme="minorHAnsi"/>
          <w:color w:val="000000"/>
          <w:sz w:val="22"/>
          <w:szCs w:val="22"/>
        </w:rPr>
        <w:t>Vice Chancellor</w:t>
      </w:r>
    </w:p>
    <w:p w:rsidRPr="00A52F07" w:rsidR="00A52F07" w:rsidP="00A52F07" w:rsidRDefault="00A52F07" w14:paraId="44406471" w14:textId="77777777">
      <w:pPr>
        <w:widowControl/>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Arial Unicode MS" w:asciiTheme="minorHAnsi" w:hAnsiTheme="minorHAnsi" w:cstheme="minorHAnsi"/>
          <w:color w:val="000000"/>
          <w:sz w:val="22"/>
          <w:szCs w:val="22"/>
        </w:rPr>
      </w:pPr>
    </w:p>
    <w:p w:rsidRPr="00A52F07" w:rsidR="00A52F07" w:rsidP="00A52F07" w:rsidRDefault="00A52F07" w14:paraId="755A22BB" w14:textId="771969EF">
      <w:pPr>
        <w:widowControl/>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Arial Unicode MS" w:asciiTheme="minorHAnsi" w:hAnsiTheme="minorHAnsi" w:cstheme="minorHAnsi"/>
          <w:color w:val="000000"/>
          <w:sz w:val="22"/>
          <w:szCs w:val="22"/>
        </w:rPr>
      </w:pPr>
      <w:bookmarkStart w:name="_DV_M278" w:id="5"/>
      <w:bookmarkEnd w:id="5"/>
      <w:r w:rsidRPr="00A52F07">
        <w:rPr>
          <w:rFonts w:eastAsia="Arial Unicode MS" w:asciiTheme="minorHAnsi" w:hAnsiTheme="minorHAnsi" w:cstheme="minorHAnsi"/>
          <w:color w:val="000000"/>
          <w:sz w:val="22"/>
          <w:szCs w:val="22"/>
        </w:rPr>
        <w:t xml:space="preserve">Date </w:t>
      </w:r>
    </w:p>
    <w:p w:rsidRPr="00837101" w:rsidR="00A52F07" w:rsidP="00A52F07" w:rsidRDefault="00A52F07" w14:paraId="1DF35E6A" w14:textId="77777777">
      <w:pPr>
        <w:widowControl/>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eastAsia="Arial Unicode MS" w:cs="Arial"/>
          <w:color w:val="000000"/>
          <w:sz w:val="22"/>
          <w:szCs w:val="22"/>
        </w:rPr>
      </w:pPr>
    </w:p>
    <w:p w:rsidRPr="00837101" w:rsidR="00A52F07" w:rsidP="00A52F07" w:rsidRDefault="00A52F07" w14:paraId="08AE5BDF" w14:textId="77777777">
      <w:pPr>
        <w:widowControl/>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eastAsia="Arial Unicode MS" w:cs="Arial"/>
          <w:color w:val="000000"/>
          <w:sz w:val="22"/>
          <w:szCs w:val="22"/>
        </w:rPr>
      </w:pPr>
    </w:p>
    <w:p w:rsidRPr="00837101" w:rsidR="00A52F07" w:rsidP="00A52F07" w:rsidRDefault="00A52F07" w14:paraId="24073F9F" w14:textId="77777777">
      <w:pPr>
        <w:widowControl/>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eastAsia="Arial Unicode MS" w:cs="Arial"/>
          <w:color w:val="000000"/>
          <w:sz w:val="22"/>
          <w:szCs w:val="22"/>
        </w:rPr>
      </w:pPr>
    </w:p>
    <w:p w:rsidRPr="00A52F07" w:rsidR="00A52F07" w:rsidP="00A52F07" w:rsidRDefault="00A52F07" w14:paraId="452086C9" w14:textId="06C5CD9C">
      <w:pPr>
        <w:widowControl/>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Arial Unicode MS" w:asciiTheme="minorHAnsi" w:hAnsiTheme="minorHAnsi" w:cstheme="minorHAnsi"/>
          <w:color w:val="000000"/>
          <w:sz w:val="22"/>
          <w:szCs w:val="22"/>
        </w:rPr>
      </w:pPr>
      <w:r w:rsidRPr="00A52F07">
        <w:rPr>
          <w:rFonts w:eastAsia="Arial Unicode MS" w:asciiTheme="minorHAnsi" w:hAnsiTheme="minorHAnsi" w:cstheme="minorHAnsi"/>
          <w:b/>
          <w:bCs/>
          <w:color w:val="000000"/>
          <w:sz w:val="22"/>
          <w:szCs w:val="22"/>
        </w:rPr>
        <w:t>SIGNED</w:t>
      </w:r>
      <w:r w:rsidRPr="00A52F07">
        <w:rPr>
          <w:rFonts w:eastAsia="Arial Unicode MS" w:asciiTheme="minorHAnsi" w:hAnsiTheme="minorHAnsi" w:cstheme="minorHAnsi"/>
          <w:color w:val="000000"/>
          <w:sz w:val="22"/>
          <w:szCs w:val="22"/>
        </w:rPr>
        <w:t xml:space="preserve"> for and on behalf of </w:t>
      </w:r>
      <w:r>
        <w:rPr>
          <w:rFonts w:eastAsia="Arial Unicode MS" w:asciiTheme="minorHAnsi" w:hAnsiTheme="minorHAnsi" w:cstheme="minorHAnsi"/>
          <w:color w:val="000000"/>
          <w:sz w:val="22"/>
          <w:szCs w:val="22"/>
        </w:rPr>
        <w:t>Santander UK plc</w:t>
      </w:r>
    </w:p>
    <w:p w:rsidRPr="00A52F07" w:rsidR="00A52F07" w:rsidP="00A52F07" w:rsidRDefault="00A52F07" w14:paraId="0BDFA690" w14:textId="77777777">
      <w:pPr>
        <w:widowControl/>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Arial Unicode MS" w:asciiTheme="minorHAnsi" w:hAnsiTheme="minorHAnsi" w:cstheme="minorHAnsi"/>
          <w:color w:val="000000"/>
          <w:sz w:val="22"/>
          <w:szCs w:val="22"/>
        </w:rPr>
      </w:pPr>
    </w:p>
    <w:p w:rsidRPr="00A52F07" w:rsidR="00A52F07" w:rsidP="00A52F07" w:rsidRDefault="00A52F07" w14:paraId="1E05981D" w14:textId="1F449E5A">
      <w:pPr>
        <w:widowControl/>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Arial Unicode MS" w:asciiTheme="minorHAnsi" w:hAnsiTheme="minorHAnsi" w:cstheme="minorHAnsi"/>
          <w:color w:val="000000"/>
          <w:sz w:val="22"/>
          <w:szCs w:val="22"/>
        </w:rPr>
      </w:pPr>
      <w:r w:rsidRPr="00A52F07">
        <w:rPr>
          <w:rFonts w:eastAsia="Arial Unicode MS" w:asciiTheme="minorHAnsi" w:hAnsiTheme="minorHAnsi" w:cstheme="minorHAnsi"/>
          <w:color w:val="000000"/>
          <w:sz w:val="22"/>
          <w:szCs w:val="22"/>
        </w:rPr>
        <w:t xml:space="preserve">Signed </w:t>
      </w:r>
    </w:p>
    <w:p w:rsidRPr="00A52F07" w:rsidR="00A52F07" w:rsidP="00A52F07" w:rsidRDefault="00A52F07" w14:paraId="57A9540B" w14:textId="77777777">
      <w:pPr>
        <w:widowControl/>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Arial Unicode MS" w:asciiTheme="minorHAnsi" w:hAnsiTheme="minorHAnsi" w:cstheme="minorHAnsi"/>
          <w:color w:val="000000"/>
          <w:sz w:val="22"/>
          <w:szCs w:val="22"/>
        </w:rPr>
      </w:pPr>
    </w:p>
    <w:p w:rsidRPr="00A52F07" w:rsidR="00A52F07" w:rsidP="00A52F07" w:rsidRDefault="00A52F07" w14:paraId="160A1D17" w14:textId="3B10D79B">
      <w:pPr>
        <w:widowControl/>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Arial Unicode MS" w:asciiTheme="minorHAnsi" w:hAnsiTheme="minorHAnsi" w:cstheme="minorHAnsi"/>
          <w:color w:val="000000"/>
          <w:sz w:val="22"/>
          <w:szCs w:val="22"/>
        </w:rPr>
      </w:pPr>
      <w:r w:rsidRPr="00A52F07">
        <w:rPr>
          <w:rFonts w:eastAsia="Arial Unicode MS" w:asciiTheme="minorHAnsi" w:hAnsiTheme="minorHAnsi" w:cstheme="minorHAnsi"/>
          <w:color w:val="000000"/>
          <w:sz w:val="22"/>
          <w:szCs w:val="22"/>
        </w:rPr>
        <w:t xml:space="preserve">Name </w:t>
      </w:r>
      <w:r w:rsidR="00C738AD">
        <w:rPr>
          <w:rFonts w:eastAsia="Arial Unicode MS" w:asciiTheme="minorHAnsi" w:hAnsiTheme="minorHAnsi" w:cstheme="minorHAnsi"/>
          <w:color w:val="000000"/>
          <w:sz w:val="22"/>
          <w:szCs w:val="22"/>
        </w:rPr>
        <w:t xml:space="preserve">Matt Hutnell </w:t>
      </w:r>
    </w:p>
    <w:p w:rsidRPr="00A52F07" w:rsidR="00A52F07" w:rsidP="00A52F07" w:rsidRDefault="00A52F07" w14:paraId="1D0AAED5" w14:textId="77777777">
      <w:pPr>
        <w:widowControl/>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Arial Unicode MS" w:asciiTheme="minorHAnsi" w:hAnsiTheme="minorHAnsi" w:cstheme="minorHAnsi"/>
          <w:color w:val="000000"/>
          <w:sz w:val="22"/>
          <w:szCs w:val="22"/>
        </w:rPr>
      </w:pPr>
    </w:p>
    <w:p w:rsidRPr="00A52F07" w:rsidR="00A52F07" w:rsidP="00A52F07" w:rsidRDefault="00A52F07" w14:paraId="3DE1F30D" w14:textId="55D6C727">
      <w:pPr>
        <w:widowControl/>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Arial Unicode MS" w:asciiTheme="minorHAnsi" w:hAnsiTheme="minorHAnsi" w:cstheme="minorHAnsi"/>
          <w:color w:val="000000"/>
          <w:sz w:val="22"/>
          <w:szCs w:val="22"/>
        </w:rPr>
      </w:pPr>
      <w:r w:rsidRPr="00A52F07">
        <w:rPr>
          <w:rFonts w:eastAsia="Arial Unicode MS" w:asciiTheme="minorHAnsi" w:hAnsiTheme="minorHAnsi" w:cstheme="minorHAnsi"/>
          <w:color w:val="000000"/>
          <w:sz w:val="22"/>
          <w:szCs w:val="22"/>
        </w:rPr>
        <w:t xml:space="preserve">Title </w:t>
      </w:r>
      <w:r w:rsidR="00834C2A">
        <w:rPr>
          <w:rFonts w:eastAsia="Arial Unicode MS" w:asciiTheme="minorHAnsi" w:hAnsiTheme="minorHAnsi" w:cstheme="minorHAnsi"/>
          <w:color w:val="000000"/>
          <w:sz w:val="22"/>
          <w:szCs w:val="22"/>
        </w:rPr>
        <w:t>Director, Santander Universities</w:t>
      </w:r>
    </w:p>
    <w:p w:rsidRPr="00A52F07" w:rsidR="00A52F07" w:rsidP="00A52F07" w:rsidRDefault="00A52F07" w14:paraId="2036131D" w14:textId="77777777">
      <w:pPr>
        <w:widowControl/>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Arial Unicode MS" w:asciiTheme="minorHAnsi" w:hAnsiTheme="minorHAnsi" w:cstheme="minorHAnsi"/>
          <w:color w:val="000000"/>
          <w:sz w:val="22"/>
          <w:szCs w:val="22"/>
        </w:rPr>
      </w:pPr>
    </w:p>
    <w:p w:rsidRPr="00A52F07" w:rsidR="00A52F07" w:rsidP="00A52F07" w:rsidRDefault="00A52F07" w14:paraId="55880DC2" w14:textId="3084A4C2">
      <w:pPr>
        <w:widowControl/>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Arial Unicode MS" w:asciiTheme="minorHAnsi" w:hAnsiTheme="minorHAnsi" w:cstheme="minorHAnsi"/>
          <w:color w:val="000000"/>
          <w:sz w:val="22"/>
          <w:szCs w:val="22"/>
        </w:rPr>
      </w:pPr>
      <w:r w:rsidRPr="00A52F07">
        <w:rPr>
          <w:rFonts w:eastAsia="Arial Unicode MS" w:asciiTheme="minorHAnsi" w:hAnsiTheme="minorHAnsi" w:cstheme="minorHAnsi"/>
          <w:color w:val="000000"/>
          <w:sz w:val="22"/>
          <w:szCs w:val="22"/>
        </w:rPr>
        <w:t xml:space="preserve">Date </w:t>
      </w:r>
    </w:p>
    <w:p w:rsidRPr="00A52F07" w:rsidR="00A52F07" w:rsidP="00A52F07" w:rsidRDefault="00A52F07" w14:paraId="5F84BD97" w14:textId="77777777">
      <w:pPr>
        <w:widowControl/>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Arial Unicode MS" w:asciiTheme="minorHAnsi" w:hAnsiTheme="minorHAnsi" w:cstheme="minorHAnsi"/>
          <w:b/>
          <w:bCs/>
          <w:color w:val="000000"/>
          <w:sz w:val="22"/>
          <w:szCs w:val="22"/>
        </w:rPr>
      </w:pPr>
    </w:p>
    <w:p w:rsidRPr="00A52F07" w:rsidR="00A52F07" w:rsidP="00A52F07" w:rsidRDefault="00A52F07" w14:paraId="026A3C33" w14:textId="77777777">
      <w:pPr>
        <w:widowControl/>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Arial Unicode MS" w:asciiTheme="minorHAnsi" w:hAnsiTheme="minorHAnsi" w:cstheme="minorHAnsi"/>
          <w:b/>
          <w:bCs/>
          <w:color w:val="000000"/>
          <w:sz w:val="22"/>
          <w:szCs w:val="22"/>
        </w:rPr>
      </w:pPr>
    </w:p>
    <w:p w:rsidRPr="00A52F07" w:rsidR="00D82ED9" w:rsidP="00D82ED9" w:rsidRDefault="00D82ED9" w14:paraId="5FAF051B" w14:textId="77777777">
      <w:pPr>
        <w:widowControl/>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bookmarkStart w:name="_DV_M279" w:id="6"/>
      <w:bookmarkEnd w:id="1"/>
      <w:bookmarkEnd w:id="6"/>
    </w:p>
    <w:p w:rsidR="00A52F07" w:rsidP="00D82ED9" w:rsidRDefault="00A52F07" w14:paraId="63AFC3FA" w14:textId="77777777">
      <w:pPr>
        <w:widowControl/>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sz w:val="22"/>
          <w:szCs w:val="22"/>
        </w:rPr>
      </w:pPr>
    </w:p>
    <w:p w:rsidR="00A52F07" w:rsidP="00D82ED9" w:rsidRDefault="00A52F07" w14:paraId="62DEF16C" w14:textId="77777777">
      <w:pPr>
        <w:widowControl/>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sz w:val="22"/>
          <w:szCs w:val="22"/>
        </w:rPr>
      </w:pPr>
    </w:p>
    <w:p w:rsidRPr="00A52F07" w:rsidR="00C70E29" w:rsidP="007A0EF5" w:rsidRDefault="00C70E29" w14:paraId="6423A813" w14:textId="77777777">
      <w:pPr>
        <w:widowControl/>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22"/>
          <w:szCs w:val="22"/>
        </w:rPr>
      </w:pPr>
    </w:p>
    <w:p w:rsidRPr="00A52F07" w:rsidR="002C73A9" w:rsidP="003E6865" w:rsidRDefault="002C73A9" w14:paraId="64F9238B"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22"/>
          <w:szCs w:val="22"/>
        </w:rPr>
      </w:pPr>
    </w:p>
    <w:p w:rsidRPr="00A52F07" w:rsidR="002C73A9" w:rsidP="003E6865" w:rsidRDefault="002C73A9" w14:paraId="4BE20BCA"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22"/>
          <w:szCs w:val="22"/>
        </w:rPr>
      </w:pPr>
    </w:p>
    <w:p w:rsidRPr="00A52F07" w:rsidR="002C73A9" w:rsidP="003E6865" w:rsidRDefault="002C73A9" w14:paraId="0D9CAF3E"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22"/>
          <w:szCs w:val="22"/>
        </w:rPr>
      </w:pPr>
    </w:p>
    <w:p w:rsidR="002C73A9" w:rsidP="003E6865" w:rsidRDefault="002C73A9" w14:paraId="247AB8BA" w14:textId="450504D0">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22"/>
          <w:szCs w:val="22"/>
        </w:rPr>
      </w:pPr>
    </w:p>
    <w:p w:rsidR="0024239F" w:rsidP="003E6865" w:rsidRDefault="0024239F" w14:paraId="6C966D7C" w14:textId="0DE8C7FE">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22"/>
          <w:szCs w:val="22"/>
        </w:rPr>
      </w:pPr>
    </w:p>
    <w:p w:rsidR="0024239F" w:rsidP="003E6865" w:rsidRDefault="0024239F" w14:paraId="364D0C81" w14:textId="69F95F76">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22"/>
          <w:szCs w:val="22"/>
        </w:rPr>
      </w:pPr>
    </w:p>
    <w:p w:rsidR="0024239F" w:rsidP="003E6865" w:rsidRDefault="0024239F" w14:paraId="1ED01D3E" w14:textId="08720E43">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22"/>
          <w:szCs w:val="22"/>
        </w:rPr>
      </w:pPr>
    </w:p>
    <w:p w:rsidR="0024239F" w:rsidP="003E6865" w:rsidRDefault="0024239F" w14:paraId="1A99E5F3" w14:textId="573D8404">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22"/>
          <w:szCs w:val="22"/>
        </w:rPr>
      </w:pPr>
    </w:p>
    <w:p w:rsidR="0024239F" w:rsidP="003E6865" w:rsidRDefault="0024239F" w14:paraId="6DFE6DCF" w14:textId="585B4B12">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22"/>
          <w:szCs w:val="22"/>
        </w:rPr>
      </w:pPr>
    </w:p>
    <w:p w:rsidRPr="00A52F07" w:rsidR="0024239F" w:rsidP="003E6865" w:rsidRDefault="0024239F" w14:paraId="415BD797"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22"/>
          <w:szCs w:val="22"/>
        </w:rPr>
      </w:pPr>
    </w:p>
    <w:p w:rsidRPr="00A52F07" w:rsidR="002C73A9" w:rsidP="003E6865" w:rsidRDefault="002C73A9" w14:paraId="051579EE" w14:textId="08D7C5CE">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22"/>
          <w:szCs w:val="22"/>
        </w:rPr>
      </w:pPr>
    </w:p>
    <w:p w:rsidRPr="00A52F07" w:rsidR="00A85AEA" w:rsidP="003E6865" w:rsidRDefault="00A85AEA" w14:paraId="58CC18AC" w14:textId="28DB581A">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22"/>
          <w:szCs w:val="22"/>
        </w:rPr>
      </w:pPr>
    </w:p>
    <w:p w:rsidRPr="00A52F07" w:rsidR="00A85AEA" w:rsidP="003E6865" w:rsidRDefault="00A85AEA" w14:paraId="01CF9A37" w14:textId="145BEF5F">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22"/>
          <w:szCs w:val="22"/>
        </w:rPr>
      </w:pPr>
    </w:p>
    <w:p w:rsidR="00A85AEA" w:rsidP="003E6865" w:rsidRDefault="00A85AEA" w14:paraId="25FADC9E" w14:textId="52E05326">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22"/>
          <w:szCs w:val="22"/>
        </w:rPr>
      </w:pPr>
    </w:p>
    <w:p w:rsidR="007D32D0" w:rsidP="003E6865" w:rsidRDefault="007D32D0" w14:paraId="02E2C6BB" w14:textId="4A3A5D23">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22"/>
          <w:szCs w:val="22"/>
        </w:rPr>
      </w:pPr>
    </w:p>
    <w:p w:rsidR="007D32D0" w:rsidP="003E6865" w:rsidRDefault="007D32D0" w14:paraId="3C13F14A" w14:textId="020859E9">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22"/>
          <w:szCs w:val="22"/>
        </w:rPr>
      </w:pPr>
    </w:p>
    <w:p w:rsidR="007D32D0" w:rsidP="003E6865" w:rsidRDefault="007D32D0" w14:paraId="156DF06D" w14:textId="54E99AFE">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22"/>
          <w:szCs w:val="22"/>
        </w:rPr>
      </w:pPr>
    </w:p>
    <w:p w:rsidR="007D32D0" w:rsidP="003E6865" w:rsidRDefault="007D32D0" w14:paraId="20EBF19E" w14:textId="30490BB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22"/>
          <w:szCs w:val="22"/>
        </w:rPr>
      </w:pPr>
    </w:p>
    <w:p w:rsidR="007D32D0" w:rsidP="003E6865" w:rsidRDefault="007D32D0" w14:paraId="7D534AB6" w14:textId="52FF2AC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22"/>
          <w:szCs w:val="22"/>
        </w:rPr>
      </w:pPr>
    </w:p>
    <w:p w:rsidR="007D32D0" w:rsidP="003E6865" w:rsidRDefault="007D32D0" w14:paraId="2218F1A8" w14:textId="7EE5C75C">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22"/>
          <w:szCs w:val="22"/>
        </w:rPr>
      </w:pPr>
    </w:p>
    <w:p w:rsidR="007D32D0" w:rsidP="003E6865" w:rsidRDefault="007D32D0" w14:paraId="501E08B6" w14:textId="095527F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22"/>
          <w:szCs w:val="22"/>
        </w:rPr>
      </w:pPr>
    </w:p>
    <w:p w:rsidR="007D32D0" w:rsidP="003E6865" w:rsidRDefault="007D32D0" w14:paraId="22EADA91" w14:textId="62443098">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22"/>
          <w:szCs w:val="22"/>
        </w:rPr>
      </w:pPr>
    </w:p>
    <w:p w:rsidRPr="00A52F07" w:rsidR="007D32D0" w:rsidP="003E6865" w:rsidRDefault="007D32D0" w14:paraId="6D093060"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22"/>
          <w:szCs w:val="22"/>
        </w:rPr>
      </w:pPr>
    </w:p>
    <w:p w:rsidRPr="00A52F07" w:rsidR="002C73A9" w:rsidP="003E6865" w:rsidRDefault="002C73A9" w14:paraId="4B1D37B3"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22"/>
          <w:szCs w:val="22"/>
        </w:rPr>
      </w:pPr>
    </w:p>
    <w:p w:rsidRPr="00A52F07" w:rsidR="002C73A9" w:rsidP="003E6865" w:rsidRDefault="002C73A9" w14:paraId="732324DE"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22"/>
          <w:szCs w:val="22"/>
        </w:rPr>
      </w:pPr>
    </w:p>
    <w:p w:rsidR="00DD49C4" w:rsidP="00DE72EB" w:rsidRDefault="00DD49C4" w14:paraId="2A1B30BE"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sz w:val="22"/>
          <w:szCs w:val="22"/>
        </w:rPr>
      </w:pPr>
    </w:p>
    <w:p w:rsidR="00DD49C4" w:rsidP="00DE72EB" w:rsidRDefault="00DD49C4" w14:paraId="08F25A54"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sz w:val="22"/>
          <w:szCs w:val="22"/>
        </w:rPr>
      </w:pPr>
    </w:p>
    <w:p w:rsidR="00DD49C4" w:rsidP="00DE72EB" w:rsidRDefault="00DD49C4" w14:paraId="4DE48615"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sz w:val="22"/>
          <w:szCs w:val="22"/>
        </w:rPr>
      </w:pPr>
    </w:p>
    <w:p w:rsidR="00DD49C4" w:rsidP="00DE72EB" w:rsidRDefault="00DD49C4" w14:paraId="28EFE898"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sz w:val="22"/>
          <w:szCs w:val="22"/>
        </w:rPr>
      </w:pPr>
    </w:p>
    <w:p w:rsidR="00DD49C4" w:rsidP="00DE72EB" w:rsidRDefault="00DD49C4" w14:paraId="1B18BB4C"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sz w:val="22"/>
          <w:szCs w:val="22"/>
        </w:rPr>
      </w:pPr>
    </w:p>
    <w:p w:rsidR="00DD49C4" w:rsidP="00DE72EB" w:rsidRDefault="00DD49C4" w14:paraId="1557F8C9"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sz w:val="22"/>
          <w:szCs w:val="22"/>
        </w:rPr>
      </w:pPr>
    </w:p>
    <w:p w:rsidR="00DD49C4" w:rsidP="00DE72EB" w:rsidRDefault="00DD49C4" w14:paraId="12C447A3"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sz w:val="22"/>
          <w:szCs w:val="22"/>
        </w:rPr>
      </w:pPr>
    </w:p>
    <w:p w:rsidR="003E6865" w:rsidP="00DE72EB" w:rsidRDefault="003E6865" w14:paraId="46F3D8EF" w14:textId="6AEFF62F">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sz w:val="22"/>
          <w:szCs w:val="22"/>
        </w:rPr>
      </w:pPr>
      <w:r w:rsidRPr="00A52F07">
        <w:rPr>
          <w:rFonts w:asciiTheme="minorHAnsi" w:hAnsiTheme="minorHAnsi" w:cstheme="minorHAnsi"/>
          <w:b/>
          <w:sz w:val="22"/>
          <w:szCs w:val="22"/>
        </w:rPr>
        <w:t>Schedule 1</w:t>
      </w:r>
    </w:p>
    <w:p w:rsidR="004A20FA" w:rsidP="00DE72EB" w:rsidRDefault="004A20FA" w14:paraId="30965888" w14:textId="104CFE1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sz w:val="22"/>
          <w:szCs w:val="22"/>
        </w:rPr>
      </w:pPr>
    </w:p>
    <w:p w:rsidR="004A20FA" w:rsidP="00DE72EB" w:rsidRDefault="004A20FA" w14:paraId="74BC7019" w14:textId="6FC9096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sz w:val="22"/>
          <w:szCs w:val="22"/>
        </w:rPr>
      </w:pPr>
      <w:r>
        <w:rPr>
          <w:rFonts w:asciiTheme="minorHAnsi" w:hAnsiTheme="minorHAnsi" w:cstheme="minorHAnsi"/>
          <w:b/>
          <w:sz w:val="22"/>
          <w:szCs w:val="22"/>
        </w:rPr>
        <w:t>Contact Information and Term</w:t>
      </w:r>
    </w:p>
    <w:p w:rsidR="004A20FA" w:rsidP="004A20FA" w:rsidRDefault="004A20FA" w14:paraId="0E50FE9F" w14:textId="7A8B51DB">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22"/>
          <w:szCs w:val="22"/>
        </w:rPr>
      </w:pPr>
    </w:p>
    <w:p w:rsidR="004A20FA" w:rsidP="004A20FA" w:rsidRDefault="004A20FA" w14:paraId="4DD02822" w14:textId="73E7DDC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22"/>
          <w:szCs w:val="22"/>
        </w:rPr>
      </w:pPr>
      <w:r>
        <w:rPr>
          <w:rFonts w:asciiTheme="minorHAnsi" w:hAnsiTheme="minorHAnsi" w:cstheme="minorHAnsi"/>
          <w:b/>
          <w:sz w:val="22"/>
          <w:szCs w:val="22"/>
        </w:rPr>
        <w:t>Commencement Date</w:t>
      </w:r>
    </w:p>
    <w:p w:rsidR="004A20FA" w:rsidP="004A20FA" w:rsidRDefault="00E344C7" w14:paraId="4EC66594" w14:textId="7F4FC8D2">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22"/>
          <w:szCs w:val="22"/>
        </w:rPr>
      </w:pPr>
      <w:r>
        <w:rPr>
          <w:rFonts w:asciiTheme="minorHAnsi" w:hAnsiTheme="minorHAnsi" w:cstheme="minorHAnsi"/>
          <w:b/>
          <w:sz w:val="22"/>
          <w:szCs w:val="22"/>
        </w:rPr>
        <w:t>13</w:t>
      </w:r>
      <w:r w:rsidRPr="00E344C7">
        <w:rPr>
          <w:rFonts w:asciiTheme="minorHAnsi" w:hAnsiTheme="minorHAnsi" w:cstheme="minorHAnsi"/>
          <w:b/>
          <w:sz w:val="22"/>
          <w:szCs w:val="22"/>
          <w:vertAlign w:val="superscript"/>
        </w:rPr>
        <w:t>th</w:t>
      </w:r>
      <w:r>
        <w:rPr>
          <w:rFonts w:asciiTheme="minorHAnsi" w:hAnsiTheme="minorHAnsi" w:cstheme="minorHAnsi"/>
          <w:b/>
          <w:sz w:val="22"/>
          <w:szCs w:val="22"/>
        </w:rPr>
        <w:t xml:space="preserve"> June 2023 </w:t>
      </w:r>
    </w:p>
    <w:p w:rsidR="001B6757" w:rsidP="004A20FA" w:rsidRDefault="001B6757" w14:paraId="4D526383"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22"/>
          <w:szCs w:val="22"/>
        </w:rPr>
      </w:pPr>
    </w:p>
    <w:p w:rsidR="004A20FA" w:rsidP="004A20FA" w:rsidRDefault="004A20FA" w14:paraId="6C235676" w14:textId="31F0DECB">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22"/>
          <w:szCs w:val="22"/>
        </w:rPr>
      </w:pPr>
      <w:r>
        <w:rPr>
          <w:rFonts w:asciiTheme="minorHAnsi" w:hAnsiTheme="minorHAnsi" w:cstheme="minorHAnsi"/>
          <w:b/>
          <w:sz w:val="22"/>
          <w:szCs w:val="22"/>
        </w:rPr>
        <w:t>Term</w:t>
      </w:r>
    </w:p>
    <w:p w:rsidR="004A20FA" w:rsidP="004A20FA" w:rsidRDefault="004A20FA" w14:paraId="009FDEC7" w14:textId="1C4B1AA9">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22"/>
          <w:szCs w:val="22"/>
        </w:rPr>
      </w:pPr>
    </w:p>
    <w:p w:rsidRPr="004A20FA" w:rsidR="004A20FA" w:rsidP="004A20FA" w:rsidRDefault="004A20FA" w14:paraId="084A8B3B" w14:textId="2296711F">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Cs/>
          <w:sz w:val="22"/>
          <w:szCs w:val="22"/>
        </w:rPr>
      </w:pPr>
      <w:r>
        <w:rPr>
          <w:rFonts w:asciiTheme="minorHAnsi" w:hAnsiTheme="minorHAnsi" w:cstheme="minorHAnsi"/>
          <w:bCs/>
          <w:sz w:val="22"/>
          <w:szCs w:val="22"/>
        </w:rPr>
        <w:t xml:space="preserve">The period of </w:t>
      </w:r>
      <w:r w:rsidR="0029133D">
        <w:rPr>
          <w:rFonts w:asciiTheme="minorHAnsi" w:hAnsiTheme="minorHAnsi" w:cstheme="minorHAnsi"/>
          <w:bCs/>
          <w:sz w:val="22"/>
          <w:szCs w:val="22"/>
        </w:rPr>
        <w:t>3 ye</w:t>
      </w:r>
      <w:r w:rsidR="000643E5">
        <w:rPr>
          <w:rFonts w:asciiTheme="minorHAnsi" w:hAnsiTheme="minorHAnsi" w:cstheme="minorHAnsi"/>
          <w:bCs/>
          <w:sz w:val="22"/>
          <w:szCs w:val="22"/>
        </w:rPr>
        <w:t xml:space="preserve">ars </w:t>
      </w:r>
      <w:r>
        <w:rPr>
          <w:rFonts w:asciiTheme="minorHAnsi" w:hAnsiTheme="minorHAnsi" w:cstheme="minorHAnsi"/>
          <w:bCs/>
          <w:sz w:val="22"/>
          <w:szCs w:val="22"/>
        </w:rPr>
        <w:t xml:space="preserve"> starting on the Commencement Date.</w:t>
      </w:r>
    </w:p>
    <w:p w:rsidRPr="00A52F07" w:rsidR="003E6865" w:rsidP="003E6865" w:rsidRDefault="003E6865" w14:paraId="13D61A93"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sz w:val="22"/>
          <w:szCs w:val="22"/>
        </w:rPr>
      </w:pPr>
    </w:p>
    <w:p w:rsidRPr="00A52F07" w:rsidR="003E6865" w:rsidP="001764B0" w:rsidRDefault="003E6865" w14:paraId="17C63366"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u w:val="single"/>
        </w:rPr>
      </w:pPr>
      <w:r w:rsidRPr="00A52F07">
        <w:rPr>
          <w:rFonts w:asciiTheme="minorHAnsi" w:hAnsiTheme="minorHAnsi" w:cstheme="minorHAnsi"/>
          <w:sz w:val="22"/>
          <w:szCs w:val="22"/>
          <w:u w:val="single"/>
        </w:rPr>
        <w:t>Santander Relationship Manager</w:t>
      </w:r>
    </w:p>
    <w:p w:rsidRPr="00A52F07" w:rsidR="00C70E29" w:rsidP="001764B0" w:rsidRDefault="00C70E29" w14:paraId="29AE9A29"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p>
    <w:p w:rsidRPr="00A52F07" w:rsidR="00440CBC" w:rsidP="00440CBC" w:rsidRDefault="00440CBC" w14:paraId="5C6A286B"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r>
        <w:rPr>
          <w:rFonts w:asciiTheme="minorHAnsi" w:hAnsiTheme="minorHAnsi" w:cstheme="minorHAnsi"/>
          <w:sz w:val="22"/>
          <w:szCs w:val="22"/>
        </w:rPr>
        <w:t xml:space="preserve">Damien Mullany </w:t>
      </w:r>
    </w:p>
    <w:p w:rsidRPr="006969E7" w:rsidR="00440CBC" w:rsidP="00440CBC" w:rsidRDefault="00440CBC" w14:paraId="6F9D6A68"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r w:rsidRPr="006969E7">
        <w:rPr>
          <w:rFonts w:asciiTheme="minorHAnsi" w:hAnsiTheme="minorHAnsi" w:cstheme="minorHAnsi"/>
          <w:sz w:val="22"/>
          <w:szCs w:val="22"/>
        </w:rPr>
        <w:t>2 Triton Square</w:t>
      </w:r>
    </w:p>
    <w:p w:rsidRPr="006969E7" w:rsidR="00440CBC" w:rsidP="00440CBC" w:rsidRDefault="00440CBC" w14:paraId="05081A4F"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r w:rsidRPr="006969E7">
        <w:rPr>
          <w:rFonts w:asciiTheme="minorHAnsi" w:hAnsiTheme="minorHAnsi" w:cstheme="minorHAnsi"/>
          <w:sz w:val="22"/>
          <w:szCs w:val="22"/>
        </w:rPr>
        <w:t>Regents Place</w:t>
      </w:r>
    </w:p>
    <w:p w:rsidRPr="006969E7" w:rsidR="00440CBC" w:rsidP="00440CBC" w:rsidRDefault="00440CBC" w14:paraId="22E60C5D"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r w:rsidRPr="006969E7">
        <w:rPr>
          <w:rFonts w:asciiTheme="minorHAnsi" w:hAnsiTheme="minorHAnsi" w:cstheme="minorHAnsi"/>
          <w:sz w:val="22"/>
          <w:szCs w:val="22"/>
        </w:rPr>
        <w:t>London</w:t>
      </w:r>
    </w:p>
    <w:p w:rsidRPr="00A52F07" w:rsidR="00440CBC" w:rsidP="00440CBC" w:rsidRDefault="00440CBC" w14:paraId="6E750015"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r w:rsidRPr="006969E7">
        <w:rPr>
          <w:rFonts w:asciiTheme="minorHAnsi" w:hAnsiTheme="minorHAnsi" w:cstheme="minorHAnsi"/>
          <w:sz w:val="22"/>
          <w:szCs w:val="22"/>
        </w:rPr>
        <w:t>NW1 3AN</w:t>
      </w:r>
    </w:p>
    <w:p w:rsidR="003E6865" w:rsidP="001764B0" w:rsidRDefault="003E6865" w14:paraId="70DF0F2C"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p>
    <w:p w:rsidRPr="00A52F07" w:rsidR="007F2C5E" w:rsidP="001764B0" w:rsidRDefault="007F2C5E" w14:paraId="28776B54"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p>
    <w:p w:rsidRPr="00A52F07" w:rsidR="003E6865" w:rsidP="001764B0" w:rsidRDefault="003E6865" w14:paraId="3855EE6A"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u w:val="single"/>
        </w:rPr>
      </w:pPr>
      <w:r w:rsidRPr="00A52F07">
        <w:rPr>
          <w:rFonts w:asciiTheme="minorHAnsi" w:hAnsiTheme="minorHAnsi" w:cstheme="minorHAnsi"/>
          <w:sz w:val="22"/>
          <w:szCs w:val="22"/>
          <w:u w:val="single"/>
        </w:rPr>
        <w:t>University Relationship Manager</w:t>
      </w:r>
    </w:p>
    <w:p w:rsidRPr="00A52F07" w:rsidR="003E6865" w:rsidP="001764B0" w:rsidRDefault="003E6865" w14:paraId="53A833D8"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p>
    <w:p w:rsidR="00B221F3" w:rsidP="00B221F3" w:rsidRDefault="00B221F3" w14:paraId="6D4C26E4" w14:textId="77777777">
      <w:pPr>
        <w:rPr>
          <w:rFonts w:ascii="Arial" w:hAnsi="Arial"/>
          <w:lang w:eastAsia="en-GB"/>
        </w:rPr>
      </w:pPr>
      <w:bookmarkStart w:name="_Hlk113290030" w:id="7"/>
      <w:r>
        <w:rPr>
          <w:rFonts w:ascii="Arial" w:hAnsi="Arial"/>
          <w:lang w:eastAsia="en-GB"/>
        </w:rPr>
        <w:t xml:space="preserve">Kate Bainbridge </w:t>
      </w:r>
    </w:p>
    <w:p w:rsidR="00B221F3" w:rsidP="00B221F3" w:rsidRDefault="00B221F3" w14:paraId="78EE5C13" w14:textId="50C33EC7">
      <w:pPr>
        <w:rPr>
          <w:rFonts w:ascii="Arial" w:hAnsi="Arial"/>
          <w:lang w:eastAsia="en-GB"/>
        </w:rPr>
      </w:pPr>
      <w:r w:rsidRPr="00F53E83">
        <w:rPr>
          <w:rFonts w:ascii="Arial" w:hAnsi="Arial"/>
          <w:lang w:eastAsia="en-GB"/>
        </w:rPr>
        <w:t>University of Leeds</w:t>
      </w:r>
      <w:r>
        <w:rPr>
          <w:rFonts w:ascii="Arial" w:hAnsi="Arial"/>
          <w:lang w:eastAsia="en-GB"/>
        </w:rPr>
        <w:t>,</w:t>
      </w:r>
    </w:p>
    <w:p w:rsidR="00B221F3" w:rsidP="00B221F3" w:rsidRDefault="00B221F3" w14:paraId="6B4F4DB8" w14:textId="77777777">
      <w:pPr>
        <w:rPr>
          <w:rFonts w:ascii="Arial" w:hAnsi="Arial"/>
          <w:lang w:eastAsia="en-GB"/>
        </w:rPr>
      </w:pPr>
      <w:r w:rsidRPr="00F53E83">
        <w:rPr>
          <w:rFonts w:ascii="Arial" w:hAnsi="Arial"/>
          <w:lang w:eastAsia="en-GB"/>
        </w:rPr>
        <w:t>Marjorie and Arnold Ziff Building</w:t>
      </w:r>
      <w:r>
        <w:rPr>
          <w:rFonts w:ascii="Arial" w:hAnsi="Arial"/>
          <w:lang w:eastAsia="en-GB"/>
        </w:rPr>
        <w:t>,</w:t>
      </w:r>
    </w:p>
    <w:p w:rsidR="00B221F3" w:rsidP="00B221F3" w:rsidRDefault="00B221F3" w14:paraId="5C657FC2" w14:textId="77777777">
      <w:pPr>
        <w:rPr>
          <w:rFonts w:ascii="Arial" w:hAnsi="Arial"/>
          <w:lang w:eastAsia="en-GB"/>
        </w:rPr>
      </w:pPr>
      <w:r w:rsidRPr="00F53E83">
        <w:rPr>
          <w:rFonts w:ascii="Arial" w:hAnsi="Arial"/>
          <w:lang w:eastAsia="en-GB"/>
        </w:rPr>
        <w:t>Leeds</w:t>
      </w:r>
      <w:r>
        <w:rPr>
          <w:rFonts w:ascii="Arial" w:hAnsi="Arial"/>
          <w:lang w:eastAsia="en-GB"/>
        </w:rPr>
        <w:t xml:space="preserve">, </w:t>
      </w:r>
    </w:p>
    <w:p w:rsidRPr="00A52F07" w:rsidR="00B221F3" w:rsidP="00B221F3" w:rsidRDefault="00B221F3" w14:paraId="3CE30F51" w14:textId="77777777">
      <w:pPr>
        <w:rPr>
          <w:rFonts w:asciiTheme="minorHAnsi" w:hAnsiTheme="minorHAnsi" w:cstheme="minorHAnsi"/>
          <w:sz w:val="22"/>
          <w:szCs w:val="22"/>
        </w:rPr>
      </w:pPr>
      <w:r w:rsidRPr="00F53E83">
        <w:rPr>
          <w:rFonts w:ascii="Arial" w:hAnsi="Arial"/>
          <w:lang w:eastAsia="en-GB"/>
        </w:rPr>
        <w:t>LS2 9JT</w:t>
      </w:r>
    </w:p>
    <w:bookmarkEnd w:id="7"/>
    <w:p w:rsidRPr="00A52F07" w:rsidR="001764B0" w:rsidP="003E6865" w:rsidRDefault="001764B0" w14:paraId="6FA2FF68" w14:textId="77777777">
      <w:pPr>
        <w:rPr>
          <w:rFonts w:asciiTheme="minorHAnsi" w:hAnsiTheme="minorHAnsi" w:cstheme="minorHAnsi"/>
          <w:sz w:val="22"/>
          <w:szCs w:val="22"/>
        </w:rPr>
      </w:pPr>
    </w:p>
    <w:p w:rsidRPr="00A52F07" w:rsidR="003E6865" w:rsidP="003E6865" w:rsidRDefault="003E6865" w14:paraId="5B2D2726"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sz w:val="22"/>
          <w:szCs w:val="22"/>
          <w:u w:val="single"/>
        </w:rPr>
      </w:pPr>
      <w:r w:rsidRPr="00A52F07">
        <w:rPr>
          <w:rFonts w:asciiTheme="minorHAnsi" w:hAnsiTheme="minorHAnsi" w:cstheme="minorHAnsi"/>
          <w:b/>
          <w:sz w:val="22"/>
          <w:szCs w:val="22"/>
        </w:rPr>
        <w:t>Address for Notices</w:t>
      </w:r>
    </w:p>
    <w:p w:rsidRPr="00A52F07" w:rsidR="003E6865" w:rsidP="003E6865" w:rsidRDefault="003E6865" w14:paraId="6E43CC12"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709"/>
        <w:jc w:val="both"/>
        <w:rPr>
          <w:rFonts w:asciiTheme="minorHAnsi" w:hAnsiTheme="minorHAnsi" w:cstheme="minorHAnsi"/>
          <w:sz w:val="22"/>
          <w:szCs w:val="22"/>
        </w:rPr>
      </w:pPr>
    </w:p>
    <w:p w:rsidRPr="00A52F07" w:rsidR="003E6865" w:rsidP="001764B0" w:rsidRDefault="003E6865" w14:paraId="39F8C4A0"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p>
    <w:p w:rsidRPr="00A52F07" w:rsidR="003E6865" w:rsidP="001764B0" w:rsidRDefault="003E6865" w14:paraId="179C1228"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u w:val="single"/>
        </w:rPr>
      </w:pPr>
      <w:r w:rsidRPr="00A52F07">
        <w:rPr>
          <w:rFonts w:asciiTheme="minorHAnsi" w:hAnsiTheme="minorHAnsi" w:cstheme="minorHAnsi"/>
          <w:sz w:val="22"/>
          <w:szCs w:val="22"/>
          <w:u w:val="single"/>
        </w:rPr>
        <w:t>Notices to Santander UK:</w:t>
      </w:r>
    </w:p>
    <w:p w:rsidRPr="00A52F07" w:rsidR="003E6865" w:rsidP="001764B0" w:rsidRDefault="003E6865" w14:paraId="59714ED0"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709"/>
        <w:rPr>
          <w:rFonts w:asciiTheme="minorHAnsi" w:hAnsiTheme="minorHAnsi" w:cstheme="minorHAnsi"/>
          <w:sz w:val="22"/>
          <w:szCs w:val="22"/>
        </w:rPr>
      </w:pPr>
    </w:p>
    <w:p w:rsidRPr="00A52F07" w:rsidR="003E6865" w:rsidP="001764B0" w:rsidRDefault="003E6865" w14:paraId="6AE969EF"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r w:rsidRPr="00A52F07">
        <w:rPr>
          <w:rFonts w:asciiTheme="minorHAnsi" w:hAnsiTheme="minorHAnsi" w:cstheme="minorHAnsi"/>
          <w:sz w:val="22"/>
          <w:szCs w:val="22"/>
        </w:rPr>
        <w:t xml:space="preserve">Santander Universities, </w:t>
      </w:r>
    </w:p>
    <w:p w:rsidRPr="00A52F07" w:rsidR="003E6865" w:rsidP="001764B0" w:rsidRDefault="003E6865" w14:paraId="1791F701"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r w:rsidRPr="00A52F07">
        <w:rPr>
          <w:rFonts w:asciiTheme="minorHAnsi" w:hAnsiTheme="minorHAnsi" w:cstheme="minorHAnsi"/>
          <w:sz w:val="22"/>
          <w:szCs w:val="22"/>
        </w:rPr>
        <w:t>2 Triton Square,</w:t>
      </w:r>
    </w:p>
    <w:p w:rsidRPr="00A52F07" w:rsidR="003E6865" w:rsidP="001764B0" w:rsidRDefault="003E6865" w14:paraId="55BD9A88"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r w:rsidRPr="00A52F07">
        <w:rPr>
          <w:rFonts w:asciiTheme="minorHAnsi" w:hAnsiTheme="minorHAnsi" w:cstheme="minorHAnsi"/>
          <w:sz w:val="22"/>
          <w:szCs w:val="22"/>
        </w:rPr>
        <w:t xml:space="preserve">Regent’s Place, </w:t>
      </w:r>
    </w:p>
    <w:p w:rsidRPr="00A52F07" w:rsidR="003E6865" w:rsidP="001764B0" w:rsidRDefault="003E6865" w14:paraId="65DE43F2"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r w:rsidRPr="00A52F07">
        <w:rPr>
          <w:rFonts w:asciiTheme="minorHAnsi" w:hAnsiTheme="minorHAnsi" w:cstheme="minorHAnsi"/>
          <w:sz w:val="22"/>
          <w:szCs w:val="22"/>
        </w:rPr>
        <w:t>London NW1 3AN</w:t>
      </w:r>
    </w:p>
    <w:p w:rsidRPr="00A52F07" w:rsidR="003E6865" w:rsidP="001764B0" w:rsidRDefault="003E6865" w14:paraId="1AE19460"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709"/>
        <w:rPr>
          <w:rFonts w:asciiTheme="minorHAnsi" w:hAnsiTheme="minorHAnsi" w:cstheme="minorHAnsi"/>
          <w:sz w:val="22"/>
          <w:szCs w:val="22"/>
        </w:rPr>
      </w:pPr>
    </w:p>
    <w:p w:rsidRPr="00A52F07" w:rsidR="003E6865" w:rsidP="001764B0" w:rsidRDefault="003E6865" w14:paraId="5B05EB35"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u w:val="single"/>
        </w:rPr>
      </w:pPr>
      <w:r w:rsidRPr="00A52F07">
        <w:rPr>
          <w:rFonts w:asciiTheme="minorHAnsi" w:hAnsiTheme="minorHAnsi" w:cstheme="minorHAnsi"/>
          <w:sz w:val="22"/>
          <w:szCs w:val="22"/>
          <w:u w:val="single"/>
        </w:rPr>
        <w:t xml:space="preserve">Notices to the University: </w:t>
      </w:r>
    </w:p>
    <w:p w:rsidRPr="00A52F07" w:rsidR="003E6865" w:rsidP="001764B0" w:rsidRDefault="003E6865" w14:paraId="0D1D4346"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709"/>
        <w:rPr>
          <w:rFonts w:asciiTheme="minorHAnsi" w:hAnsiTheme="minorHAnsi" w:cstheme="minorHAnsi"/>
          <w:sz w:val="22"/>
          <w:szCs w:val="22"/>
        </w:rPr>
      </w:pPr>
    </w:p>
    <w:p w:rsidRPr="00A52F07" w:rsidR="003E6865" w:rsidP="001764B0" w:rsidRDefault="003E6865" w14:paraId="36AA80F0"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r w:rsidRPr="00A52F07">
        <w:rPr>
          <w:rFonts w:asciiTheme="minorHAnsi" w:hAnsiTheme="minorHAnsi" w:cstheme="minorHAnsi"/>
          <w:sz w:val="22"/>
          <w:szCs w:val="22"/>
        </w:rPr>
        <w:t xml:space="preserve">For the attention of:  </w:t>
      </w:r>
    </w:p>
    <w:p w:rsidRPr="00A52F07" w:rsidR="003E6865" w:rsidP="001764B0" w:rsidRDefault="003E6865" w14:paraId="46214CFB"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p>
    <w:p w:rsidR="00DC5F37" w:rsidP="00DC5F37" w:rsidRDefault="00DC5F37" w14:paraId="103CED72" w14:textId="77777777">
      <w:pPr>
        <w:rPr>
          <w:rFonts w:ascii="Arial" w:hAnsi="Arial"/>
          <w:lang w:eastAsia="en-GB"/>
        </w:rPr>
      </w:pPr>
      <w:r>
        <w:rPr>
          <w:rFonts w:ascii="Arial" w:hAnsi="Arial"/>
          <w:lang w:eastAsia="en-GB"/>
        </w:rPr>
        <w:t xml:space="preserve">Kate Bainbridge </w:t>
      </w:r>
    </w:p>
    <w:p w:rsidR="00DC5F37" w:rsidP="00DC5F37" w:rsidRDefault="00DC5F37" w14:paraId="14517016" w14:textId="56E0FC53">
      <w:pPr>
        <w:rPr>
          <w:rFonts w:ascii="Arial" w:hAnsi="Arial"/>
          <w:lang w:eastAsia="en-GB"/>
        </w:rPr>
      </w:pPr>
      <w:r w:rsidRPr="00F53E83">
        <w:rPr>
          <w:rFonts w:ascii="Arial" w:hAnsi="Arial"/>
          <w:lang w:eastAsia="en-GB"/>
        </w:rPr>
        <w:t>University of Leeds</w:t>
      </w:r>
      <w:r>
        <w:rPr>
          <w:rFonts w:ascii="Arial" w:hAnsi="Arial"/>
          <w:lang w:eastAsia="en-GB"/>
        </w:rPr>
        <w:t>,</w:t>
      </w:r>
    </w:p>
    <w:p w:rsidR="00DC5F37" w:rsidP="00DC5F37" w:rsidRDefault="00DC5F37" w14:paraId="1345BBAF" w14:textId="77777777">
      <w:pPr>
        <w:rPr>
          <w:rFonts w:ascii="Arial" w:hAnsi="Arial"/>
          <w:lang w:eastAsia="en-GB"/>
        </w:rPr>
      </w:pPr>
      <w:r w:rsidRPr="00F53E83">
        <w:rPr>
          <w:rFonts w:ascii="Arial" w:hAnsi="Arial"/>
          <w:lang w:eastAsia="en-GB"/>
        </w:rPr>
        <w:t>Marjorie and Arnold Ziff Building</w:t>
      </w:r>
      <w:r>
        <w:rPr>
          <w:rFonts w:ascii="Arial" w:hAnsi="Arial"/>
          <w:lang w:eastAsia="en-GB"/>
        </w:rPr>
        <w:t>,</w:t>
      </w:r>
    </w:p>
    <w:p w:rsidR="00DC5F37" w:rsidP="00DC5F37" w:rsidRDefault="00DC5F37" w14:paraId="753DEB2F" w14:textId="77777777">
      <w:pPr>
        <w:rPr>
          <w:rFonts w:ascii="Arial" w:hAnsi="Arial"/>
          <w:lang w:eastAsia="en-GB"/>
        </w:rPr>
      </w:pPr>
      <w:r w:rsidRPr="00F53E83">
        <w:rPr>
          <w:rFonts w:ascii="Arial" w:hAnsi="Arial"/>
          <w:lang w:eastAsia="en-GB"/>
        </w:rPr>
        <w:t>Leeds</w:t>
      </w:r>
      <w:r>
        <w:rPr>
          <w:rFonts w:ascii="Arial" w:hAnsi="Arial"/>
          <w:lang w:eastAsia="en-GB"/>
        </w:rPr>
        <w:t xml:space="preserve">, </w:t>
      </w:r>
    </w:p>
    <w:p w:rsidR="00FF2E5A" w:rsidP="00DC5F37" w:rsidRDefault="00DC5F37" w14:paraId="59969B6D" w14:textId="63745645">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r w:rsidRPr="00F53E83">
        <w:rPr>
          <w:rFonts w:ascii="Arial" w:hAnsi="Arial"/>
          <w:lang w:eastAsia="en-GB"/>
        </w:rPr>
        <w:t>LS2 9JT</w:t>
      </w:r>
    </w:p>
    <w:p w:rsidR="00FF2E5A" w:rsidRDefault="00FF2E5A" w14:paraId="151FB1C8" w14:textId="77777777">
      <w:pPr>
        <w:widowControl/>
        <w:spacing w:after="160" w:line="259" w:lineRule="auto"/>
        <w:rPr>
          <w:rFonts w:asciiTheme="minorHAnsi" w:hAnsiTheme="minorHAnsi" w:cstheme="minorHAnsi"/>
          <w:sz w:val="22"/>
          <w:szCs w:val="22"/>
        </w:rPr>
      </w:pPr>
    </w:p>
    <w:p w:rsidR="00FF2E5A" w:rsidRDefault="00FF2E5A" w14:paraId="3A09F227" w14:textId="77777777">
      <w:pPr>
        <w:widowControl/>
        <w:spacing w:after="160" w:line="259" w:lineRule="auto"/>
        <w:rPr>
          <w:rFonts w:ascii="Calibri" w:hAnsi="Calibri" w:cs="Calibri"/>
          <w:b/>
          <w:bCs/>
          <w:sz w:val="22"/>
          <w:szCs w:val="22"/>
          <w:lang w:eastAsia="en-GB"/>
        </w:rPr>
      </w:pPr>
      <w:r>
        <w:rPr>
          <w:rFonts w:ascii="Calibri" w:hAnsi="Calibri" w:cs="Calibri"/>
          <w:b/>
          <w:bCs/>
          <w:sz w:val="22"/>
          <w:szCs w:val="22"/>
          <w:lang w:eastAsia="en-GB"/>
        </w:rPr>
        <w:br w:type="page"/>
      </w:r>
    </w:p>
    <w:p w:rsidRPr="00FF2E5A" w:rsidR="00FF2E5A" w:rsidP="00FF2E5A" w:rsidRDefault="00FF2E5A" w14:paraId="6B9B45B2" w14:textId="38233736">
      <w:pPr>
        <w:widowControl/>
        <w:jc w:val="center"/>
        <w:textAlignment w:val="baseline"/>
        <w:rPr>
          <w:rFonts w:ascii="Segoe UI" w:hAnsi="Segoe UI" w:cs="Segoe UI"/>
          <w:sz w:val="18"/>
          <w:szCs w:val="18"/>
          <w:lang w:eastAsia="en-GB"/>
        </w:rPr>
      </w:pPr>
      <w:r w:rsidRPr="00FF2E5A">
        <w:rPr>
          <w:rFonts w:ascii="Calibri" w:hAnsi="Calibri" w:cs="Calibri"/>
          <w:b/>
          <w:bCs/>
          <w:sz w:val="22"/>
          <w:szCs w:val="22"/>
          <w:lang w:eastAsia="en-GB"/>
        </w:rPr>
        <w:t>Schedule 2</w:t>
      </w:r>
      <w:r w:rsidRPr="00FF2E5A">
        <w:rPr>
          <w:rFonts w:ascii="Calibri" w:hAnsi="Calibri" w:cs="Calibri"/>
          <w:sz w:val="22"/>
          <w:szCs w:val="22"/>
          <w:lang w:eastAsia="en-GB"/>
        </w:rPr>
        <w:t> </w:t>
      </w:r>
    </w:p>
    <w:p w:rsidRPr="00FF2E5A" w:rsidR="00FF2E5A" w:rsidP="00FF2E5A" w:rsidRDefault="00FF2E5A" w14:paraId="3ECDA66A" w14:textId="77777777">
      <w:pPr>
        <w:widowControl/>
        <w:jc w:val="both"/>
        <w:textAlignment w:val="baseline"/>
        <w:rPr>
          <w:rFonts w:ascii="Segoe UI" w:hAnsi="Segoe UI" w:cs="Segoe UI"/>
          <w:sz w:val="18"/>
          <w:szCs w:val="18"/>
          <w:lang w:eastAsia="en-GB"/>
        </w:rPr>
      </w:pPr>
      <w:r w:rsidRPr="00FF2E5A">
        <w:rPr>
          <w:rFonts w:ascii="Calibri" w:hAnsi="Calibri" w:cs="Calibri"/>
          <w:sz w:val="22"/>
          <w:szCs w:val="22"/>
          <w:lang w:eastAsia="en-GB"/>
        </w:rPr>
        <w:t> </w:t>
      </w:r>
    </w:p>
    <w:p w:rsidRPr="00FF2E5A" w:rsidR="00FF2E5A" w:rsidP="00FF2E5A" w:rsidRDefault="00FF2E5A" w14:paraId="727607F2" w14:textId="77777777">
      <w:pPr>
        <w:widowControl/>
        <w:jc w:val="center"/>
        <w:textAlignment w:val="baseline"/>
        <w:rPr>
          <w:rFonts w:ascii="Segoe UI" w:hAnsi="Segoe UI" w:cs="Segoe UI"/>
          <w:sz w:val="18"/>
          <w:szCs w:val="18"/>
          <w:lang w:eastAsia="en-GB"/>
        </w:rPr>
      </w:pPr>
      <w:r w:rsidRPr="00FF2E5A">
        <w:rPr>
          <w:rFonts w:ascii="Calibri" w:hAnsi="Calibri" w:cs="Calibri"/>
          <w:b/>
          <w:bCs/>
          <w:sz w:val="22"/>
          <w:szCs w:val="22"/>
          <w:lang w:eastAsia="en-GB"/>
        </w:rPr>
        <w:t>Scholarship Donation Details</w:t>
      </w:r>
      <w:r w:rsidRPr="00FF2E5A">
        <w:rPr>
          <w:rFonts w:ascii="Calibri" w:hAnsi="Calibri" w:cs="Calibri"/>
          <w:sz w:val="22"/>
          <w:szCs w:val="22"/>
          <w:lang w:eastAsia="en-GB"/>
        </w:rPr>
        <w:t> </w:t>
      </w:r>
    </w:p>
    <w:p w:rsidRPr="00FF2E5A" w:rsidR="00FF2E5A" w:rsidP="00FF2E5A" w:rsidRDefault="00FF2E5A" w14:paraId="351BCE25" w14:textId="77777777">
      <w:pPr>
        <w:widowControl/>
        <w:jc w:val="center"/>
        <w:textAlignment w:val="baseline"/>
        <w:rPr>
          <w:rFonts w:ascii="Segoe UI" w:hAnsi="Segoe UI" w:cs="Segoe UI"/>
          <w:sz w:val="18"/>
          <w:szCs w:val="18"/>
          <w:lang w:eastAsia="en-GB"/>
        </w:rPr>
      </w:pPr>
      <w:r w:rsidRPr="00FF2E5A">
        <w:rPr>
          <w:rFonts w:ascii="Calibri" w:hAnsi="Calibri" w:cs="Calibri"/>
          <w:sz w:val="22"/>
          <w:szCs w:val="22"/>
          <w:lang w:eastAsia="en-GB"/>
        </w:rPr>
        <w:t> </w:t>
      </w:r>
    </w:p>
    <w:p w:rsidRPr="00FF2E5A" w:rsidR="00FF2E5A" w:rsidP="00FF2E5A" w:rsidRDefault="00FF2E5A" w14:paraId="06C02568" w14:textId="77777777">
      <w:pPr>
        <w:widowControl/>
        <w:jc w:val="both"/>
        <w:textAlignment w:val="baseline"/>
        <w:rPr>
          <w:rFonts w:ascii="Segoe UI" w:hAnsi="Segoe UI" w:cs="Segoe UI"/>
          <w:sz w:val="18"/>
          <w:szCs w:val="18"/>
          <w:lang w:eastAsia="en-GB"/>
        </w:rPr>
      </w:pPr>
      <w:r w:rsidRPr="00FF2E5A">
        <w:rPr>
          <w:rFonts w:ascii="Calibri" w:hAnsi="Calibri" w:cs="Calibri"/>
          <w:b/>
          <w:bCs/>
          <w:sz w:val="22"/>
          <w:szCs w:val="22"/>
          <w:lang w:eastAsia="en-GB"/>
        </w:rPr>
        <w:t>1. Scholarships and Awards</w:t>
      </w:r>
      <w:r w:rsidRPr="00FF2E5A">
        <w:rPr>
          <w:rFonts w:ascii="Calibri" w:hAnsi="Calibri" w:cs="Calibri"/>
          <w:sz w:val="22"/>
          <w:szCs w:val="22"/>
          <w:lang w:eastAsia="en-GB"/>
        </w:rPr>
        <w:t> </w:t>
      </w:r>
    </w:p>
    <w:p w:rsidRPr="00FF2E5A" w:rsidR="00FF2E5A" w:rsidP="00FF2E5A" w:rsidRDefault="00FF2E5A" w14:paraId="1467B098" w14:textId="01E6BD93">
      <w:pPr>
        <w:widowControl w:val="1"/>
        <w:jc w:val="both"/>
        <w:textAlignment w:val="baseline"/>
        <w:rPr>
          <w:rFonts w:ascii="Segoe UI" w:hAnsi="Segoe UI" w:cs="Segoe UI"/>
          <w:sz w:val="18"/>
          <w:szCs w:val="18"/>
          <w:lang w:eastAsia="en-GB"/>
        </w:rPr>
      </w:pPr>
      <w:r w:rsidRPr="00FF2E5A" w:rsidR="00FF2E5A">
        <w:rPr>
          <w:rFonts w:ascii="Calibri" w:hAnsi="Calibri" w:cs="Calibri"/>
          <w:sz w:val="22"/>
          <w:szCs w:val="22"/>
          <w:lang w:eastAsia="en-GB"/>
        </w:rPr>
        <w:t xml:space="preserve">Santander UK will make available scholarships and awards for the Term, subject to Clause 12 of the Agreement, to a total </w:t>
      </w:r>
      <w:r w:rsidRPr="00DC5F37" w:rsidR="00FF2E5A">
        <w:rPr>
          <w:rFonts w:ascii="Calibri" w:hAnsi="Calibri" w:cs="Calibri"/>
          <w:sz w:val="22"/>
          <w:szCs w:val="22"/>
          <w:lang w:eastAsia="en-GB"/>
        </w:rPr>
        <w:t xml:space="preserve">v</w:t>
      </w:r>
      <w:r w:rsidRPr="00DC5F37" w:rsidR="00FF2E5A">
        <w:rPr>
          <w:rFonts w:ascii="Calibri" w:hAnsi="Calibri" w:cs="Calibri"/>
          <w:sz w:val="22"/>
          <w:szCs w:val="22"/>
          <w:lang w:eastAsia="en-GB"/>
        </w:rPr>
        <w:t xml:space="preserve">alue </w:t>
      </w:r>
      <w:r w:rsidRPr="00DC5F37" w:rsidR="00FF2E5A">
        <w:rPr>
          <w:rFonts w:ascii="Calibri" w:hAnsi="Calibri" w:cs="Calibri"/>
          <w:sz w:val="22"/>
          <w:szCs w:val="22"/>
          <w:shd w:val="clear" w:color="auto" w:fill="FFFF00"/>
          <w:lang w:eastAsia="en-GB"/>
        </w:rPr>
        <w:t xml:space="preserve">of </w:t>
      </w:r>
      <w:r w:rsidRPr="6FE1C7B2" w:rsidR="00FF2E5A">
        <w:rPr>
          <w:rFonts w:ascii="Calibri" w:hAnsi="Calibri" w:cs="Calibri" w:asciiTheme="minorAscii" w:hAnsiTheme="minorAscii" w:cstheme="minorAscii"/>
          <w:sz w:val="22"/>
          <w:szCs w:val="22"/>
          <w:shd w:val="clear" w:color="auto" w:fill="FFFF00"/>
          <w:lang w:eastAsia="en-GB"/>
        </w:rPr>
        <w:t>£</w:t>
      </w:r>
      <w:r w:rsidRPr="6FE1C7B2" w:rsidR="00DC5F37">
        <w:rPr>
          <w:rFonts w:ascii="Calibri" w:hAnsi="Calibri" w:cs="Calibri" w:asciiTheme="minorAscii" w:hAnsiTheme="minorAscii" w:cstheme="minorAscii"/>
          <w:sz w:val="22"/>
          <w:szCs w:val="22"/>
          <w:shd w:val="clear" w:color="auto" w:fill="FFFF00"/>
          <w:lang w:eastAsia="en-GB"/>
        </w:rPr>
        <w:t>50,000</w:t>
      </w:r>
      <w:r w:rsidRPr="00DC5F37" w:rsidR="00FF2E5A">
        <w:rPr>
          <w:rFonts w:ascii="Calibri" w:hAnsi="Calibri" w:cs="Calibri"/>
          <w:sz w:val="22"/>
          <w:szCs w:val="22"/>
          <w:lang w:eastAsia="en-GB"/>
        </w:rPr>
        <w:t xml:space="preserve"> each year</w:t>
      </w:r>
      <w:r w:rsidRPr="00FF2E5A" w:rsidR="00FF2E5A">
        <w:rPr>
          <w:rFonts w:ascii="Calibri" w:hAnsi="Calibri" w:cs="Calibri"/>
          <w:sz w:val="22"/>
          <w:szCs w:val="22"/>
          <w:lang w:eastAsia="en-GB"/>
        </w:rPr>
        <w:t>.  </w:t>
      </w:r>
    </w:p>
    <w:p w:rsidRPr="00FF2E5A" w:rsidR="00FF2E5A" w:rsidP="00FF2E5A" w:rsidRDefault="00FF2E5A" w14:paraId="68EE7854" w14:textId="77777777">
      <w:pPr>
        <w:widowControl w:val="1"/>
        <w:jc w:val="both"/>
        <w:textAlignment w:val="baseline"/>
        <w:rPr>
          <w:rFonts w:ascii="Segoe UI" w:hAnsi="Segoe UI" w:cs="Segoe UI"/>
          <w:sz w:val="18"/>
          <w:szCs w:val="18"/>
          <w:lang w:eastAsia="en-GB"/>
        </w:rPr>
      </w:pPr>
      <w:r w:rsidRPr="6FE1C7B2" w:rsidR="00FF2E5A">
        <w:rPr>
          <w:rFonts w:ascii="Calibri" w:hAnsi="Calibri" w:cs="Calibri"/>
          <w:sz w:val="22"/>
          <w:szCs w:val="22"/>
          <w:lang w:eastAsia="en-GB"/>
        </w:rPr>
        <w:t> </w:t>
      </w:r>
    </w:p>
    <w:p w:rsidRPr="00FF2E5A" w:rsidR="00FF2E5A" w:rsidP="00FF2E5A" w:rsidRDefault="00FF2E5A" w14:paraId="1F8B28CD" w14:textId="3359D479">
      <w:pPr>
        <w:widowControl w:val="1"/>
        <w:jc w:val="both"/>
        <w:textAlignment w:val="baseline"/>
        <w:rPr>
          <w:rFonts w:ascii="Segoe UI" w:hAnsi="Segoe UI" w:cs="Segoe UI"/>
          <w:sz w:val="18"/>
          <w:szCs w:val="18"/>
          <w:lang w:eastAsia="en-GB"/>
        </w:rPr>
      </w:pPr>
      <w:r w:rsidRPr="6FE1C7B2" w:rsidR="00FF2E5A">
        <w:rPr>
          <w:rFonts w:ascii="Calibri" w:hAnsi="Calibri" w:cs="Calibri"/>
          <w:sz w:val="22"/>
          <w:szCs w:val="22"/>
          <w:lang w:eastAsia="en-GB"/>
        </w:rPr>
        <w:t>As part of the annual review process referenced in this Agreement the University will provide Santander with a proposed breakdown of the use of funding for the coming year, and the final use breakdown shall be subject to Santander’s written agreement. </w:t>
      </w:r>
      <w:r w:rsidRPr="6FE1C7B2" w:rsidR="00A85EBB">
        <w:rPr>
          <w:rFonts w:ascii="Calibri" w:hAnsi="Calibri" w:cs="Calibri"/>
          <w:sz w:val="22"/>
          <w:szCs w:val="22"/>
          <w:lang w:eastAsia="en-GB"/>
        </w:rPr>
        <w:t>Santander reserves the right to make changes to the breakdown of funding annually during the annual review process.</w:t>
      </w:r>
    </w:p>
    <w:p w:rsidRPr="00FF2E5A" w:rsidR="00FF2E5A" w:rsidP="00FF2E5A" w:rsidRDefault="00FF2E5A" w14:paraId="38A904BC" w14:textId="77777777">
      <w:pPr>
        <w:widowControl w:val="1"/>
        <w:jc w:val="both"/>
        <w:textAlignment w:val="baseline"/>
        <w:rPr>
          <w:rFonts w:ascii="Segoe UI" w:hAnsi="Segoe UI" w:cs="Segoe UI"/>
          <w:sz w:val="18"/>
          <w:szCs w:val="18"/>
          <w:lang w:eastAsia="en-GB"/>
        </w:rPr>
      </w:pPr>
      <w:r w:rsidRPr="6FE1C7B2" w:rsidR="00FF2E5A">
        <w:rPr>
          <w:rFonts w:ascii="Calibri" w:hAnsi="Calibri" w:cs="Calibri"/>
          <w:sz w:val="22"/>
          <w:szCs w:val="22"/>
          <w:lang w:eastAsia="en-GB"/>
        </w:rPr>
        <w:t> </w:t>
      </w:r>
    </w:p>
    <w:p w:rsidRPr="00FF2E5A" w:rsidR="00FF2E5A" w:rsidP="00FF2E5A" w:rsidRDefault="00FF2E5A" w14:paraId="472765FB" w14:textId="77777777">
      <w:pPr>
        <w:widowControl/>
        <w:jc w:val="both"/>
        <w:textAlignment w:val="baseline"/>
        <w:rPr>
          <w:rFonts w:ascii="Segoe UI" w:hAnsi="Segoe UI" w:cs="Segoe UI"/>
          <w:sz w:val="18"/>
          <w:szCs w:val="18"/>
          <w:lang w:eastAsia="en-GB"/>
        </w:rPr>
      </w:pPr>
      <w:r w:rsidRPr="00FF2E5A">
        <w:rPr>
          <w:rFonts w:ascii="Calibri" w:hAnsi="Calibri" w:cs="Calibri"/>
          <w:sz w:val="22"/>
          <w:szCs w:val="22"/>
          <w:lang w:eastAsia="en-GB"/>
        </w:rPr>
        <w:t>The use of funding for the first year of the Agreement has been discussed and agreed with the University and is outlined below. This can be amended during the period with the written agreement of Santander. Santander, shall support the University in the following areas: </w:t>
      </w:r>
    </w:p>
    <w:p w:rsidRPr="00FF2E5A" w:rsidR="00FF2E5A" w:rsidP="00FF2E5A" w:rsidRDefault="00FF2E5A" w14:paraId="4D80252D" w14:textId="77777777">
      <w:pPr>
        <w:widowControl/>
        <w:jc w:val="both"/>
        <w:textAlignment w:val="baseline"/>
        <w:rPr>
          <w:rFonts w:ascii="Segoe UI" w:hAnsi="Segoe UI" w:cs="Segoe UI"/>
          <w:sz w:val="18"/>
          <w:szCs w:val="18"/>
          <w:lang w:eastAsia="en-GB"/>
        </w:rPr>
      </w:pPr>
      <w:r w:rsidRPr="00FF2E5A">
        <w:rPr>
          <w:rFonts w:ascii="Calibri" w:hAnsi="Calibri" w:cs="Calibri"/>
          <w:sz w:val="22"/>
          <w:szCs w:val="22"/>
          <w:lang w:eastAsia="en-GB"/>
        </w:rPr>
        <w:t> </w:t>
      </w:r>
    </w:p>
    <w:p w:rsidRPr="00FF2E5A" w:rsidR="00FF2E5A" w:rsidP="00FF2E5A" w:rsidRDefault="00FF2E5A" w14:paraId="481F04C4" w14:textId="77777777">
      <w:pPr>
        <w:widowControl/>
        <w:jc w:val="both"/>
        <w:textAlignment w:val="baseline"/>
        <w:rPr>
          <w:rFonts w:ascii="Segoe UI" w:hAnsi="Segoe UI" w:cs="Segoe UI"/>
          <w:sz w:val="18"/>
          <w:szCs w:val="18"/>
          <w:lang w:eastAsia="en-GB"/>
        </w:rPr>
      </w:pPr>
      <w:r w:rsidRPr="00FF2E5A">
        <w:rPr>
          <w:rFonts w:ascii="Calibri" w:hAnsi="Calibri" w:cs="Calibri"/>
          <w:sz w:val="22"/>
          <w:szCs w:val="22"/>
          <w:lang w:eastAsia="en-GB"/>
        </w:rPr>
        <w:t> </w:t>
      </w:r>
    </w:p>
    <w:p w:rsidRPr="00FF2E5A" w:rsidR="00FF2E5A" w:rsidP="00FF2E5A" w:rsidRDefault="00FF2E5A" w14:paraId="6906AFBD" w14:textId="77777777">
      <w:pPr>
        <w:widowControl/>
        <w:jc w:val="both"/>
        <w:textAlignment w:val="baseline"/>
        <w:rPr>
          <w:rFonts w:ascii="Segoe UI" w:hAnsi="Segoe UI" w:cs="Segoe UI"/>
          <w:sz w:val="18"/>
          <w:szCs w:val="18"/>
          <w:lang w:eastAsia="en-GB"/>
        </w:rPr>
      </w:pPr>
      <w:r w:rsidRPr="00FF2E5A">
        <w:rPr>
          <w:rFonts w:ascii="Calibri" w:hAnsi="Calibri" w:cs="Calibri"/>
          <w:sz w:val="22"/>
          <w:szCs w:val="22"/>
          <w:lang w:eastAsia="en-GB"/>
        </w:rPr>
        <w:t>Funding for year 1 of the Term: </w:t>
      </w:r>
    </w:p>
    <w:p w:rsidRPr="00FF2E5A" w:rsidR="00FF2E5A" w:rsidP="00FF2E5A" w:rsidRDefault="00FF2E5A" w14:paraId="4090CC03" w14:textId="77777777">
      <w:pPr>
        <w:widowControl/>
        <w:jc w:val="both"/>
        <w:textAlignment w:val="baseline"/>
        <w:rPr>
          <w:rFonts w:ascii="Segoe UI" w:hAnsi="Segoe UI" w:cs="Segoe UI"/>
          <w:sz w:val="18"/>
          <w:szCs w:val="18"/>
          <w:lang w:eastAsia="en-GB"/>
        </w:rPr>
      </w:pPr>
      <w:r w:rsidRPr="00FF2E5A">
        <w:rPr>
          <w:rFonts w:ascii="Calibri" w:hAnsi="Calibri" w:cs="Calibri"/>
          <w:sz w:val="22"/>
          <w:szCs w:val="22"/>
          <w:lang w:eastAsia="en-GB"/>
        </w:rPr>
        <w:t> </w:t>
      </w:r>
    </w:p>
    <w:p w:rsidRPr="00FF2E5A" w:rsidR="00FF2E5A" w:rsidP="00FF2E5A" w:rsidRDefault="00FF2E5A" w14:paraId="0DEF6D94" w14:textId="77777777">
      <w:pPr>
        <w:widowControl/>
        <w:jc w:val="both"/>
        <w:textAlignment w:val="baseline"/>
        <w:rPr>
          <w:rFonts w:ascii="Segoe UI" w:hAnsi="Segoe UI" w:cs="Segoe UI"/>
          <w:sz w:val="18"/>
          <w:szCs w:val="18"/>
          <w:lang w:eastAsia="en-GB"/>
        </w:rPr>
      </w:pPr>
      <w:r w:rsidRPr="00FF2E5A">
        <w:rPr>
          <w:rFonts w:ascii="Calibri" w:hAnsi="Calibri" w:cs="Calibri"/>
          <w:sz w:val="22"/>
          <w:szCs w:val="22"/>
          <w:lang w:eastAsia="en-GB"/>
        </w:rPr>
        <w:t> </w:t>
      </w:r>
    </w:p>
    <w:tbl>
      <w:tblPr>
        <w:tblW w:w="850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225"/>
        <w:gridCol w:w="2280"/>
      </w:tblGrid>
      <w:tr w:rsidRPr="00FF2E5A" w:rsidR="00FF2E5A" w:rsidTr="00037768" w14:paraId="1679A4D3" w14:textId="77777777">
        <w:tc>
          <w:tcPr>
            <w:tcW w:w="6225" w:type="dxa"/>
            <w:tcBorders>
              <w:top w:val="single" w:color="auto" w:sz="6" w:space="0"/>
              <w:left w:val="single" w:color="auto" w:sz="6" w:space="0"/>
              <w:bottom w:val="single" w:color="auto" w:sz="6" w:space="0"/>
              <w:right w:val="single" w:color="auto" w:sz="6" w:space="0"/>
            </w:tcBorders>
            <w:shd w:val="clear" w:color="auto" w:fill="auto"/>
            <w:hideMark/>
          </w:tcPr>
          <w:p w:rsidRPr="00FF2E5A" w:rsidR="00FF2E5A" w:rsidP="00FF2E5A" w:rsidRDefault="00FF2E5A" w14:paraId="354B7C1E" w14:textId="77777777">
            <w:pPr>
              <w:widowControl/>
              <w:jc w:val="both"/>
              <w:textAlignment w:val="baseline"/>
              <w:rPr>
                <w:sz w:val="24"/>
                <w:szCs w:val="24"/>
                <w:lang w:eastAsia="en-GB"/>
              </w:rPr>
            </w:pPr>
            <w:r w:rsidRPr="00FF2E5A">
              <w:rPr>
                <w:rFonts w:ascii="Calibri" w:hAnsi="Calibri" w:cs="Calibri"/>
                <w:sz w:val="22"/>
                <w:szCs w:val="22"/>
                <w:lang w:eastAsia="en-GB"/>
              </w:rPr>
              <w:t>Scholarships &amp; Awards </w:t>
            </w:r>
          </w:p>
        </w:tc>
        <w:tc>
          <w:tcPr>
            <w:tcW w:w="2280" w:type="dxa"/>
            <w:tcBorders>
              <w:top w:val="single" w:color="auto" w:sz="6" w:space="0"/>
              <w:left w:val="single" w:color="auto" w:sz="6" w:space="0"/>
              <w:bottom w:val="single" w:color="auto" w:sz="6" w:space="0"/>
              <w:right w:val="single" w:color="auto" w:sz="6" w:space="0"/>
            </w:tcBorders>
            <w:shd w:val="clear" w:color="auto" w:fill="auto"/>
            <w:hideMark/>
          </w:tcPr>
          <w:p w:rsidRPr="00FF2E5A" w:rsidR="00FF2E5A" w:rsidP="00FF2E5A" w:rsidRDefault="00FF2E5A" w14:paraId="2BE54AF7" w14:textId="77777777">
            <w:pPr>
              <w:widowControl/>
              <w:jc w:val="both"/>
              <w:textAlignment w:val="baseline"/>
              <w:rPr>
                <w:sz w:val="24"/>
                <w:szCs w:val="24"/>
                <w:lang w:eastAsia="en-GB"/>
              </w:rPr>
            </w:pPr>
            <w:r w:rsidRPr="00FF2E5A">
              <w:rPr>
                <w:rFonts w:ascii="Calibri" w:hAnsi="Calibri" w:cs="Calibri"/>
                <w:sz w:val="22"/>
                <w:szCs w:val="22"/>
                <w:lang w:eastAsia="en-GB"/>
              </w:rPr>
              <w:t> </w:t>
            </w:r>
          </w:p>
        </w:tc>
      </w:tr>
      <w:tr w:rsidRPr="00FF2E5A" w:rsidR="00FF2E5A" w:rsidTr="00037768" w14:paraId="35D0FD1C" w14:textId="77777777">
        <w:tc>
          <w:tcPr>
            <w:tcW w:w="6225" w:type="dxa"/>
            <w:tcBorders>
              <w:top w:val="single" w:color="auto" w:sz="6" w:space="0"/>
              <w:left w:val="single" w:color="auto" w:sz="6" w:space="0"/>
              <w:bottom w:val="single" w:color="auto" w:sz="6" w:space="0"/>
              <w:right w:val="single" w:color="auto" w:sz="6" w:space="0"/>
            </w:tcBorders>
            <w:shd w:val="clear" w:color="auto" w:fill="auto"/>
            <w:hideMark/>
          </w:tcPr>
          <w:p w:rsidRPr="00FF2E5A" w:rsidR="00FF2E5A" w:rsidP="00FF2E5A" w:rsidRDefault="00FF2E5A" w14:paraId="53B4E3E1" w14:textId="77777777">
            <w:pPr>
              <w:widowControl/>
              <w:jc w:val="both"/>
              <w:textAlignment w:val="baseline"/>
              <w:rPr>
                <w:sz w:val="24"/>
                <w:szCs w:val="24"/>
                <w:lang w:eastAsia="en-GB"/>
              </w:rPr>
            </w:pPr>
            <w:r w:rsidRPr="00FF2E5A">
              <w:rPr>
                <w:rFonts w:ascii="Calibri" w:hAnsi="Calibri" w:cs="Calibri"/>
                <w:b/>
                <w:bCs/>
                <w:sz w:val="22"/>
                <w:szCs w:val="22"/>
                <w:lang w:eastAsia="en-GB"/>
              </w:rPr>
              <w:t>Education</w:t>
            </w:r>
            <w:r w:rsidRPr="00FF2E5A">
              <w:rPr>
                <w:rFonts w:ascii="Calibri" w:hAnsi="Calibri" w:cs="Calibri"/>
                <w:sz w:val="22"/>
                <w:szCs w:val="22"/>
                <w:lang w:eastAsia="en-GB"/>
              </w:rPr>
              <w:t> </w:t>
            </w:r>
          </w:p>
          <w:p w:rsidRPr="00FF2E5A" w:rsidR="00FF2E5A" w:rsidP="00FF2E5A" w:rsidRDefault="00FF2E5A" w14:paraId="5D97158A" w14:textId="77777777">
            <w:pPr>
              <w:widowControl/>
              <w:jc w:val="both"/>
              <w:textAlignment w:val="baseline"/>
              <w:rPr>
                <w:sz w:val="24"/>
                <w:szCs w:val="24"/>
                <w:lang w:eastAsia="en-GB"/>
              </w:rPr>
            </w:pPr>
            <w:r w:rsidRPr="00FF2E5A">
              <w:rPr>
                <w:rFonts w:ascii="Calibri" w:hAnsi="Calibri" w:cs="Calibri"/>
                <w:sz w:val="22"/>
                <w:szCs w:val="22"/>
                <w:lang w:eastAsia="en-GB"/>
              </w:rPr>
              <w:t> </w:t>
            </w:r>
          </w:p>
          <w:p w:rsidRPr="00FF2E5A" w:rsidR="00FF2E5A" w:rsidP="00FF2E5A" w:rsidRDefault="00FF2E5A" w14:paraId="08223111" w14:textId="77777777">
            <w:pPr>
              <w:widowControl/>
              <w:jc w:val="both"/>
              <w:textAlignment w:val="baseline"/>
              <w:rPr>
                <w:sz w:val="24"/>
                <w:szCs w:val="24"/>
                <w:lang w:eastAsia="en-GB"/>
              </w:rPr>
            </w:pPr>
            <w:r w:rsidRPr="00FF2E5A">
              <w:rPr>
                <w:rFonts w:ascii="Calibri" w:hAnsi="Calibri" w:cs="Calibri"/>
                <w:b/>
                <w:bCs/>
                <w:sz w:val="22"/>
                <w:szCs w:val="22"/>
                <w:lang w:eastAsia="en-GB"/>
              </w:rPr>
              <w:t>Scholarships</w:t>
            </w:r>
            <w:r w:rsidRPr="00FF2E5A">
              <w:rPr>
                <w:rFonts w:ascii="Calibri" w:hAnsi="Calibri" w:cs="Calibri"/>
                <w:sz w:val="22"/>
                <w:szCs w:val="22"/>
                <w:lang w:eastAsia="en-GB"/>
              </w:rPr>
              <w:t> </w:t>
            </w:r>
          </w:p>
          <w:p w:rsidRPr="00FF2E5A" w:rsidR="00FF2E5A" w:rsidP="00FF2E5A" w:rsidRDefault="00FF2E5A" w14:paraId="22C11C2A" w14:textId="77777777">
            <w:pPr>
              <w:widowControl/>
              <w:jc w:val="both"/>
              <w:textAlignment w:val="baseline"/>
              <w:rPr>
                <w:sz w:val="24"/>
                <w:szCs w:val="24"/>
                <w:lang w:eastAsia="en-GB"/>
              </w:rPr>
            </w:pPr>
            <w:r w:rsidRPr="00FF2E5A">
              <w:rPr>
                <w:rFonts w:ascii="Calibri" w:hAnsi="Calibri" w:cs="Calibri"/>
                <w:sz w:val="22"/>
                <w:szCs w:val="22"/>
                <w:lang w:eastAsia="en-GB"/>
              </w:rPr>
              <w:t> </w:t>
            </w:r>
          </w:p>
          <w:p w:rsidRPr="00FF2E5A" w:rsidR="00FF2E5A" w:rsidP="00FF2E5A" w:rsidRDefault="00FF2E5A" w14:paraId="65623991" w14:textId="77777777">
            <w:pPr>
              <w:widowControl/>
              <w:jc w:val="both"/>
              <w:textAlignment w:val="baseline"/>
              <w:rPr>
                <w:sz w:val="24"/>
                <w:szCs w:val="24"/>
                <w:lang w:eastAsia="en-GB"/>
              </w:rPr>
            </w:pPr>
            <w:r w:rsidRPr="00FF2E5A">
              <w:rPr>
                <w:rFonts w:ascii="Calibri" w:hAnsi="Calibri" w:cs="Calibri"/>
                <w:sz w:val="22"/>
                <w:szCs w:val="22"/>
                <w:lang w:eastAsia="en-GB"/>
              </w:rPr>
              <w:t>Santander will provide a scholarship of £10,000 for one Student each year for three years as part of the Santander Scholar’s Programme. The Student will be from one of the 11 underrepresented groups as determined by the Office for Students. </w:t>
            </w:r>
          </w:p>
          <w:p w:rsidRPr="00FF2E5A" w:rsidR="00FF2E5A" w:rsidP="00FF2E5A" w:rsidRDefault="00FF2E5A" w14:paraId="0447665E" w14:textId="77777777">
            <w:pPr>
              <w:widowControl/>
              <w:jc w:val="both"/>
              <w:textAlignment w:val="baseline"/>
              <w:rPr>
                <w:sz w:val="24"/>
                <w:szCs w:val="24"/>
                <w:lang w:eastAsia="en-GB"/>
              </w:rPr>
            </w:pPr>
            <w:r w:rsidRPr="00FF2E5A">
              <w:rPr>
                <w:rFonts w:ascii="Calibri" w:hAnsi="Calibri" w:cs="Calibri"/>
                <w:sz w:val="22"/>
                <w:szCs w:val="22"/>
                <w:lang w:eastAsia="en-GB"/>
              </w:rPr>
              <w:t> </w:t>
            </w:r>
          </w:p>
          <w:p w:rsidRPr="00FF2E5A" w:rsidR="00FF2E5A" w:rsidP="00FF2E5A" w:rsidRDefault="00FF2E5A" w14:paraId="422ECCD6" w14:textId="77777777">
            <w:pPr>
              <w:widowControl/>
              <w:jc w:val="both"/>
              <w:textAlignment w:val="baseline"/>
              <w:rPr>
                <w:sz w:val="24"/>
                <w:szCs w:val="24"/>
                <w:lang w:eastAsia="en-GB"/>
              </w:rPr>
            </w:pPr>
            <w:r w:rsidRPr="00FF2E5A">
              <w:rPr>
                <w:rFonts w:ascii="Calibri" w:hAnsi="Calibri" w:cs="Calibri"/>
                <w:sz w:val="22"/>
                <w:szCs w:val="22"/>
                <w:lang w:eastAsia="en-GB"/>
              </w:rPr>
              <w:t>Santander will pay £10,000 directly to the University’s Student, through a third party agent which administers payments on Santander’s behalf. </w:t>
            </w:r>
          </w:p>
          <w:p w:rsidRPr="00FF2E5A" w:rsidR="00FF2E5A" w:rsidP="00FF2E5A" w:rsidRDefault="00FF2E5A" w14:paraId="1874F96C" w14:textId="77777777">
            <w:pPr>
              <w:widowControl/>
              <w:jc w:val="both"/>
              <w:textAlignment w:val="baseline"/>
              <w:rPr>
                <w:sz w:val="24"/>
                <w:szCs w:val="24"/>
                <w:lang w:eastAsia="en-GB"/>
              </w:rPr>
            </w:pPr>
            <w:r w:rsidRPr="00FF2E5A">
              <w:rPr>
                <w:rFonts w:ascii="Calibri" w:hAnsi="Calibri" w:cs="Calibri"/>
                <w:sz w:val="22"/>
                <w:szCs w:val="22"/>
                <w:lang w:eastAsia="en-GB"/>
              </w:rPr>
              <w:t> </w:t>
            </w:r>
          </w:p>
          <w:p w:rsidRPr="00FF2E5A" w:rsidR="00FF2E5A" w:rsidP="00FF2E5A" w:rsidRDefault="00FF2E5A" w14:paraId="5A91693E" w14:textId="77777777">
            <w:pPr>
              <w:widowControl/>
              <w:jc w:val="both"/>
              <w:textAlignment w:val="baseline"/>
              <w:rPr>
                <w:sz w:val="24"/>
                <w:szCs w:val="24"/>
                <w:lang w:eastAsia="en-GB"/>
              </w:rPr>
            </w:pPr>
            <w:r w:rsidRPr="00FF2E5A">
              <w:rPr>
                <w:rFonts w:ascii="Calibri" w:hAnsi="Calibri" w:cs="Calibri"/>
                <w:sz w:val="22"/>
                <w:szCs w:val="22"/>
                <w:lang w:eastAsia="en-GB"/>
              </w:rPr>
              <w:t>At the date of this Agreement the 3</w:t>
            </w:r>
            <w:r w:rsidRPr="00FF2E5A">
              <w:rPr>
                <w:rFonts w:ascii="Calibri" w:hAnsi="Calibri" w:cs="Calibri"/>
                <w:sz w:val="17"/>
                <w:szCs w:val="17"/>
                <w:vertAlign w:val="superscript"/>
                <w:lang w:eastAsia="en-GB"/>
              </w:rPr>
              <w:t>rd</w:t>
            </w:r>
            <w:r w:rsidRPr="00FF2E5A">
              <w:rPr>
                <w:rFonts w:ascii="Calibri" w:hAnsi="Calibri" w:cs="Calibri"/>
                <w:sz w:val="22"/>
                <w:szCs w:val="22"/>
                <w:lang w:eastAsia="en-GB"/>
              </w:rPr>
              <w:t xml:space="preserve"> party is John Smith Group Limited, Engagement House, Units 3 and 4, West Quay Trade Park, West Quay Road, Southampton, SO15 1GZ. </w:t>
            </w:r>
          </w:p>
          <w:p w:rsidRPr="00FF2E5A" w:rsidR="00FF2E5A" w:rsidP="00FF2E5A" w:rsidRDefault="00FF2E5A" w14:paraId="177F5488" w14:textId="77777777">
            <w:pPr>
              <w:widowControl/>
              <w:jc w:val="both"/>
              <w:textAlignment w:val="baseline"/>
              <w:rPr>
                <w:sz w:val="24"/>
                <w:szCs w:val="24"/>
                <w:lang w:eastAsia="en-GB"/>
              </w:rPr>
            </w:pPr>
            <w:r w:rsidRPr="00FF2E5A">
              <w:rPr>
                <w:lang w:eastAsia="en-GB"/>
              </w:rPr>
              <w:t> </w:t>
            </w:r>
          </w:p>
          <w:p w:rsidRPr="00FF2E5A" w:rsidR="00FF2E5A" w:rsidP="00FF2E5A" w:rsidRDefault="00FF2E5A" w14:paraId="0ADA9331" w14:textId="77777777">
            <w:pPr>
              <w:widowControl/>
              <w:jc w:val="both"/>
              <w:textAlignment w:val="baseline"/>
              <w:rPr>
                <w:sz w:val="24"/>
                <w:szCs w:val="24"/>
                <w:lang w:eastAsia="en-GB"/>
              </w:rPr>
            </w:pPr>
            <w:r w:rsidRPr="00FF2E5A">
              <w:rPr>
                <w:rFonts w:ascii="Calibri" w:hAnsi="Calibri" w:cs="Calibri"/>
                <w:sz w:val="22"/>
                <w:szCs w:val="22"/>
                <w:lang w:eastAsia="en-GB"/>
              </w:rPr>
              <w:t>Santander shall administer this funding through the Santander Scholarships Platform - www.becas-santander.com </w:t>
            </w:r>
          </w:p>
          <w:p w:rsidRPr="00FF2E5A" w:rsidR="00FF2E5A" w:rsidP="00FF2E5A" w:rsidRDefault="00FF2E5A" w14:paraId="7E4D7199" w14:textId="77777777">
            <w:pPr>
              <w:widowControl/>
              <w:jc w:val="both"/>
              <w:textAlignment w:val="baseline"/>
              <w:rPr>
                <w:sz w:val="24"/>
                <w:szCs w:val="24"/>
                <w:lang w:eastAsia="en-GB"/>
              </w:rPr>
            </w:pPr>
            <w:r w:rsidRPr="00FF2E5A">
              <w:rPr>
                <w:rFonts w:ascii="Calibri" w:hAnsi="Calibri" w:cs="Calibri"/>
                <w:sz w:val="22"/>
                <w:szCs w:val="22"/>
                <w:lang w:eastAsia="en-GB"/>
              </w:rPr>
              <w:t> </w:t>
            </w:r>
          </w:p>
          <w:p w:rsidRPr="00FF2E5A" w:rsidR="00FF2E5A" w:rsidP="00FF2E5A" w:rsidRDefault="00FF2E5A" w14:paraId="7C0C00A0" w14:textId="77777777">
            <w:pPr>
              <w:widowControl/>
              <w:jc w:val="both"/>
              <w:textAlignment w:val="baseline"/>
              <w:rPr>
                <w:sz w:val="24"/>
                <w:szCs w:val="24"/>
                <w:lang w:eastAsia="en-GB"/>
              </w:rPr>
            </w:pPr>
            <w:r w:rsidRPr="00FF2E5A">
              <w:rPr>
                <w:rFonts w:ascii="Calibri" w:hAnsi="Calibri" w:cs="Calibri"/>
                <w:sz w:val="22"/>
                <w:szCs w:val="22"/>
                <w:lang w:eastAsia="en-GB"/>
              </w:rPr>
              <w:t> </w:t>
            </w:r>
          </w:p>
        </w:tc>
        <w:tc>
          <w:tcPr>
            <w:tcW w:w="228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F2E5A" w:rsidR="00FF2E5A" w:rsidP="00FF2E5A" w:rsidRDefault="00FF2E5A" w14:paraId="7380F8AD" w14:textId="77777777">
            <w:pPr>
              <w:widowControl/>
              <w:jc w:val="center"/>
              <w:textAlignment w:val="baseline"/>
              <w:rPr>
                <w:sz w:val="24"/>
                <w:szCs w:val="24"/>
                <w:lang w:eastAsia="en-GB"/>
              </w:rPr>
            </w:pPr>
            <w:r w:rsidRPr="00FF2E5A">
              <w:rPr>
                <w:b/>
                <w:bCs/>
                <w:sz w:val="22"/>
                <w:szCs w:val="22"/>
                <w:lang w:eastAsia="en-GB"/>
              </w:rPr>
              <w:t>£</w:t>
            </w:r>
            <w:r w:rsidRPr="00FF2E5A">
              <w:rPr>
                <w:rFonts w:ascii="Calibri" w:hAnsi="Calibri" w:cs="Calibri"/>
                <w:b/>
                <w:bCs/>
                <w:sz w:val="22"/>
                <w:szCs w:val="22"/>
                <w:lang w:eastAsia="en-GB"/>
              </w:rPr>
              <w:t>10,000</w:t>
            </w:r>
            <w:r w:rsidRPr="00FF2E5A">
              <w:rPr>
                <w:rFonts w:ascii="Calibri" w:hAnsi="Calibri" w:cs="Calibri"/>
                <w:sz w:val="22"/>
                <w:szCs w:val="22"/>
                <w:lang w:eastAsia="en-GB"/>
              </w:rPr>
              <w:t> </w:t>
            </w:r>
          </w:p>
        </w:tc>
      </w:tr>
      <w:tr w:rsidRPr="00FF2E5A" w:rsidR="00FF2E5A" w:rsidTr="00037768" w14:paraId="0A7AA5FF" w14:textId="77777777">
        <w:tc>
          <w:tcPr>
            <w:tcW w:w="6225" w:type="dxa"/>
            <w:tcBorders>
              <w:top w:val="single" w:color="auto" w:sz="6" w:space="0"/>
              <w:left w:val="single" w:color="auto" w:sz="6" w:space="0"/>
              <w:bottom w:val="single" w:color="auto" w:sz="6" w:space="0"/>
              <w:right w:val="single" w:color="auto" w:sz="6" w:space="0"/>
            </w:tcBorders>
            <w:shd w:val="clear" w:color="auto" w:fill="auto"/>
            <w:hideMark/>
          </w:tcPr>
          <w:p w:rsidRPr="00FF2E5A" w:rsidR="00FF2E5A" w:rsidP="00FF2E5A" w:rsidRDefault="00FF2E5A" w14:paraId="2D8AE32E" w14:textId="77777777">
            <w:pPr>
              <w:widowControl/>
              <w:jc w:val="both"/>
              <w:textAlignment w:val="baseline"/>
              <w:rPr>
                <w:sz w:val="24"/>
                <w:szCs w:val="24"/>
                <w:lang w:eastAsia="en-GB"/>
              </w:rPr>
            </w:pPr>
            <w:r w:rsidRPr="00FF2E5A">
              <w:rPr>
                <w:rFonts w:ascii="Calibri" w:hAnsi="Calibri" w:cs="Calibri"/>
                <w:b/>
                <w:bCs/>
                <w:sz w:val="22"/>
                <w:szCs w:val="22"/>
                <w:lang w:eastAsia="en-GB"/>
              </w:rPr>
              <w:t>Entrepreneurship</w:t>
            </w:r>
            <w:r w:rsidRPr="00FF2E5A">
              <w:rPr>
                <w:rFonts w:ascii="Calibri" w:hAnsi="Calibri" w:cs="Calibri"/>
                <w:sz w:val="22"/>
                <w:szCs w:val="22"/>
                <w:lang w:eastAsia="en-GB"/>
              </w:rPr>
              <w:t> </w:t>
            </w:r>
          </w:p>
          <w:p w:rsidRPr="00FF2E5A" w:rsidR="00FF2E5A" w:rsidP="00FF2E5A" w:rsidRDefault="00FF2E5A" w14:paraId="443A248B" w14:textId="77777777">
            <w:pPr>
              <w:widowControl/>
              <w:jc w:val="both"/>
              <w:textAlignment w:val="baseline"/>
              <w:rPr>
                <w:sz w:val="24"/>
                <w:szCs w:val="24"/>
                <w:lang w:eastAsia="en-GB"/>
              </w:rPr>
            </w:pPr>
            <w:r w:rsidRPr="00FF2E5A">
              <w:rPr>
                <w:rFonts w:ascii="Calibri" w:hAnsi="Calibri" w:cs="Calibri"/>
                <w:sz w:val="22"/>
                <w:szCs w:val="22"/>
                <w:lang w:eastAsia="en-GB"/>
              </w:rPr>
              <w:t> </w:t>
            </w:r>
          </w:p>
          <w:p w:rsidRPr="00FF2E5A" w:rsidR="00FF2E5A" w:rsidP="00FF2E5A" w:rsidRDefault="00FF2E5A" w14:paraId="0598B141" w14:textId="77777777">
            <w:pPr>
              <w:widowControl/>
              <w:textAlignment w:val="baseline"/>
              <w:rPr>
                <w:sz w:val="24"/>
                <w:szCs w:val="24"/>
                <w:lang w:eastAsia="en-GB"/>
              </w:rPr>
            </w:pPr>
            <w:r w:rsidRPr="00FF2E5A">
              <w:rPr>
                <w:rFonts w:ascii="Calibri" w:hAnsi="Calibri" w:cs="Calibri"/>
                <w:sz w:val="22"/>
                <w:szCs w:val="22"/>
                <w:lang w:val="en-US" w:eastAsia="en-GB"/>
              </w:rPr>
              <w:t>Santander will provide equity free seed funding for start-ups.</w:t>
            </w:r>
            <w:r w:rsidRPr="00FF2E5A">
              <w:rPr>
                <w:rFonts w:ascii="Calibri" w:hAnsi="Calibri" w:cs="Calibri"/>
                <w:sz w:val="22"/>
                <w:szCs w:val="22"/>
                <w:lang w:eastAsia="en-GB"/>
              </w:rPr>
              <w:t> </w:t>
            </w:r>
          </w:p>
          <w:p w:rsidRPr="00FF2E5A" w:rsidR="00FF2E5A" w:rsidP="00FF2E5A" w:rsidRDefault="00FF2E5A" w14:paraId="4DD4CC66" w14:textId="77777777">
            <w:pPr>
              <w:widowControl/>
              <w:textAlignment w:val="baseline"/>
              <w:rPr>
                <w:sz w:val="24"/>
                <w:szCs w:val="24"/>
                <w:lang w:eastAsia="en-GB"/>
              </w:rPr>
            </w:pPr>
            <w:r w:rsidRPr="00FF2E5A">
              <w:rPr>
                <w:rFonts w:ascii="Calibri" w:hAnsi="Calibri" w:cs="Calibri"/>
                <w:sz w:val="22"/>
                <w:szCs w:val="22"/>
                <w:lang w:eastAsia="en-GB"/>
              </w:rPr>
              <w:t> </w:t>
            </w:r>
          </w:p>
          <w:p w:rsidRPr="00FF2E5A" w:rsidR="00FF2E5A" w:rsidP="00FF2E5A" w:rsidRDefault="00FF2E5A" w14:paraId="77B25153" w14:textId="77777777">
            <w:pPr>
              <w:widowControl/>
              <w:textAlignment w:val="baseline"/>
              <w:rPr>
                <w:sz w:val="24"/>
                <w:szCs w:val="24"/>
                <w:lang w:eastAsia="en-GB"/>
              </w:rPr>
            </w:pPr>
            <w:r w:rsidRPr="00FF2E5A">
              <w:rPr>
                <w:rFonts w:ascii="Calibri" w:hAnsi="Calibri" w:cs="Calibri"/>
                <w:sz w:val="22"/>
                <w:szCs w:val="22"/>
                <w:lang w:eastAsia="en-GB"/>
              </w:rPr>
              <w:t xml:space="preserve">The awards will be up to a maximum value of </w:t>
            </w:r>
            <w:r w:rsidRPr="00FF2E5A">
              <w:rPr>
                <w:sz w:val="22"/>
                <w:szCs w:val="22"/>
                <w:lang w:eastAsia="en-GB"/>
              </w:rPr>
              <w:t>£</w:t>
            </w:r>
            <w:r w:rsidRPr="00FF2E5A">
              <w:rPr>
                <w:rFonts w:ascii="Calibri" w:hAnsi="Calibri" w:cs="Calibri"/>
                <w:sz w:val="22"/>
                <w:szCs w:val="22"/>
                <w:lang w:eastAsia="en-GB"/>
              </w:rPr>
              <w:t>5,000 and will support a minimum of 3 startups. </w:t>
            </w:r>
          </w:p>
          <w:p w:rsidRPr="00FF2E5A" w:rsidR="00FF2E5A" w:rsidP="00FF2E5A" w:rsidRDefault="00FF2E5A" w14:paraId="0EE6C90D" w14:textId="77777777">
            <w:pPr>
              <w:widowControl/>
              <w:textAlignment w:val="baseline"/>
              <w:rPr>
                <w:sz w:val="24"/>
                <w:szCs w:val="24"/>
                <w:lang w:eastAsia="en-GB"/>
              </w:rPr>
            </w:pPr>
            <w:r w:rsidRPr="00FF2E5A">
              <w:rPr>
                <w:rFonts w:ascii="Calibri" w:hAnsi="Calibri" w:cs="Calibri"/>
                <w:sz w:val="22"/>
                <w:szCs w:val="22"/>
                <w:lang w:eastAsia="en-GB"/>
              </w:rPr>
              <w:t> </w:t>
            </w:r>
          </w:p>
          <w:p w:rsidRPr="00FF2E5A" w:rsidR="00FF2E5A" w:rsidP="00FF2E5A" w:rsidRDefault="00FF2E5A" w14:paraId="46BBC0C7" w14:textId="77777777">
            <w:pPr>
              <w:widowControl/>
              <w:textAlignment w:val="baseline"/>
              <w:rPr>
                <w:sz w:val="24"/>
                <w:szCs w:val="24"/>
                <w:lang w:eastAsia="en-GB"/>
              </w:rPr>
            </w:pPr>
            <w:r w:rsidRPr="00FF2E5A">
              <w:rPr>
                <w:rFonts w:ascii="Calibri" w:hAnsi="Calibri" w:cs="Calibri"/>
                <w:sz w:val="22"/>
                <w:szCs w:val="22"/>
                <w:lang w:eastAsia="en-GB"/>
              </w:rPr>
              <w:t>The University shall administer funding through the Santander X Platform - www.santanderx.com. </w:t>
            </w:r>
          </w:p>
          <w:p w:rsidRPr="00FF2E5A" w:rsidR="00FF2E5A" w:rsidP="00FF2E5A" w:rsidRDefault="00FF2E5A" w14:paraId="2BDF6FF4" w14:textId="77777777">
            <w:pPr>
              <w:widowControl/>
              <w:textAlignment w:val="baseline"/>
              <w:rPr>
                <w:sz w:val="24"/>
                <w:szCs w:val="24"/>
                <w:lang w:eastAsia="en-GB"/>
              </w:rPr>
            </w:pPr>
            <w:r w:rsidRPr="00FF2E5A">
              <w:rPr>
                <w:rFonts w:ascii="Calibri" w:hAnsi="Calibri" w:cs="Calibri"/>
                <w:sz w:val="22"/>
                <w:szCs w:val="22"/>
                <w:lang w:eastAsia="en-GB"/>
              </w:rPr>
              <w:t> </w:t>
            </w:r>
          </w:p>
        </w:tc>
        <w:tc>
          <w:tcPr>
            <w:tcW w:w="228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F2E5A" w:rsidR="00FF2E5A" w:rsidP="00FF2E5A" w:rsidRDefault="00FF2E5A" w14:paraId="35D6BF6E" w14:textId="77777777">
            <w:pPr>
              <w:widowControl/>
              <w:jc w:val="center"/>
              <w:textAlignment w:val="baseline"/>
              <w:rPr>
                <w:sz w:val="24"/>
                <w:szCs w:val="24"/>
                <w:lang w:eastAsia="en-GB"/>
              </w:rPr>
            </w:pPr>
            <w:r w:rsidRPr="00FF2E5A">
              <w:rPr>
                <w:b/>
                <w:bCs/>
                <w:sz w:val="22"/>
                <w:szCs w:val="22"/>
                <w:lang w:eastAsia="en-GB"/>
              </w:rPr>
              <w:t>£</w:t>
            </w:r>
            <w:r w:rsidRPr="00FF2E5A">
              <w:rPr>
                <w:rFonts w:ascii="Calibri" w:hAnsi="Calibri" w:cs="Calibri"/>
                <w:b/>
                <w:bCs/>
                <w:sz w:val="22"/>
                <w:szCs w:val="22"/>
                <w:lang w:eastAsia="en-GB"/>
              </w:rPr>
              <w:t>15,000</w:t>
            </w:r>
            <w:r w:rsidRPr="00FF2E5A">
              <w:rPr>
                <w:rFonts w:ascii="Calibri" w:hAnsi="Calibri" w:cs="Calibri"/>
                <w:sz w:val="22"/>
                <w:szCs w:val="22"/>
                <w:lang w:eastAsia="en-GB"/>
              </w:rPr>
              <w:t> </w:t>
            </w:r>
          </w:p>
        </w:tc>
      </w:tr>
      <w:tr w:rsidRPr="00FF2E5A" w:rsidR="00FF2E5A" w:rsidTr="00037768" w14:paraId="5DBE2257" w14:textId="77777777">
        <w:tc>
          <w:tcPr>
            <w:tcW w:w="6225" w:type="dxa"/>
            <w:tcBorders>
              <w:top w:val="single" w:color="auto" w:sz="6" w:space="0"/>
              <w:left w:val="single" w:color="auto" w:sz="6" w:space="0"/>
              <w:bottom w:val="single" w:color="auto" w:sz="6" w:space="0"/>
              <w:right w:val="single" w:color="auto" w:sz="6" w:space="0"/>
            </w:tcBorders>
            <w:shd w:val="clear" w:color="auto" w:fill="auto"/>
            <w:hideMark/>
          </w:tcPr>
          <w:p w:rsidRPr="00FF2E5A" w:rsidR="00FF2E5A" w:rsidP="00FF2E5A" w:rsidRDefault="00FF2E5A" w14:paraId="1E3EE29C" w14:textId="77777777">
            <w:pPr>
              <w:widowControl/>
              <w:jc w:val="both"/>
              <w:textAlignment w:val="baseline"/>
              <w:rPr>
                <w:sz w:val="24"/>
                <w:szCs w:val="24"/>
                <w:lang w:eastAsia="en-GB"/>
              </w:rPr>
            </w:pPr>
            <w:r w:rsidRPr="00FF2E5A">
              <w:rPr>
                <w:rFonts w:ascii="Calibri" w:hAnsi="Calibri" w:cs="Calibri"/>
                <w:b/>
                <w:bCs/>
                <w:sz w:val="22"/>
                <w:szCs w:val="22"/>
                <w:lang w:eastAsia="en-GB"/>
              </w:rPr>
              <w:t>Employability</w:t>
            </w:r>
            <w:r w:rsidRPr="00FF2E5A">
              <w:rPr>
                <w:rFonts w:ascii="Calibri" w:hAnsi="Calibri" w:cs="Calibri"/>
                <w:sz w:val="22"/>
                <w:szCs w:val="22"/>
                <w:lang w:eastAsia="en-GB"/>
              </w:rPr>
              <w:t> </w:t>
            </w:r>
          </w:p>
          <w:p w:rsidRPr="00FF2E5A" w:rsidR="00FF2E5A" w:rsidP="00FF2E5A" w:rsidRDefault="00FF2E5A" w14:paraId="6D882C46" w14:textId="77777777">
            <w:pPr>
              <w:widowControl/>
              <w:jc w:val="both"/>
              <w:textAlignment w:val="baseline"/>
              <w:rPr>
                <w:sz w:val="24"/>
                <w:szCs w:val="24"/>
                <w:lang w:eastAsia="en-GB"/>
              </w:rPr>
            </w:pPr>
            <w:r w:rsidRPr="00FF2E5A">
              <w:rPr>
                <w:rFonts w:ascii="Calibri" w:hAnsi="Calibri" w:cs="Calibri"/>
                <w:sz w:val="22"/>
                <w:szCs w:val="22"/>
                <w:lang w:eastAsia="en-GB"/>
              </w:rPr>
              <w:t> </w:t>
            </w:r>
          </w:p>
          <w:p w:rsidRPr="00FF2E5A" w:rsidR="00FF2E5A" w:rsidP="00FF2E5A" w:rsidRDefault="00FF2E5A" w14:paraId="1C175CB6" w14:textId="77777777">
            <w:pPr>
              <w:widowControl/>
              <w:jc w:val="both"/>
              <w:textAlignment w:val="baseline"/>
              <w:rPr>
                <w:sz w:val="24"/>
                <w:szCs w:val="24"/>
                <w:lang w:eastAsia="en-GB"/>
              </w:rPr>
            </w:pPr>
            <w:r w:rsidRPr="00FF2E5A">
              <w:rPr>
                <w:rFonts w:ascii="Calibri" w:hAnsi="Calibri" w:cs="Calibri"/>
                <w:sz w:val="22"/>
                <w:szCs w:val="22"/>
                <w:lang w:eastAsia="en-GB"/>
              </w:rPr>
              <w:t>Santander will provide funding of £1000 per Student to enable Students to undertake employability experiences. </w:t>
            </w:r>
          </w:p>
          <w:p w:rsidRPr="00FF2E5A" w:rsidR="00FF2E5A" w:rsidP="00FF2E5A" w:rsidRDefault="00FF2E5A" w14:paraId="474C7F85" w14:textId="77777777">
            <w:pPr>
              <w:widowControl/>
              <w:jc w:val="both"/>
              <w:textAlignment w:val="baseline"/>
              <w:rPr>
                <w:sz w:val="24"/>
                <w:szCs w:val="24"/>
                <w:lang w:eastAsia="en-GB"/>
              </w:rPr>
            </w:pPr>
            <w:r w:rsidRPr="00FF2E5A">
              <w:rPr>
                <w:rFonts w:ascii="Calibri" w:hAnsi="Calibri" w:cs="Calibri"/>
                <w:sz w:val="22"/>
                <w:szCs w:val="22"/>
                <w:lang w:eastAsia="en-GB"/>
              </w:rPr>
              <w:t> </w:t>
            </w:r>
          </w:p>
          <w:p w:rsidRPr="00FF2E5A" w:rsidR="00FF2E5A" w:rsidP="00FF2E5A" w:rsidRDefault="00FF2E5A" w14:paraId="5CC4DD24" w14:textId="77777777">
            <w:pPr>
              <w:widowControl/>
              <w:jc w:val="both"/>
              <w:textAlignment w:val="baseline"/>
              <w:rPr>
                <w:sz w:val="24"/>
                <w:szCs w:val="24"/>
                <w:lang w:eastAsia="en-GB"/>
              </w:rPr>
            </w:pPr>
            <w:r w:rsidRPr="00FF2E5A">
              <w:rPr>
                <w:rFonts w:ascii="Calibri" w:hAnsi="Calibri" w:cs="Calibri"/>
                <w:sz w:val="22"/>
                <w:szCs w:val="22"/>
                <w:lang w:eastAsia="en-GB"/>
              </w:rPr>
              <w:t>These can include internships, work experiences, placements, volunteering, freelancing and travel experiences. </w:t>
            </w:r>
          </w:p>
          <w:p w:rsidRPr="00FF2E5A" w:rsidR="00FF2E5A" w:rsidP="00FF2E5A" w:rsidRDefault="00FF2E5A" w14:paraId="0764A764" w14:textId="77777777">
            <w:pPr>
              <w:widowControl/>
              <w:jc w:val="both"/>
              <w:textAlignment w:val="baseline"/>
              <w:rPr>
                <w:sz w:val="24"/>
                <w:szCs w:val="24"/>
                <w:lang w:eastAsia="en-GB"/>
              </w:rPr>
            </w:pPr>
            <w:r w:rsidRPr="00FF2E5A">
              <w:rPr>
                <w:rFonts w:ascii="Calibri" w:hAnsi="Calibri" w:cs="Calibri"/>
                <w:sz w:val="22"/>
                <w:szCs w:val="22"/>
                <w:lang w:eastAsia="en-GB"/>
              </w:rPr>
              <w:t> </w:t>
            </w:r>
          </w:p>
          <w:p w:rsidRPr="00FF2E5A" w:rsidR="00FF2E5A" w:rsidP="00FF2E5A" w:rsidRDefault="00FF2E5A" w14:paraId="3B765DBA" w14:textId="77777777">
            <w:pPr>
              <w:widowControl/>
              <w:jc w:val="both"/>
              <w:textAlignment w:val="baseline"/>
              <w:rPr>
                <w:sz w:val="24"/>
                <w:szCs w:val="24"/>
                <w:lang w:eastAsia="en-GB"/>
              </w:rPr>
            </w:pPr>
            <w:r w:rsidRPr="00FF2E5A">
              <w:rPr>
                <w:rFonts w:ascii="Calibri" w:hAnsi="Calibri" w:cs="Calibri"/>
                <w:sz w:val="22"/>
                <w:szCs w:val="22"/>
                <w:lang w:eastAsia="en-GB"/>
              </w:rPr>
              <w:t xml:space="preserve">The University shall administer this funding through the Santander Scholarships Platform – </w:t>
            </w:r>
            <w:hyperlink w:tgtFrame="_blank" w:history="1" r:id="rId11">
              <w:r w:rsidRPr="00FF2E5A">
                <w:rPr>
                  <w:rFonts w:ascii="Calibri" w:hAnsi="Calibri" w:cs="Calibri"/>
                  <w:color w:val="0563C1"/>
                  <w:sz w:val="22"/>
                  <w:szCs w:val="22"/>
                  <w:u w:val="single"/>
                  <w:lang w:eastAsia="en-GB"/>
                </w:rPr>
                <w:t>www.becas-santander.com</w:t>
              </w:r>
            </w:hyperlink>
            <w:r w:rsidRPr="00FF2E5A">
              <w:rPr>
                <w:rFonts w:ascii="Calibri" w:hAnsi="Calibri" w:cs="Calibri"/>
                <w:sz w:val="22"/>
                <w:szCs w:val="22"/>
                <w:lang w:eastAsia="en-GB"/>
              </w:rPr>
              <w:t>. </w:t>
            </w:r>
          </w:p>
          <w:p w:rsidRPr="00FF2E5A" w:rsidR="00FF2E5A" w:rsidP="00FF2E5A" w:rsidRDefault="00FF2E5A" w14:paraId="46F67D77" w14:textId="77777777">
            <w:pPr>
              <w:widowControl/>
              <w:jc w:val="both"/>
              <w:textAlignment w:val="baseline"/>
              <w:rPr>
                <w:sz w:val="24"/>
                <w:szCs w:val="24"/>
                <w:lang w:eastAsia="en-GB"/>
              </w:rPr>
            </w:pPr>
            <w:r w:rsidRPr="00FF2E5A">
              <w:rPr>
                <w:lang w:eastAsia="en-GB"/>
              </w:rPr>
              <w:t> </w:t>
            </w:r>
          </w:p>
          <w:p w:rsidRPr="00FF2E5A" w:rsidR="00FF2E5A" w:rsidP="00FF2E5A" w:rsidRDefault="00FF2E5A" w14:paraId="79381059" w14:textId="77777777">
            <w:pPr>
              <w:widowControl/>
              <w:jc w:val="both"/>
              <w:textAlignment w:val="baseline"/>
              <w:rPr>
                <w:sz w:val="24"/>
                <w:szCs w:val="24"/>
                <w:lang w:eastAsia="en-GB"/>
              </w:rPr>
            </w:pPr>
            <w:r w:rsidRPr="00FF2E5A">
              <w:rPr>
                <w:rFonts w:ascii="Calibri" w:hAnsi="Calibri" w:cs="Calibri"/>
                <w:sz w:val="22"/>
                <w:szCs w:val="22"/>
                <w:lang w:eastAsia="en-GB"/>
              </w:rPr>
              <w:t> </w:t>
            </w:r>
          </w:p>
        </w:tc>
        <w:tc>
          <w:tcPr>
            <w:tcW w:w="228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F2E5A" w:rsidR="00FF2E5A" w:rsidP="00FF2E5A" w:rsidRDefault="00FF2E5A" w14:paraId="76D82987" w14:textId="77777777">
            <w:pPr>
              <w:widowControl/>
              <w:jc w:val="center"/>
              <w:textAlignment w:val="baseline"/>
              <w:rPr>
                <w:sz w:val="24"/>
                <w:szCs w:val="24"/>
                <w:lang w:eastAsia="en-GB"/>
              </w:rPr>
            </w:pPr>
            <w:r w:rsidRPr="00FF2E5A">
              <w:rPr>
                <w:b/>
                <w:bCs/>
                <w:sz w:val="22"/>
                <w:szCs w:val="22"/>
                <w:lang w:eastAsia="en-GB"/>
              </w:rPr>
              <w:t>£</w:t>
            </w:r>
            <w:r w:rsidRPr="00FF2E5A">
              <w:rPr>
                <w:rFonts w:ascii="Calibri" w:hAnsi="Calibri" w:cs="Calibri"/>
                <w:b/>
                <w:bCs/>
                <w:sz w:val="22"/>
                <w:szCs w:val="22"/>
                <w:lang w:eastAsia="en-GB"/>
              </w:rPr>
              <w:t>15,000</w:t>
            </w:r>
            <w:r w:rsidRPr="00FF2E5A">
              <w:rPr>
                <w:rFonts w:ascii="Calibri" w:hAnsi="Calibri" w:cs="Calibri"/>
                <w:sz w:val="22"/>
                <w:szCs w:val="22"/>
                <w:lang w:eastAsia="en-GB"/>
              </w:rPr>
              <w:t> </w:t>
            </w:r>
          </w:p>
        </w:tc>
      </w:tr>
      <w:tr w:rsidRPr="00FF2E5A" w:rsidR="00FF2E5A" w:rsidTr="00037768" w14:paraId="1BB2A820" w14:textId="77777777">
        <w:trPr>
          <w:trHeight w:val="345"/>
        </w:trPr>
        <w:tc>
          <w:tcPr>
            <w:tcW w:w="622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F2E5A" w:rsidR="00FF2E5A" w:rsidP="00FF2E5A" w:rsidRDefault="00FF2E5A" w14:paraId="62385F03" w14:textId="77777777">
            <w:pPr>
              <w:widowControl/>
              <w:jc w:val="both"/>
              <w:textAlignment w:val="baseline"/>
              <w:rPr>
                <w:sz w:val="24"/>
                <w:szCs w:val="24"/>
                <w:lang w:eastAsia="en-GB"/>
              </w:rPr>
            </w:pPr>
            <w:r w:rsidRPr="00FF2E5A">
              <w:rPr>
                <w:rFonts w:ascii="Calibri" w:hAnsi="Calibri" w:cs="Calibri"/>
                <w:b/>
                <w:bCs/>
                <w:sz w:val="22"/>
                <w:szCs w:val="22"/>
                <w:lang w:eastAsia="en-GB"/>
              </w:rPr>
              <w:t>#Neverstoplearning Funding</w:t>
            </w:r>
            <w:r w:rsidRPr="00FF2E5A">
              <w:rPr>
                <w:rFonts w:ascii="Calibri" w:hAnsi="Calibri" w:cs="Calibri"/>
                <w:sz w:val="22"/>
                <w:szCs w:val="22"/>
                <w:lang w:eastAsia="en-GB"/>
              </w:rPr>
              <w:t> </w:t>
            </w:r>
          </w:p>
          <w:p w:rsidRPr="00FF2E5A" w:rsidR="00FF2E5A" w:rsidP="00FF2E5A" w:rsidRDefault="00FF2E5A" w14:paraId="27A1D626" w14:textId="77777777">
            <w:pPr>
              <w:widowControl/>
              <w:jc w:val="both"/>
              <w:textAlignment w:val="baseline"/>
              <w:rPr>
                <w:sz w:val="24"/>
                <w:szCs w:val="24"/>
                <w:lang w:eastAsia="en-GB"/>
              </w:rPr>
            </w:pPr>
            <w:r w:rsidRPr="00FF2E5A">
              <w:rPr>
                <w:rFonts w:ascii="Calibri" w:hAnsi="Calibri" w:cs="Calibri"/>
                <w:sz w:val="22"/>
                <w:szCs w:val="22"/>
                <w:lang w:eastAsia="en-GB"/>
              </w:rPr>
              <w:t> </w:t>
            </w:r>
          </w:p>
          <w:p w:rsidRPr="00FF2E5A" w:rsidR="00FF2E5A" w:rsidP="00FF2E5A" w:rsidRDefault="00FF2E5A" w14:paraId="06A14467" w14:textId="77777777">
            <w:pPr>
              <w:widowControl/>
              <w:jc w:val="both"/>
              <w:textAlignment w:val="baseline"/>
              <w:rPr>
                <w:sz w:val="24"/>
                <w:szCs w:val="24"/>
                <w:lang w:eastAsia="en-GB"/>
              </w:rPr>
            </w:pPr>
            <w:r w:rsidRPr="00FF2E5A">
              <w:rPr>
                <w:rFonts w:ascii="Calibri" w:hAnsi="Calibri" w:cs="Calibri"/>
                <w:sz w:val="22"/>
                <w:szCs w:val="22"/>
                <w:lang w:eastAsia="en-GB"/>
              </w:rPr>
              <w:t>Santander will provide £10,000 to be awarded as 10 awards of £1000. </w:t>
            </w:r>
          </w:p>
          <w:p w:rsidRPr="00FF2E5A" w:rsidR="00FF2E5A" w:rsidP="00FF2E5A" w:rsidRDefault="00FF2E5A" w14:paraId="73C9D9AA" w14:textId="77777777">
            <w:pPr>
              <w:widowControl/>
              <w:jc w:val="both"/>
              <w:textAlignment w:val="baseline"/>
              <w:rPr>
                <w:sz w:val="24"/>
                <w:szCs w:val="24"/>
                <w:lang w:eastAsia="en-GB"/>
              </w:rPr>
            </w:pPr>
            <w:r w:rsidRPr="00FF2E5A">
              <w:rPr>
                <w:rFonts w:ascii="Calibri" w:hAnsi="Calibri" w:cs="Calibri"/>
                <w:sz w:val="22"/>
                <w:szCs w:val="22"/>
                <w:lang w:eastAsia="en-GB"/>
              </w:rPr>
              <w:t> </w:t>
            </w:r>
          </w:p>
          <w:p w:rsidRPr="00FF2E5A" w:rsidR="00FF2E5A" w:rsidP="00FF2E5A" w:rsidRDefault="00FF2E5A" w14:paraId="21B03C15" w14:textId="77777777">
            <w:pPr>
              <w:widowControl/>
              <w:jc w:val="both"/>
              <w:textAlignment w:val="baseline"/>
              <w:rPr>
                <w:sz w:val="24"/>
                <w:szCs w:val="24"/>
                <w:lang w:eastAsia="en-GB"/>
              </w:rPr>
            </w:pPr>
            <w:r w:rsidRPr="00FF2E5A">
              <w:rPr>
                <w:rFonts w:ascii="Calibri" w:hAnsi="Calibri" w:cs="Calibri"/>
                <w:sz w:val="22"/>
                <w:szCs w:val="22"/>
                <w:lang w:eastAsia="en-GB"/>
              </w:rPr>
              <w:t>The University will select the recipients at random. </w:t>
            </w:r>
          </w:p>
          <w:p w:rsidRPr="00FF2E5A" w:rsidR="00FF2E5A" w:rsidP="00FF2E5A" w:rsidRDefault="00FF2E5A" w14:paraId="00FDA5B5" w14:textId="77777777">
            <w:pPr>
              <w:widowControl/>
              <w:jc w:val="both"/>
              <w:textAlignment w:val="baseline"/>
              <w:rPr>
                <w:sz w:val="24"/>
                <w:szCs w:val="24"/>
                <w:lang w:eastAsia="en-GB"/>
              </w:rPr>
            </w:pPr>
            <w:r w:rsidRPr="00FF2E5A">
              <w:rPr>
                <w:rFonts w:ascii="Calibri" w:hAnsi="Calibri" w:cs="Calibri"/>
                <w:sz w:val="22"/>
                <w:szCs w:val="22"/>
                <w:lang w:eastAsia="en-GB"/>
              </w:rPr>
              <w:t> </w:t>
            </w:r>
          </w:p>
          <w:p w:rsidRPr="00FF2E5A" w:rsidR="00FF2E5A" w:rsidP="00FF2E5A" w:rsidRDefault="00FF2E5A" w14:paraId="1DCACD73" w14:textId="77777777">
            <w:pPr>
              <w:widowControl/>
              <w:jc w:val="both"/>
              <w:textAlignment w:val="baseline"/>
              <w:rPr>
                <w:sz w:val="24"/>
                <w:szCs w:val="24"/>
                <w:lang w:eastAsia="en-GB"/>
              </w:rPr>
            </w:pPr>
            <w:r w:rsidRPr="00FF2E5A">
              <w:rPr>
                <w:rFonts w:ascii="Calibri" w:hAnsi="Calibri" w:cs="Calibri"/>
                <w:sz w:val="22"/>
                <w:szCs w:val="22"/>
                <w:lang w:eastAsia="en-GB"/>
              </w:rPr>
              <w:t>The awards are available to all Students at the University. </w:t>
            </w:r>
          </w:p>
          <w:p w:rsidRPr="00FF2E5A" w:rsidR="00FF2E5A" w:rsidP="00FF2E5A" w:rsidRDefault="00FF2E5A" w14:paraId="08386D34" w14:textId="77777777">
            <w:pPr>
              <w:widowControl/>
              <w:jc w:val="both"/>
              <w:textAlignment w:val="baseline"/>
              <w:rPr>
                <w:sz w:val="24"/>
                <w:szCs w:val="24"/>
                <w:lang w:eastAsia="en-GB"/>
              </w:rPr>
            </w:pPr>
            <w:r w:rsidRPr="00FF2E5A">
              <w:rPr>
                <w:rFonts w:ascii="Calibri" w:hAnsi="Calibri" w:cs="Calibri"/>
                <w:sz w:val="22"/>
                <w:szCs w:val="22"/>
                <w:lang w:eastAsia="en-GB"/>
              </w:rPr>
              <w:t> </w:t>
            </w:r>
          </w:p>
          <w:p w:rsidRPr="00FF2E5A" w:rsidR="00FF2E5A" w:rsidP="00FF2E5A" w:rsidRDefault="00FF2E5A" w14:paraId="77C21A3F" w14:textId="77777777">
            <w:pPr>
              <w:widowControl/>
              <w:jc w:val="both"/>
              <w:textAlignment w:val="baseline"/>
              <w:rPr>
                <w:sz w:val="24"/>
                <w:szCs w:val="24"/>
                <w:lang w:eastAsia="en-GB"/>
              </w:rPr>
            </w:pPr>
            <w:r w:rsidRPr="00FF2E5A">
              <w:rPr>
                <w:rFonts w:ascii="Calibri" w:hAnsi="Calibri" w:cs="Calibri"/>
                <w:sz w:val="22"/>
                <w:szCs w:val="22"/>
                <w:lang w:eastAsia="en-GB"/>
              </w:rPr>
              <w:t>The University shall communicate this to all Students at least twice by email or email delivered newsletter with supplementary activity on social media and website content to ensure that as many Students as possible have access to the opportunity. </w:t>
            </w:r>
          </w:p>
          <w:p w:rsidRPr="00FF2E5A" w:rsidR="00FF2E5A" w:rsidP="00FF2E5A" w:rsidRDefault="00FF2E5A" w14:paraId="6C75EDD7" w14:textId="77777777">
            <w:pPr>
              <w:widowControl/>
              <w:jc w:val="both"/>
              <w:textAlignment w:val="baseline"/>
              <w:rPr>
                <w:sz w:val="24"/>
                <w:szCs w:val="24"/>
                <w:lang w:eastAsia="en-GB"/>
              </w:rPr>
            </w:pPr>
            <w:r w:rsidRPr="00FF2E5A">
              <w:rPr>
                <w:rFonts w:ascii="Calibri" w:hAnsi="Calibri" w:cs="Calibri"/>
                <w:sz w:val="22"/>
                <w:szCs w:val="22"/>
                <w:lang w:eastAsia="en-GB"/>
              </w:rPr>
              <w:t> </w:t>
            </w:r>
          </w:p>
          <w:p w:rsidRPr="00FF2E5A" w:rsidR="00FF2E5A" w:rsidP="00FF2E5A" w:rsidRDefault="00FF2E5A" w14:paraId="03323896" w14:textId="77777777">
            <w:pPr>
              <w:widowControl/>
              <w:jc w:val="both"/>
              <w:textAlignment w:val="baseline"/>
              <w:rPr>
                <w:sz w:val="24"/>
                <w:szCs w:val="24"/>
                <w:lang w:eastAsia="en-GB"/>
              </w:rPr>
            </w:pPr>
            <w:r w:rsidRPr="00FF2E5A">
              <w:rPr>
                <w:rFonts w:ascii="Calibri" w:hAnsi="Calibri" w:cs="Calibri"/>
                <w:sz w:val="22"/>
                <w:szCs w:val="22"/>
                <w:lang w:eastAsia="en-GB"/>
              </w:rPr>
              <w:t>The University shall administer the funding through the Santander Scholarships Platform – www.becas-santander.com. </w:t>
            </w:r>
          </w:p>
          <w:p w:rsidRPr="00FF2E5A" w:rsidR="00FF2E5A" w:rsidP="00FF2E5A" w:rsidRDefault="00FF2E5A" w14:paraId="38B18020" w14:textId="77777777">
            <w:pPr>
              <w:widowControl/>
              <w:textAlignment w:val="baseline"/>
              <w:rPr>
                <w:sz w:val="24"/>
                <w:szCs w:val="24"/>
                <w:lang w:eastAsia="en-GB"/>
              </w:rPr>
            </w:pPr>
            <w:r w:rsidRPr="00FF2E5A">
              <w:rPr>
                <w:rFonts w:ascii="Calibri" w:hAnsi="Calibri" w:cs="Calibri"/>
                <w:sz w:val="22"/>
                <w:szCs w:val="22"/>
                <w:lang w:eastAsia="en-GB"/>
              </w:rPr>
              <w:t> </w:t>
            </w:r>
          </w:p>
        </w:tc>
        <w:tc>
          <w:tcPr>
            <w:tcW w:w="228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F2E5A" w:rsidR="00FF2E5A" w:rsidP="00FF2E5A" w:rsidRDefault="00FF2E5A" w14:paraId="0C8D16DC" w14:textId="77777777">
            <w:pPr>
              <w:widowControl/>
              <w:jc w:val="center"/>
              <w:textAlignment w:val="baseline"/>
              <w:rPr>
                <w:sz w:val="24"/>
                <w:szCs w:val="24"/>
                <w:lang w:eastAsia="en-GB"/>
              </w:rPr>
            </w:pPr>
            <w:r w:rsidRPr="00FF2E5A">
              <w:rPr>
                <w:b/>
                <w:bCs/>
                <w:sz w:val="22"/>
                <w:szCs w:val="22"/>
                <w:lang w:eastAsia="en-GB"/>
              </w:rPr>
              <w:t>£10,000</w:t>
            </w:r>
            <w:r w:rsidRPr="00FF2E5A">
              <w:rPr>
                <w:sz w:val="22"/>
                <w:szCs w:val="22"/>
                <w:lang w:eastAsia="en-GB"/>
              </w:rPr>
              <w:t> </w:t>
            </w:r>
          </w:p>
        </w:tc>
      </w:tr>
      <w:tr w:rsidRPr="00FF2E5A" w:rsidR="00FF2E5A" w:rsidTr="00037768" w14:paraId="38A01B03" w14:textId="77777777">
        <w:trPr>
          <w:trHeight w:val="345"/>
        </w:trPr>
        <w:tc>
          <w:tcPr>
            <w:tcW w:w="622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F2E5A" w:rsidR="00FF2E5A" w:rsidP="00FF2E5A" w:rsidRDefault="00FF2E5A" w14:paraId="2785B095" w14:textId="77777777">
            <w:pPr>
              <w:widowControl/>
              <w:textAlignment w:val="baseline"/>
              <w:rPr>
                <w:sz w:val="24"/>
                <w:szCs w:val="24"/>
                <w:lang w:eastAsia="en-GB"/>
              </w:rPr>
            </w:pPr>
            <w:r w:rsidRPr="00FF2E5A">
              <w:rPr>
                <w:rFonts w:ascii="Calibri" w:hAnsi="Calibri" w:cs="Calibri"/>
                <w:b/>
                <w:bCs/>
                <w:sz w:val="22"/>
                <w:szCs w:val="22"/>
                <w:lang w:eastAsia="en-GB"/>
              </w:rPr>
              <w:t>Total Value</w:t>
            </w:r>
            <w:r w:rsidRPr="00FF2E5A">
              <w:rPr>
                <w:rFonts w:ascii="Calibri" w:hAnsi="Calibri" w:cs="Calibri"/>
                <w:sz w:val="22"/>
                <w:szCs w:val="22"/>
                <w:lang w:eastAsia="en-GB"/>
              </w:rPr>
              <w:t> </w:t>
            </w:r>
          </w:p>
        </w:tc>
        <w:tc>
          <w:tcPr>
            <w:tcW w:w="228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F2E5A" w:rsidR="00FF2E5A" w:rsidP="00FF2E5A" w:rsidRDefault="00FF2E5A" w14:paraId="4ED41114" w14:textId="77777777">
            <w:pPr>
              <w:widowControl/>
              <w:jc w:val="center"/>
              <w:textAlignment w:val="baseline"/>
              <w:rPr>
                <w:sz w:val="24"/>
                <w:szCs w:val="24"/>
                <w:lang w:eastAsia="en-GB"/>
              </w:rPr>
            </w:pPr>
            <w:r w:rsidRPr="00FF2E5A">
              <w:rPr>
                <w:b/>
                <w:bCs/>
                <w:sz w:val="22"/>
                <w:szCs w:val="22"/>
                <w:lang w:eastAsia="en-GB"/>
              </w:rPr>
              <w:t>£50,000</w:t>
            </w:r>
            <w:r w:rsidRPr="00FF2E5A">
              <w:rPr>
                <w:sz w:val="22"/>
                <w:szCs w:val="22"/>
                <w:lang w:eastAsia="en-GB"/>
              </w:rPr>
              <w:t> </w:t>
            </w:r>
          </w:p>
        </w:tc>
      </w:tr>
    </w:tbl>
    <w:p w:rsidRPr="00FF2E5A" w:rsidR="00FF2E5A" w:rsidP="00FF2E5A" w:rsidRDefault="00FF2E5A" w14:paraId="71390765" w14:textId="77777777">
      <w:pPr>
        <w:widowControl/>
        <w:jc w:val="both"/>
        <w:textAlignment w:val="baseline"/>
        <w:rPr>
          <w:rFonts w:ascii="Segoe UI" w:hAnsi="Segoe UI" w:cs="Segoe UI"/>
          <w:sz w:val="18"/>
          <w:szCs w:val="18"/>
          <w:lang w:eastAsia="en-GB"/>
        </w:rPr>
      </w:pPr>
      <w:r w:rsidRPr="00FF2E5A">
        <w:rPr>
          <w:rFonts w:ascii="Calibri" w:hAnsi="Calibri" w:cs="Calibri"/>
          <w:sz w:val="22"/>
          <w:szCs w:val="22"/>
          <w:lang w:eastAsia="en-GB"/>
        </w:rPr>
        <w:t> </w:t>
      </w:r>
    </w:p>
    <w:p w:rsidRPr="00FF2E5A" w:rsidR="00FF2E5A" w:rsidP="00FF2E5A" w:rsidRDefault="00FF2E5A" w14:paraId="33DDAE92" w14:textId="77777777">
      <w:pPr>
        <w:widowControl/>
        <w:jc w:val="both"/>
        <w:textAlignment w:val="baseline"/>
        <w:rPr>
          <w:rFonts w:ascii="Segoe UI" w:hAnsi="Segoe UI" w:cs="Segoe UI"/>
          <w:sz w:val="18"/>
          <w:szCs w:val="18"/>
          <w:lang w:eastAsia="en-GB"/>
        </w:rPr>
      </w:pPr>
      <w:r w:rsidRPr="00FF2E5A">
        <w:rPr>
          <w:rFonts w:ascii="Calibri" w:hAnsi="Calibri" w:cs="Calibri"/>
          <w:sz w:val="22"/>
          <w:szCs w:val="22"/>
          <w:lang w:eastAsia="en-GB"/>
        </w:rPr>
        <w:t> </w:t>
      </w:r>
    </w:p>
    <w:p w:rsidRPr="00FF2E5A" w:rsidR="00FF2E5A" w:rsidP="00FF2E5A" w:rsidRDefault="00FF2E5A" w14:paraId="5A7EDAB3" w14:textId="77777777">
      <w:pPr>
        <w:widowControl/>
        <w:jc w:val="both"/>
        <w:textAlignment w:val="baseline"/>
        <w:rPr>
          <w:rFonts w:ascii="Segoe UI" w:hAnsi="Segoe UI" w:cs="Segoe UI"/>
          <w:sz w:val="18"/>
          <w:szCs w:val="18"/>
          <w:lang w:eastAsia="en-GB"/>
        </w:rPr>
      </w:pPr>
      <w:r w:rsidRPr="00FF2E5A">
        <w:rPr>
          <w:rFonts w:ascii="Calibri" w:hAnsi="Calibri" w:cs="Calibri"/>
          <w:sz w:val="22"/>
          <w:szCs w:val="22"/>
          <w:lang w:eastAsia="en-GB"/>
        </w:rPr>
        <w:t>The University shall be entitled to grant awards and scholarships pursuant to the Agreement including this Schedule 2, to such persons as are selected by it. Notwithstanding the generality of the foregoing, the criteria according to which such  awards and scholarships are to be made will be established by the University in accordance with the Equality Act 2010 and all Applicable Laws.  </w:t>
      </w:r>
    </w:p>
    <w:p w:rsidRPr="00FF2E5A" w:rsidR="00FF2E5A" w:rsidP="00FF2E5A" w:rsidRDefault="00FF2E5A" w14:paraId="4F98DFB1" w14:textId="77777777">
      <w:pPr>
        <w:widowControl/>
        <w:jc w:val="both"/>
        <w:textAlignment w:val="baseline"/>
        <w:rPr>
          <w:rFonts w:ascii="Segoe UI" w:hAnsi="Segoe UI" w:cs="Segoe UI"/>
          <w:sz w:val="18"/>
          <w:szCs w:val="18"/>
          <w:lang w:eastAsia="en-GB"/>
        </w:rPr>
      </w:pPr>
      <w:r w:rsidRPr="00FF2E5A">
        <w:rPr>
          <w:rFonts w:ascii="Calibri" w:hAnsi="Calibri" w:cs="Calibri"/>
          <w:sz w:val="22"/>
          <w:szCs w:val="22"/>
          <w:lang w:eastAsia="en-GB"/>
        </w:rPr>
        <w:t> </w:t>
      </w:r>
    </w:p>
    <w:p w:rsidRPr="00FF2E5A" w:rsidR="00FF2E5A" w:rsidP="00FF2E5A" w:rsidRDefault="00FF2E5A" w14:paraId="36CA5AE6" w14:textId="77777777">
      <w:pPr>
        <w:widowControl/>
        <w:jc w:val="both"/>
        <w:textAlignment w:val="baseline"/>
        <w:rPr>
          <w:rFonts w:ascii="Segoe UI" w:hAnsi="Segoe UI" w:cs="Segoe UI"/>
          <w:sz w:val="18"/>
          <w:szCs w:val="18"/>
          <w:lang w:eastAsia="en-GB"/>
        </w:rPr>
      </w:pPr>
      <w:r w:rsidRPr="00FF2E5A">
        <w:rPr>
          <w:rFonts w:ascii="Calibri" w:hAnsi="Calibri" w:cs="Calibri"/>
          <w:sz w:val="22"/>
          <w:szCs w:val="22"/>
          <w:lang w:eastAsia="en-GB"/>
        </w:rPr>
        <w:t>All amounts that are payable by Santander UK under this Agreement shall be invoiced by the University in accordance with Santander UK’s internal requirements as notified by Santander UK from time to time. The University shall invoice Santander UK for the total of one year of funding  by the 30</w:t>
      </w:r>
      <w:r w:rsidRPr="00FF2E5A">
        <w:rPr>
          <w:rFonts w:ascii="Calibri" w:hAnsi="Calibri" w:cs="Calibri"/>
          <w:sz w:val="17"/>
          <w:szCs w:val="17"/>
          <w:vertAlign w:val="superscript"/>
          <w:lang w:eastAsia="en-GB"/>
        </w:rPr>
        <w:t>th</w:t>
      </w:r>
      <w:r w:rsidRPr="00FF2E5A">
        <w:rPr>
          <w:rFonts w:ascii="Calibri" w:hAnsi="Calibri" w:cs="Calibri"/>
          <w:sz w:val="22"/>
          <w:szCs w:val="22"/>
          <w:lang w:eastAsia="en-GB"/>
        </w:rPr>
        <w:t xml:space="preserve"> November in the year this Agreement is signed (in respect of the first year of funding) and annually thereafter, otherwise the University shall lose the ability to be entitled to the Scholarship Donations as agreed. The University shall invoice for any donations relating to previous agreements within 6 months of signing this Agreement otherwise the University shall lose the ability to be entitled to such funding. Santander UK shall make the relevant payment within 30 days after receipt of a valid invoice from the University that complies with such requirements. </w:t>
      </w:r>
    </w:p>
    <w:p w:rsidRPr="00FF2E5A" w:rsidR="00FF2E5A" w:rsidP="00FF2E5A" w:rsidRDefault="00FF2E5A" w14:paraId="0C0DFBFB" w14:textId="77777777">
      <w:pPr>
        <w:widowControl/>
        <w:jc w:val="both"/>
        <w:textAlignment w:val="baseline"/>
        <w:rPr>
          <w:rFonts w:ascii="Segoe UI" w:hAnsi="Segoe UI" w:cs="Segoe UI"/>
          <w:sz w:val="18"/>
          <w:szCs w:val="18"/>
          <w:lang w:eastAsia="en-GB"/>
        </w:rPr>
      </w:pPr>
      <w:r w:rsidRPr="00FF2E5A">
        <w:rPr>
          <w:rFonts w:ascii="Calibri" w:hAnsi="Calibri" w:cs="Calibri"/>
          <w:sz w:val="22"/>
          <w:szCs w:val="22"/>
          <w:lang w:eastAsia="en-GB"/>
        </w:rPr>
        <w:t> </w:t>
      </w:r>
    </w:p>
    <w:p w:rsidRPr="00FF2E5A" w:rsidR="00FF2E5A" w:rsidP="00FF2E5A" w:rsidRDefault="00FF2E5A" w14:paraId="0F88782B" w14:textId="77777777">
      <w:pPr>
        <w:widowControl/>
        <w:textAlignment w:val="baseline"/>
        <w:rPr>
          <w:rFonts w:ascii="Segoe UI" w:hAnsi="Segoe UI" w:cs="Segoe UI"/>
          <w:sz w:val="18"/>
          <w:szCs w:val="18"/>
          <w:lang w:eastAsia="en-GB"/>
        </w:rPr>
      </w:pPr>
      <w:r w:rsidRPr="00FF2E5A">
        <w:rPr>
          <w:rFonts w:ascii="Calibri" w:hAnsi="Calibri" w:cs="Calibri"/>
          <w:b/>
          <w:bCs/>
          <w:sz w:val="22"/>
          <w:szCs w:val="22"/>
          <w:lang w:eastAsia="en-GB"/>
        </w:rPr>
        <w:t>5. Payment</w:t>
      </w:r>
      <w:r w:rsidRPr="00FF2E5A">
        <w:rPr>
          <w:rFonts w:ascii="Calibri" w:hAnsi="Calibri" w:cs="Calibri"/>
          <w:sz w:val="22"/>
          <w:szCs w:val="22"/>
          <w:lang w:eastAsia="en-GB"/>
        </w:rPr>
        <w:t> </w:t>
      </w:r>
    </w:p>
    <w:p w:rsidRPr="00FF2E5A" w:rsidR="00FF2E5A" w:rsidP="00FF2E5A" w:rsidRDefault="00FF2E5A" w14:paraId="0176D501" w14:textId="77777777">
      <w:pPr>
        <w:widowControl/>
        <w:jc w:val="both"/>
        <w:textAlignment w:val="baseline"/>
        <w:rPr>
          <w:rFonts w:ascii="Segoe UI" w:hAnsi="Segoe UI" w:cs="Segoe UI"/>
          <w:sz w:val="18"/>
          <w:szCs w:val="18"/>
          <w:lang w:eastAsia="en-GB"/>
        </w:rPr>
      </w:pPr>
      <w:r w:rsidRPr="00FF2E5A">
        <w:rPr>
          <w:rFonts w:ascii="Calibri" w:hAnsi="Calibri" w:cs="Calibri"/>
          <w:sz w:val="22"/>
          <w:szCs w:val="22"/>
          <w:lang w:eastAsia="en-GB"/>
        </w:rPr>
        <w:t>The University hereby agrees and acknowledges that all sums payable to the University under 1 above will be held as trust funds and administered by the University for the purposes set out in this letter or as otherwise agreed between Santander UK and the University in writing only, provided that if any of this amount has not been distributed by the University as awards and scholarships as set out above, or is not held by way of trust, Santander UK may request repayment of any sum not so distributed at the end of the year to which the amount relates, such amount to be repayable on demand.  </w:t>
      </w:r>
    </w:p>
    <w:p w:rsidRPr="00FF2E5A" w:rsidR="00FF2E5A" w:rsidP="00FF2E5A" w:rsidRDefault="00FF2E5A" w14:paraId="46D63080" w14:textId="77777777">
      <w:pPr>
        <w:widowControl/>
        <w:jc w:val="both"/>
        <w:textAlignment w:val="baseline"/>
        <w:rPr>
          <w:rFonts w:ascii="Segoe UI" w:hAnsi="Segoe UI" w:cs="Segoe UI"/>
          <w:sz w:val="18"/>
          <w:szCs w:val="18"/>
          <w:lang w:eastAsia="en-GB"/>
        </w:rPr>
      </w:pPr>
      <w:r w:rsidRPr="00FF2E5A">
        <w:rPr>
          <w:rFonts w:ascii="Calibri" w:hAnsi="Calibri" w:cs="Calibri"/>
          <w:sz w:val="22"/>
          <w:szCs w:val="22"/>
          <w:lang w:eastAsia="en-GB"/>
        </w:rPr>
        <w:t> </w:t>
      </w:r>
    </w:p>
    <w:p w:rsidRPr="00FF2E5A" w:rsidR="00FF2E5A" w:rsidP="00FF2E5A" w:rsidRDefault="00FF2E5A" w14:paraId="220F6DA1" w14:textId="77777777">
      <w:pPr>
        <w:widowControl/>
        <w:jc w:val="both"/>
        <w:textAlignment w:val="baseline"/>
        <w:rPr>
          <w:rFonts w:ascii="Segoe UI" w:hAnsi="Segoe UI" w:cs="Segoe UI"/>
          <w:sz w:val="18"/>
          <w:szCs w:val="18"/>
          <w:lang w:eastAsia="en-GB"/>
        </w:rPr>
      </w:pPr>
      <w:r w:rsidRPr="00FF2E5A">
        <w:rPr>
          <w:rFonts w:ascii="Calibri" w:hAnsi="Calibri" w:cs="Calibri"/>
          <w:b/>
          <w:bCs/>
          <w:sz w:val="22"/>
          <w:szCs w:val="22"/>
          <w:lang w:eastAsia="en-GB"/>
        </w:rPr>
        <w:t>6. Services to be provided by Santander</w:t>
      </w:r>
      <w:r w:rsidRPr="00FF2E5A">
        <w:rPr>
          <w:rFonts w:ascii="Calibri" w:hAnsi="Calibri" w:cs="Calibri"/>
          <w:sz w:val="22"/>
          <w:szCs w:val="22"/>
          <w:lang w:eastAsia="en-GB"/>
        </w:rPr>
        <w:t> </w:t>
      </w:r>
    </w:p>
    <w:p w:rsidRPr="00FF2E5A" w:rsidR="00FF2E5A" w:rsidP="00FF2E5A" w:rsidRDefault="00FF2E5A" w14:paraId="44ED713C" w14:textId="77777777">
      <w:pPr>
        <w:widowControl/>
        <w:jc w:val="both"/>
        <w:textAlignment w:val="baseline"/>
        <w:rPr>
          <w:rFonts w:ascii="Segoe UI" w:hAnsi="Segoe UI" w:cs="Segoe UI"/>
          <w:sz w:val="18"/>
          <w:szCs w:val="18"/>
          <w:lang w:eastAsia="en-GB"/>
        </w:rPr>
      </w:pPr>
      <w:r w:rsidRPr="00FF2E5A">
        <w:rPr>
          <w:rFonts w:ascii="Calibri" w:hAnsi="Calibri" w:cs="Calibri"/>
          <w:sz w:val="22"/>
          <w:szCs w:val="22"/>
          <w:lang w:eastAsia="en-GB"/>
        </w:rPr>
        <w:t> </w:t>
      </w:r>
    </w:p>
    <w:p w:rsidRPr="00A52F07" w:rsidR="00B52F60" w:rsidRDefault="00037768" w14:paraId="2FDE8222" w14:textId="4C6E5832">
      <w:pPr>
        <w:widowControl/>
        <w:spacing w:after="160" w:line="259" w:lineRule="auto"/>
        <w:rPr>
          <w:rFonts w:asciiTheme="minorHAnsi" w:hAnsiTheme="minorHAnsi" w:cstheme="minorHAnsi"/>
          <w:sz w:val="22"/>
          <w:szCs w:val="22"/>
        </w:rPr>
      </w:pPr>
      <w:r>
        <w:rPr>
          <w:rFonts w:asciiTheme="minorHAnsi" w:hAnsiTheme="minorHAnsi" w:cstheme="minorHAnsi"/>
          <w:sz w:val="22"/>
          <w:szCs w:val="22"/>
        </w:rPr>
        <w:t xml:space="preserve">Not Applicable </w:t>
      </w:r>
      <w:r w:rsidRPr="00A52F07" w:rsidR="00B52F60">
        <w:rPr>
          <w:rFonts w:asciiTheme="minorHAnsi" w:hAnsiTheme="minorHAnsi" w:cstheme="minorHAnsi"/>
          <w:sz w:val="22"/>
          <w:szCs w:val="22"/>
        </w:rPr>
        <w:br w:type="page"/>
      </w:r>
    </w:p>
    <w:p w:rsidRPr="00A52F07" w:rsidR="00FE47D3" w:rsidP="00FE47D3" w:rsidRDefault="00FE47D3" w14:paraId="00486D51" w14:textId="18FFEF1B">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sz w:val="22"/>
          <w:szCs w:val="22"/>
        </w:rPr>
      </w:pPr>
      <w:r w:rsidRPr="00A52F07">
        <w:rPr>
          <w:rFonts w:asciiTheme="minorHAnsi" w:hAnsiTheme="minorHAnsi" w:cstheme="minorHAnsi"/>
          <w:b/>
          <w:sz w:val="22"/>
          <w:szCs w:val="22"/>
        </w:rPr>
        <w:t xml:space="preserve">Schedule </w:t>
      </w:r>
      <w:r>
        <w:rPr>
          <w:rFonts w:asciiTheme="minorHAnsi" w:hAnsiTheme="minorHAnsi" w:cstheme="minorHAnsi"/>
          <w:b/>
          <w:sz w:val="22"/>
          <w:szCs w:val="22"/>
        </w:rPr>
        <w:t>3</w:t>
      </w:r>
    </w:p>
    <w:p w:rsidRPr="00A52F07" w:rsidR="00FE47D3" w:rsidP="00FE47D3" w:rsidRDefault="00FE47D3" w14:paraId="75967F1C"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rsidRPr="00A52F07" w:rsidR="00C448FA" w:rsidP="00C448FA" w:rsidRDefault="00C448FA" w14:paraId="5FCE719A" w14:textId="77777777">
      <w:pPr>
        <w:widowControl/>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Arial Unicode MS" w:asciiTheme="minorHAnsi" w:hAnsiTheme="minorHAnsi" w:cstheme="minorHAnsi"/>
          <w:color w:val="000000"/>
          <w:sz w:val="22"/>
          <w:szCs w:val="22"/>
        </w:rPr>
      </w:pPr>
      <w:r w:rsidRPr="00A52F07">
        <w:rPr>
          <w:rFonts w:eastAsia="Arial Unicode MS" w:asciiTheme="minorHAnsi" w:hAnsiTheme="minorHAnsi" w:cstheme="minorHAnsi"/>
          <w:b/>
          <w:bCs/>
          <w:color w:val="000000"/>
          <w:sz w:val="22"/>
          <w:szCs w:val="22"/>
        </w:rPr>
        <w:t>SIGNED</w:t>
      </w:r>
      <w:r w:rsidRPr="00A52F07">
        <w:rPr>
          <w:rFonts w:eastAsia="Arial Unicode MS" w:asciiTheme="minorHAnsi" w:hAnsiTheme="minorHAnsi" w:cstheme="minorHAnsi"/>
          <w:color w:val="000000"/>
          <w:sz w:val="22"/>
          <w:szCs w:val="22"/>
        </w:rPr>
        <w:t xml:space="preserve"> for and on behalf of the University</w:t>
      </w:r>
    </w:p>
    <w:p w:rsidRPr="00A52F07" w:rsidR="00C448FA" w:rsidP="00C448FA" w:rsidRDefault="00C448FA" w14:paraId="0DE9184F" w14:textId="77777777">
      <w:pPr>
        <w:widowControl/>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Arial Unicode MS" w:asciiTheme="minorHAnsi" w:hAnsiTheme="minorHAnsi" w:cstheme="minorHAnsi"/>
          <w:color w:val="000000"/>
          <w:sz w:val="22"/>
          <w:szCs w:val="22"/>
        </w:rPr>
      </w:pPr>
    </w:p>
    <w:p w:rsidRPr="00A52F07" w:rsidR="00C448FA" w:rsidP="00C448FA" w:rsidRDefault="00C448FA" w14:paraId="42564FBD" w14:textId="5D62AF7B">
      <w:pPr>
        <w:widowControl/>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Arial Unicode MS" w:asciiTheme="minorHAnsi" w:hAnsiTheme="minorHAnsi" w:cstheme="minorHAnsi"/>
          <w:color w:val="000000"/>
          <w:sz w:val="22"/>
          <w:szCs w:val="22"/>
        </w:rPr>
      </w:pPr>
      <w:r w:rsidRPr="00A52F07">
        <w:rPr>
          <w:rFonts w:eastAsia="Arial Unicode MS" w:asciiTheme="minorHAnsi" w:hAnsiTheme="minorHAnsi" w:cstheme="minorHAnsi"/>
          <w:color w:val="000000"/>
          <w:sz w:val="22"/>
          <w:szCs w:val="22"/>
        </w:rPr>
        <w:t xml:space="preserve">Signed </w:t>
      </w:r>
    </w:p>
    <w:p w:rsidRPr="00A52F07" w:rsidR="00C448FA" w:rsidP="00C448FA" w:rsidRDefault="00C448FA" w14:paraId="043DD29E" w14:textId="77777777">
      <w:pPr>
        <w:widowControl/>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Arial Unicode MS" w:asciiTheme="minorHAnsi" w:hAnsiTheme="minorHAnsi" w:cstheme="minorHAnsi"/>
          <w:color w:val="000000"/>
          <w:sz w:val="22"/>
          <w:szCs w:val="22"/>
        </w:rPr>
      </w:pPr>
    </w:p>
    <w:p w:rsidRPr="00A52F07" w:rsidR="00C448FA" w:rsidP="00C448FA" w:rsidRDefault="00C448FA" w14:paraId="52C5996A" w14:textId="10287F71">
      <w:pPr>
        <w:widowControl/>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Arial Unicode MS" w:asciiTheme="minorHAnsi" w:hAnsiTheme="minorHAnsi" w:cstheme="minorHAnsi"/>
          <w:color w:val="000000"/>
          <w:sz w:val="22"/>
          <w:szCs w:val="22"/>
        </w:rPr>
      </w:pPr>
      <w:r w:rsidRPr="00A52F07">
        <w:rPr>
          <w:rFonts w:eastAsia="Arial Unicode MS" w:asciiTheme="minorHAnsi" w:hAnsiTheme="minorHAnsi" w:cstheme="minorHAnsi"/>
          <w:color w:val="000000"/>
          <w:sz w:val="22"/>
          <w:szCs w:val="22"/>
        </w:rPr>
        <w:t xml:space="preserve">Name </w:t>
      </w:r>
      <w:r w:rsidRPr="009D0CCF" w:rsidR="009854EC">
        <w:rPr>
          <w:rFonts w:ascii="Arial" w:hAnsi="Arial"/>
          <w:lang w:eastAsia="en-GB"/>
        </w:rPr>
        <w:t>Professor Simone Buitendijk</w:t>
      </w:r>
    </w:p>
    <w:p w:rsidRPr="00A52F07" w:rsidR="00C448FA" w:rsidP="00C448FA" w:rsidRDefault="00C448FA" w14:paraId="019B632F" w14:textId="77777777">
      <w:pPr>
        <w:widowControl/>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Arial Unicode MS" w:asciiTheme="minorHAnsi" w:hAnsiTheme="minorHAnsi" w:cstheme="minorHAnsi"/>
          <w:color w:val="000000"/>
          <w:sz w:val="22"/>
          <w:szCs w:val="22"/>
        </w:rPr>
      </w:pPr>
    </w:p>
    <w:p w:rsidRPr="00A52F07" w:rsidR="00C448FA" w:rsidP="00C448FA" w:rsidRDefault="00C448FA" w14:paraId="4138B639" w14:textId="14B26D36">
      <w:pPr>
        <w:widowControl/>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Arial Unicode MS" w:asciiTheme="minorHAnsi" w:hAnsiTheme="minorHAnsi" w:cstheme="minorHAnsi"/>
          <w:color w:val="000000"/>
          <w:sz w:val="22"/>
          <w:szCs w:val="22"/>
        </w:rPr>
      </w:pPr>
      <w:r w:rsidRPr="00A52F07">
        <w:rPr>
          <w:rFonts w:eastAsia="Arial Unicode MS" w:asciiTheme="minorHAnsi" w:hAnsiTheme="minorHAnsi" w:cstheme="minorHAnsi"/>
          <w:color w:val="000000"/>
          <w:sz w:val="22"/>
          <w:szCs w:val="22"/>
        </w:rPr>
        <w:t xml:space="preserve">Title </w:t>
      </w:r>
      <w:r w:rsidR="00A2398B">
        <w:rPr>
          <w:rFonts w:eastAsia="Arial Unicode MS" w:asciiTheme="minorHAnsi" w:hAnsiTheme="minorHAnsi" w:cstheme="minorHAnsi"/>
          <w:color w:val="000000"/>
          <w:sz w:val="22"/>
          <w:szCs w:val="22"/>
        </w:rPr>
        <w:t>Vice Chancellor</w:t>
      </w:r>
    </w:p>
    <w:p w:rsidRPr="00A52F07" w:rsidR="00C448FA" w:rsidP="00C448FA" w:rsidRDefault="00C448FA" w14:paraId="37B392BC" w14:textId="77777777">
      <w:pPr>
        <w:widowControl/>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Arial Unicode MS" w:asciiTheme="minorHAnsi" w:hAnsiTheme="minorHAnsi" w:cstheme="minorHAnsi"/>
          <w:color w:val="000000"/>
          <w:sz w:val="22"/>
          <w:szCs w:val="22"/>
        </w:rPr>
      </w:pPr>
    </w:p>
    <w:p w:rsidRPr="00A52F07" w:rsidR="00C448FA" w:rsidP="00C448FA" w:rsidRDefault="00C448FA" w14:paraId="7F10F60F" w14:textId="37E4BE3B">
      <w:pPr>
        <w:widowControl/>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Arial Unicode MS" w:asciiTheme="minorHAnsi" w:hAnsiTheme="minorHAnsi" w:cstheme="minorHAnsi"/>
          <w:color w:val="000000"/>
          <w:sz w:val="22"/>
          <w:szCs w:val="22"/>
        </w:rPr>
      </w:pPr>
      <w:r w:rsidRPr="00A52F07">
        <w:rPr>
          <w:rFonts w:eastAsia="Arial Unicode MS" w:asciiTheme="minorHAnsi" w:hAnsiTheme="minorHAnsi" w:cstheme="minorHAnsi"/>
          <w:color w:val="000000"/>
          <w:sz w:val="22"/>
          <w:szCs w:val="22"/>
        </w:rPr>
        <w:t xml:space="preserve">Date </w:t>
      </w:r>
    </w:p>
    <w:p w:rsidRPr="00837101" w:rsidR="00C448FA" w:rsidP="00C448FA" w:rsidRDefault="00C448FA" w14:paraId="48BC8D64" w14:textId="77777777">
      <w:pPr>
        <w:widowControl/>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eastAsia="Arial Unicode MS" w:cs="Arial"/>
          <w:color w:val="000000"/>
          <w:sz w:val="22"/>
          <w:szCs w:val="22"/>
        </w:rPr>
      </w:pPr>
    </w:p>
    <w:p w:rsidRPr="00837101" w:rsidR="00C448FA" w:rsidP="00C448FA" w:rsidRDefault="00C448FA" w14:paraId="04891D8F" w14:textId="77777777">
      <w:pPr>
        <w:widowControl/>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eastAsia="Arial Unicode MS" w:cs="Arial"/>
          <w:color w:val="000000"/>
          <w:sz w:val="22"/>
          <w:szCs w:val="22"/>
        </w:rPr>
      </w:pPr>
    </w:p>
    <w:p w:rsidRPr="00837101" w:rsidR="00C448FA" w:rsidP="00C448FA" w:rsidRDefault="00C448FA" w14:paraId="1B3F9D77" w14:textId="77777777">
      <w:pPr>
        <w:widowControl/>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eastAsia="Arial Unicode MS" w:cs="Arial"/>
          <w:color w:val="000000"/>
          <w:sz w:val="22"/>
          <w:szCs w:val="22"/>
        </w:rPr>
      </w:pPr>
    </w:p>
    <w:p w:rsidRPr="00A52F07" w:rsidR="00C448FA" w:rsidP="00C448FA" w:rsidRDefault="00C448FA" w14:paraId="72889FA4" w14:textId="77777777">
      <w:pPr>
        <w:widowControl/>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Arial Unicode MS" w:asciiTheme="minorHAnsi" w:hAnsiTheme="minorHAnsi" w:cstheme="minorHAnsi"/>
          <w:color w:val="000000"/>
          <w:sz w:val="22"/>
          <w:szCs w:val="22"/>
        </w:rPr>
      </w:pPr>
      <w:r w:rsidRPr="00A52F07">
        <w:rPr>
          <w:rFonts w:eastAsia="Arial Unicode MS" w:asciiTheme="minorHAnsi" w:hAnsiTheme="minorHAnsi" w:cstheme="minorHAnsi"/>
          <w:b/>
          <w:bCs/>
          <w:color w:val="000000"/>
          <w:sz w:val="22"/>
          <w:szCs w:val="22"/>
        </w:rPr>
        <w:t>SIGNED</w:t>
      </w:r>
      <w:r w:rsidRPr="00A52F07">
        <w:rPr>
          <w:rFonts w:eastAsia="Arial Unicode MS" w:asciiTheme="minorHAnsi" w:hAnsiTheme="minorHAnsi" w:cstheme="minorHAnsi"/>
          <w:color w:val="000000"/>
          <w:sz w:val="22"/>
          <w:szCs w:val="22"/>
        </w:rPr>
        <w:t xml:space="preserve"> for and on behalf of </w:t>
      </w:r>
      <w:r>
        <w:rPr>
          <w:rFonts w:eastAsia="Arial Unicode MS" w:asciiTheme="minorHAnsi" w:hAnsiTheme="minorHAnsi" w:cstheme="minorHAnsi"/>
          <w:color w:val="000000"/>
          <w:sz w:val="22"/>
          <w:szCs w:val="22"/>
        </w:rPr>
        <w:t>Santander UK plc</w:t>
      </w:r>
    </w:p>
    <w:p w:rsidRPr="00A52F07" w:rsidR="00C448FA" w:rsidP="00C448FA" w:rsidRDefault="00C448FA" w14:paraId="7E61465E" w14:textId="77777777">
      <w:pPr>
        <w:widowControl/>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Arial Unicode MS" w:asciiTheme="minorHAnsi" w:hAnsiTheme="minorHAnsi" w:cstheme="minorHAnsi"/>
          <w:color w:val="000000"/>
          <w:sz w:val="22"/>
          <w:szCs w:val="22"/>
        </w:rPr>
      </w:pPr>
    </w:p>
    <w:p w:rsidRPr="00A52F07" w:rsidR="00C448FA" w:rsidP="00C448FA" w:rsidRDefault="00C448FA" w14:paraId="74D584A6" w14:textId="49C28186">
      <w:pPr>
        <w:widowControl/>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Arial Unicode MS" w:asciiTheme="minorHAnsi" w:hAnsiTheme="minorHAnsi" w:cstheme="minorHAnsi"/>
          <w:color w:val="000000"/>
          <w:sz w:val="22"/>
          <w:szCs w:val="22"/>
        </w:rPr>
      </w:pPr>
      <w:r w:rsidRPr="00A52F07">
        <w:rPr>
          <w:rFonts w:eastAsia="Arial Unicode MS" w:asciiTheme="minorHAnsi" w:hAnsiTheme="minorHAnsi" w:cstheme="minorHAnsi"/>
          <w:color w:val="000000"/>
          <w:sz w:val="22"/>
          <w:szCs w:val="22"/>
        </w:rPr>
        <w:t xml:space="preserve">Signed </w:t>
      </w:r>
    </w:p>
    <w:p w:rsidRPr="00A52F07" w:rsidR="00C448FA" w:rsidP="00C448FA" w:rsidRDefault="00C448FA" w14:paraId="3E4EC1ED" w14:textId="77777777">
      <w:pPr>
        <w:widowControl/>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Arial Unicode MS" w:asciiTheme="minorHAnsi" w:hAnsiTheme="minorHAnsi" w:cstheme="minorHAnsi"/>
          <w:color w:val="000000"/>
          <w:sz w:val="22"/>
          <w:szCs w:val="22"/>
        </w:rPr>
      </w:pPr>
    </w:p>
    <w:p w:rsidRPr="00A52F07" w:rsidR="00737F6E" w:rsidP="00737F6E" w:rsidRDefault="00C448FA" w14:paraId="1882A222" w14:textId="77777777">
      <w:pPr>
        <w:widowControl/>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Arial Unicode MS" w:asciiTheme="minorHAnsi" w:hAnsiTheme="minorHAnsi" w:cstheme="minorHAnsi"/>
          <w:color w:val="000000"/>
          <w:sz w:val="22"/>
          <w:szCs w:val="22"/>
        </w:rPr>
      </w:pPr>
      <w:r w:rsidRPr="00A52F07">
        <w:rPr>
          <w:rFonts w:eastAsia="Arial Unicode MS" w:asciiTheme="minorHAnsi" w:hAnsiTheme="minorHAnsi" w:cstheme="minorHAnsi"/>
          <w:color w:val="000000"/>
          <w:sz w:val="22"/>
          <w:szCs w:val="22"/>
        </w:rPr>
        <w:t xml:space="preserve">Name </w:t>
      </w:r>
      <w:r w:rsidR="00737F6E">
        <w:rPr>
          <w:rFonts w:eastAsia="Arial Unicode MS" w:asciiTheme="minorHAnsi" w:hAnsiTheme="minorHAnsi" w:cstheme="minorHAnsi"/>
          <w:color w:val="000000"/>
          <w:sz w:val="22"/>
          <w:szCs w:val="22"/>
        </w:rPr>
        <w:t>Matt Hutnell</w:t>
      </w:r>
    </w:p>
    <w:p w:rsidRPr="00A52F07" w:rsidR="00C448FA" w:rsidP="00C448FA" w:rsidRDefault="00C448FA" w14:paraId="6E72710B" w14:textId="6692A00E">
      <w:pPr>
        <w:widowControl/>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Arial Unicode MS" w:asciiTheme="minorHAnsi" w:hAnsiTheme="minorHAnsi" w:cstheme="minorHAnsi"/>
          <w:color w:val="000000"/>
          <w:sz w:val="22"/>
          <w:szCs w:val="22"/>
        </w:rPr>
      </w:pPr>
    </w:p>
    <w:p w:rsidRPr="00A52F07" w:rsidR="00C448FA" w:rsidP="00C448FA" w:rsidRDefault="00C448FA" w14:paraId="1F3BA9E5" w14:textId="06913028">
      <w:pPr>
        <w:widowControl/>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Arial Unicode MS" w:asciiTheme="minorHAnsi" w:hAnsiTheme="minorHAnsi" w:cstheme="minorHAnsi"/>
          <w:color w:val="000000"/>
          <w:sz w:val="22"/>
          <w:szCs w:val="22"/>
        </w:rPr>
      </w:pPr>
      <w:r w:rsidRPr="00A52F07">
        <w:rPr>
          <w:rFonts w:eastAsia="Arial Unicode MS" w:asciiTheme="minorHAnsi" w:hAnsiTheme="minorHAnsi" w:cstheme="minorHAnsi"/>
          <w:color w:val="000000"/>
          <w:sz w:val="22"/>
          <w:szCs w:val="22"/>
        </w:rPr>
        <w:t xml:space="preserve">Title </w:t>
      </w:r>
      <w:r w:rsidR="00DA584B">
        <w:rPr>
          <w:rFonts w:eastAsia="Arial Unicode MS" w:asciiTheme="minorHAnsi" w:hAnsiTheme="minorHAnsi" w:cstheme="minorHAnsi"/>
          <w:color w:val="000000"/>
          <w:sz w:val="22"/>
          <w:szCs w:val="22"/>
        </w:rPr>
        <w:t>Director, Santander Universities</w:t>
      </w:r>
    </w:p>
    <w:p w:rsidRPr="00A52F07" w:rsidR="00C448FA" w:rsidP="00C448FA" w:rsidRDefault="00C448FA" w14:paraId="4EF18743" w14:textId="77777777">
      <w:pPr>
        <w:widowControl/>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Arial Unicode MS" w:asciiTheme="minorHAnsi" w:hAnsiTheme="minorHAnsi" w:cstheme="minorHAnsi"/>
          <w:color w:val="000000"/>
          <w:sz w:val="22"/>
          <w:szCs w:val="22"/>
        </w:rPr>
      </w:pPr>
    </w:p>
    <w:p w:rsidRPr="00A52F07" w:rsidR="00C448FA" w:rsidP="00C448FA" w:rsidRDefault="00C448FA" w14:paraId="22DF03B6" w14:textId="0BB63E58">
      <w:pPr>
        <w:widowControl/>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Arial Unicode MS" w:asciiTheme="minorHAnsi" w:hAnsiTheme="minorHAnsi" w:cstheme="minorHAnsi"/>
          <w:color w:val="000000"/>
          <w:sz w:val="22"/>
          <w:szCs w:val="22"/>
        </w:rPr>
      </w:pPr>
      <w:r w:rsidRPr="00A52F07">
        <w:rPr>
          <w:rFonts w:eastAsia="Arial Unicode MS" w:asciiTheme="minorHAnsi" w:hAnsiTheme="minorHAnsi" w:cstheme="minorHAnsi"/>
          <w:color w:val="000000"/>
          <w:sz w:val="22"/>
          <w:szCs w:val="22"/>
        </w:rPr>
        <w:t xml:space="preserve">Date </w:t>
      </w:r>
    </w:p>
    <w:p w:rsidRPr="00A52F07" w:rsidR="00C448FA" w:rsidP="00C448FA" w:rsidRDefault="00C448FA" w14:paraId="609E25F2" w14:textId="77777777">
      <w:pPr>
        <w:widowControl/>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Arial Unicode MS" w:asciiTheme="minorHAnsi" w:hAnsiTheme="minorHAnsi" w:cstheme="minorHAnsi"/>
          <w:b/>
          <w:bCs/>
          <w:color w:val="000000"/>
          <w:sz w:val="22"/>
          <w:szCs w:val="22"/>
        </w:rPr>
      </w:pPr>
    </w:p>
    <w:p w:rsidRPr="00A52F07" w:rsidR="00C448FA" w:rsidP="00C448FA" w:rsidRDefault="00C448FA" w14:paraId="2E22A409" w14:textId="77777777">
      <w:pPr>
        <w:widowControl/>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Arial Unicode MS" w:asciiTheme="minorHAnsi" w:hAnsiTheme="minorHAnsi" w:cstheme="minorHAnsi"/>
          <w:b/>
          <w:bCs/>
          <w:color w:val="000000"/>
          <w:sz w:val="22"/>
          <w:szCs w:val="22"/>
        </w:rPr>
      </w:pPr>
    </w:p>
    <w:p w:rsidRPr="00ED3232" w:rsidR="00C448FA" w:rsidP="00C448FA" w:rsidRDefault="00C448FA" w14:paraId="338092B6" w14:textId="77777777">
      <w:pPr>
        <w:widowControl/>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color w:val="FFFFFF" w:themeColor="background1"/>
          <w:sz w:val="22"/>
          <w:szCs w:val="22"/>
        </w:rPr>
      </w:pPr>
    </w:p>
    <w:sectPr w:rsidRPr="00ED3232" w:rsidR="00C448FA" w:rsidSect="00211CF5">
      <w:headerReference w:type="default" r:id="rId12"/>
      <w:headerReference w:type="first" r:id="rId13"/>
      <w:footerReference w:type="first" r:id="rId14"/>
      <w:endnotePr>
        <w:numFmt w:val="decimal"/>
      </w:endnotePr>
      <w:pgSz w:w="11907" w:h="16840" w:orient="portrait"/>
      <w:pgMar w:top="1440" w:right="1344" w:bottom="1440" w:left="1418" w:header="958" w:footer="720" w:gutter="0"/>
      <w:paperSrc w:first="3" w:other="3"/>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C0EAE" w:rsidRDefault="005C0EAE" w14:paraId="4E8BEB4A" w14:textId="77777777">
      <w:r>
        <w:separator/>
      </w:r>
    </w:p>
  </w:endnote>
  <w:endnote w:type="continuationSeparator" w:id="0">
    <w:p w:rsidR="005C0EAE" w:rsidRDefault="005C0EAE" w14:paraId="4C9ECBD8" w14:textId="77777777">
      <w:r>
        <w:continuationSeparator/>
      </w:r>
    </w:p>
  </w:endnote>
  <w:endnote w:type="continuationNotice" w:id="1">
    <w:p w:rsidR="005C0EAE" w:rsidRDefault="005C0EAE" w14:paraId="0DC67C5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toneSerif">
    <w:altName w:val="Cambria"/>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87FE8" w:rsidRDefault="00E87FE8" w14:paraId="0B8C1ACE" w14:textId="77777777">
    <w:pPr>
      <w:pStyle w:val="Footer"/>
      <w:tabs>
        <w:tab w:val="clear" w:pos="4153"/>
        <w:tab w:val="clear" w:pos="8306"/>
      </w:tabs>
      <w:jc w:val="right"/>
    </w:pPr>
  </w:p>
  <w:p w:rsidRPr="00975ABC" w:rsidR="00E87FE8" w:rsidP="00975ABC" w:rsidRDefault="00E87FE8" w14:paraId="18ECFB53" w14:textId="77777777">
    <w:pPr>
      <w:widowControl/>
      <w:overflowPunct w:val="0"/>
      <w:autoSpaceDE w:val="0"/>
      <w:autoSpaceDN w:val="0"/>
      <w:adjustRightInd w:val="0"/>
      <w:rPr>
        <w:sz w:val="18"/>
        <w:lang w:eastAsia="en-GB"/>
      </w:rPr>
    </w:pPr>
    <w:r w:rsidRPr="00975ABC">
      <w:rPr>
        <w:rFonts w:ascii="Arial" w:hAnsi="Arial" w:cs="Arial"/>
        <w:sz w:val="14"/>
        <w:lang w:eastAsia="ja-JP"/>
      </w:rPr>
      <w:t xml:space="preserve">Santander UK plc. Registered Office: 2 Triton Square, Regent's Place, London, NW1 3AN, United Kingdom. Registered Number </w:t>
    </w:r>
    <w:r w:rsidRPr="00975ABC">
      <w:rPr>
        <w:rFonts w:ascii="Arial" w:hAnsi="Arial" w:cs="Arial"/>
        <w:sz w:val="14"/>
        <w:lang w:eastAsia="en-GB"/>
      </w:rPr>
      <w:t>2294747</w:t>
    </w:r>
    <w:r w:rsidRPr="00975ABC">
      <w:rPr>
        <w:rFonts w:ascii="Arial" w:hAnsi="Arial" w:cs="Arial"/>
        <w:sz w:val="14"/>
        <w:lang w:eastAsia="ja-JP"/>
      </w:rPr>
      <w:t xml:space="preserve">. Registered in England and Wales. Santander UK plc is authorised by the Prudential Regulation Authority and regulated by the Financial Conduct Authority and the Prudential Regulation Authority (Financial Services Register number </w:t>
    </w:r>
    <w:r w:rsidRPr="00975ABC">
      <w:rPr>
        <w:rFonts w:ascii="Arial" w:hAnsi="Arial" w:cs="Arial"/>
        <w:sz w:val="14"/>
        <w:lang w:eastAsia="en-GB"/>
      </w:rPr>
      <w:t xml:space="preserve">106054). </w:t>
    </w:r>
    <w:r w:rsidRPr="00975ABC">
      <w:rPr>
        <w:rFonts w:ascii="Arial" w:hAnsi="Arial" w:cs="Arial"/>
        <w:sz w:val="14"/>
        <w:lang w:eastAsia="ja-JP"/>
      </w:rPr>
      <w:t xml:space="preserve">You can check this on the Financial Services Register by visiting the FCA’s website </w:t>
    </w:r>
    <w:hyperlink w:history="1" r:id="rId1">
      <w:r w:rsidRPr="00975ABC">
        <w:rPr>
          <w:rFonts w:ascii="Arial" w:hAnsi="Arial" w:cs="Arial"/>
          <w:color w:val="0563C1"/>
          <w:sz w:val="14"/>
          <w:u w:val="single"/>
          <w:lang w:eastAsia="en-GB"/>
        </w:rPr>
        <w:t>www.fca.org.uk/register</w:t>
      </w:r>
    </w:hyperlink>
    <w:r w:rsidRPr="00975ABC">
      <w:rPr>
        <w:rFonts w:ascii="Arial" w:hAnsi="Arial" w:cs="Arial"/>
        <w:sz w:val="14"/>
        <w:lang w:eastAsia="en-GB"/>
      </w:rPr>
      <w:t xml:space="preserve"> </w:t>
    </w:r>
    <w:r w:rsidRPr="00975ABC">
      <w:rPr>
        <w:rFonts w:ascii="Arial" w:hAnsi="Arial" w:cs="Arial"/>
        <w:sz w:val="14"/>
        <w:lang w:eastAsia="ja-JP"/>
      </w:rPr>
      <w:t>or by contacting the FCA on 0800 111 6768. Santander and the flame logo are registered trademarks.</w:t>
    </w:r>
  </w:p>
  <w:p w:rsidR="00E87FE8" w:rsidRDefault="00E87FE8" w14:paraId="5672524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C0EAE" w:rsidRDefault="005C0EAE" w14:paraId="490DB66D" w14:textId="77777777">
      <w:r>
        <w:separator/>
      </w:r>
    </w:p>
  </w:footnote>
  <w:footnote w:type="continuationSeparator" w:id="0">
    <w:p w:rsidR="005C0EAE" w:rsidRDefault="005C0EAE" w14:paraId="0F382ED6" w14:textId="77777777">
      <w:r>
        <w:continuationSeparator/>
      </w:r>
    </w:p>
  </w:footnote>
  <w:footnote w:type="continuationNotice" w:id="1">
    <w:p w:rsidR="005C0EAE" w:rsidRDefault="005C0EAE" w14:paraId="5FF935E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E87FE8" w:rsidRDefault="00E87FE8" w14:paraId="0D6E664E" w14:textId="77777777">
    <w:pPr>
      <w:pStyle w:val="Header"/>
    </w:pPr>
    <w:r>
      <w:rPr>
        <w:noProof/>
        <w:lang w:eastAsia="ja-JP"/>
      </w:rPr>
      <w:drawing>
        <wp:anchor distT="0" distB="0" distL="114300" distR="114300" simplePos="0" relativeHeight="251658241" behindDoc="1" locked="0" layoutInCell="1" allowOverlap="1" wp14:anchorId="6D2C0FBA" wp14:editId="4E64564B">
          <wp:simplePos x="0" y="0"/>
          <wp:positionH relativeFrom="column">
            <wp:posOffset>-342265</wp:posOffset>
          </wp:positionH>
          <wp:positionV relativeFrom="paragraph">
            <wp:posOffset>-529590</wp:posOffset>
          </wp:positionV>
          <wp:extent cx="1849120" cy="839470"/>
          <wp:effectExtent l="0" t="0" r="0" b="0"/>
          <wp:wrapTight wrapText="bothSides">
            <wp:wrapPolygon edited="0">
              <wp:start x="3783" y="3431"/>
              <wp:lineTo x="2448" y="8333"/>
              <wp:lineTo x="2893" y="10784"/>
              <wp:lineTo x="5786" y="12254"/>
              <wp:lineTo x="6231" y="16175"/>
              <wp:lineTo x="15354" y="16175"/>
              <wp:lineTo x="15799" y="13234"/>
              <wp:lineTo x="15132" y="12254"/>
              <wp:lineTo x="13797" y="12254"/>
              <wp:lineTo x="19360" y="10293"/>
              <wp:lineTo x="18915" y="6372"/>
              <wp:lineTo x="4673" y="3431"/>
              <wp:lineTo x="3783" y="3431"/>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nature Logo.png"/>
                  <pic:cNvPicPr/>
                </pic:nvPicPr>
                <pic:blipFill>
                  <a:blip r:embed="rId1">
                    <a:extLst>
                      <a:ext uri="{28A0092B-C50C-407E-A947-70E740481C1C}">
                        <a14:useLocalDpi xmlns:a14="http://schemas.microsoft.com/office/drawing/2010/main" val="0"/>
                      </a:ext>
                    </a:extLst>
                  </a:blip>
                  <a:stretch>
                    <a:fillRect/>
                  </a:stretch>
                </pic:blipFill>
                <pic:spPr>
                  <a:xfrm>
                    <a:off x="0" y="0"/>
                    <a:ext cx="1849120" cy="83947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E87FE8" w:rsidRDefault="00E87FE8" w14:paraId="1546E830" w14:textId="77777777">
    <w:pPr>
      <w:pStyle w:val="Header"/>
    </w:pPr>
    <w:r>
      <w:rPr>
        <w:noProof/>
        <w:lang w:eastAsia="ja-JP"/>
      </w:rPr>
      <w:drawing>
        <wp:anchor distT="0" distB="0" distL="114300" distR="114300" simplePos="0" relativeHeight="251658240" behindDoc="0" locked="0" layoutInCell="1" allowOverlap="1" wp14:anchorId="7A4F61AB" wp14:editId="5262E8F0">
          <wp:simplePos x="0" y="0"/>
          <wp:positionH relativeFrom="column">
            <wp:posOffset>-238125</wp:posOffset>
          </wp:positionH>
          <wp:positionV relativeFrom="paragraph">
            <wp:posOffset>-305435</wp:posOffset>
          </wp:positionV>
          <wp:extent cx="1494790" cy="601345"/>
          <wp:effectExtent l="0" t="0" r="0" b="8255"/>
          <wp:wrapNone/>
          <wp:docPr id="1" name="Picture 1" descr="Description: universities50_posi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escription: universities50_positivo"/>
                  <pic:cNvPicPr>
                    <a:picLocks noChangeAspect="1" noChangeArrowheads="1"/>
                  </pic:cNvPicPr>
                </pic:nvPicPr>
                <pic:blipFill>
                  <a:blip r:embed="rId1">
                    <a:extLst>
                      <a:ext uri="{28A0092B-C50C-407E-A947-70E740481C1C}">
                        <a14:useLocalDpi xmlns:a14="http://schemas.microsoft.com/office/drawing/2010/main" val="0"/>
                      </a:ext>
                    </a:extLst>
                  </a:blip>
                  <a:srcRect r="18053"/>
                  <a:stretch>
                    <a:fillRect/>
                  </a:stretch>
                </pic:blipFill>
                <pic:spPr bwMode="auto">
                  <a:xfrm>
                    <a:off x="0" y="0"/>
                    <a:ext cx="1494790" cy="6013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31"/>
    <w:multiLevelType w:val="multilevel"/>
    <w:tmpl w:val="24541B9E"/>
    <w:lvl w:ilvl="0">
      <w:start w:val="1"/>
      <w:numFmt w:val="decimal"/>
      <w:lvlText w:val="%1"/>
      <w:lvlJc w:val="left"/>
      <w:pPr>
        <w:tabs>
          <w:tab w:val="num" w:pos="360"/>
        </w:tabs>
        <w:ind w:left="360" w:hanging="360"/>
      </w:pPr>
      <w:rPr>
        <w:rFonts w:hint="eastAsia"/>
        <w:spacing w:val="0"/>
      </w:rPr>
    </w:lvl>
    <w:lvl w:ilvl="1">
      <w:start w:val="1"/>
      <w:numFmt w:val="decimal"/>
      <w:lvlRestart w:val="0"/>
      <w:lvlText w:val="%1.%2"/>
      <w:lvlJc w:val="left"/>
      <w:pPr>
        <w:tabs>
          <w:tab w:val="num" w:pos="360"/>
        </w:tabs>
        <w:ind w:left="360" w:hanging="360"/>
      </w:pPr>
      <w:rPr>
        <w:rFonts w:hint="eastAsia"/>
        <w:spacing w:val="0"/>
      </w:rPr>
    </w:lvl>
    <w:lvl w:ilvl="2">
      <w:start w:val="1"/>
      <w:numFmt w:val="decimal"/>
      <w:lvlText w:val="%1.%2.%3"/>
      <w:lvlJc w:val="left"/>
      <w:pPr>
        <w:tabs>
          <w:tab w:val="num" w:pos="1400"/>
        </w:tabs>
        <w:ind w:left="720" w:hanging="40"/>
      </w:pPr>
      <w:rPr>
        <w:rFonts w:hint="eastAsia"/>
        <w:spacing w:val="0"/>
      </w:rPr>
    </w:lvl>
    <w:lvl w:ilvl="3">
      <w:start w:val="1"/>
      <w:numFmt w:val="decimal"/>
      <w:lvlText w:val="%1.%2.%3.%4"/>
      <w:lvlJc w:val="left"/>
      <w:pPr>
        <w:tabs>
          <w:tab w:val="num" w:pos="720"/>
        </w:tabs>
        <w:ind w:left="720" w:hanging="720"/>
      </w:pPr>
      <w:rPr>
        <w:rFonts w:hint="eastAsia"/>
        <w:spacing w:val="0"/>
      </w:rPr>
    </w:lvl>
    <w:lvl w:ilvl="4">
      <w:start w:val="1"/>
      <w:numFmt w:val="decimal"/>
      <w:lvlText w:val="%1.%2.%3.%4.%5"/>
      <w:lvlJc w:val="left"/>
      <w:pPr>
        <w:tabs>
          <w:tab w:val="num" w:pos="1080"/>
        </w:tabs>
        <w:ind w:left="1080" w:hanging="1080"/>
      </w:pPr>
      <w:rPr>
        <w:rFonts w:hint="eastAsia"/>
        <w:spacing w:val="0"/>
      </w:rPr>
    </w:lvl>
    <w:lvl w:ilvl="5">
      <w:start w:val="1"/>
      <w:numFmt w:val="decimal"/>
      <w:lvlText w:val="%1.%2.%3.%4.%5.%6"/>
      <w:lvlJc w:val="left"/>
      <w:pPr>
        <w:tabs>
          <w:tab w:val="num" w:pos="1080"/>
        </w:tabs>
        <w:ind w:left="1080" w:hanging="1080"/>
      </w:pPr>
      <w:rPr>
        <w:rFonts w:hint="eastAsia"/>
        <w:spacing w:val="0"/>
      </w:rPr>
    </w:lvl>
    <w:lvl w:ilvl="6">
      <w:start w:val="1"/>
      <w:numFmt w:val="decimal"/>
      <w:lvlText w:val="%1.%2.%3.%4.%5.%6.%7"/>
      <w:lvlJc w:val="left"/>
      <w:pPr>
        <w:tabs>
          <w:tab w:val="num" w:pos="1440"/>
        </w:tabs>
        <w:ind w:left="1440" w:hanging="1440"/>
      </w:pPr>
      <w:rPr>
        <w:rFonts w:hint="eastAsia"/>
        <w:spacing w:val="0"/>
      </w:rPr>
    </w:lvl>
    <w:lvl w:ilvl="7">
      <w:start w:val="1"/>
      <w:numFmt w:val="decimal"/>
      <w:lvlText w:val="%1.%2.%3.%4.%5.%6.%7.%8"/>
      <w:lvlJc w:val="left"/>
      <w:pPr>
        <w:tabs>
          <w:tab w:val="num" w:pos="1440"/>
        </w:tabs>
        <w:ind w:left="1440" w:hanging="1440"/>
      </w:pPr>
      <w:rPr>
        <w:rFonts w:hint="eastAsia"/>
        <w:spacing w:val="0"/>
      </w:rPr>
    </w:lvl>
    <w:lvl w:ilvl="8">
      <w:start w:val="1"/>
      <w:numFmt w:val="decimal"/>
      <w:lvlText w:val="%1.%2.%3.%4.%5.%6.%7.%8.%9"/>
      <w:lvlJc w:val="left"/>
      <w:pPr>
        <w:tabs>
          <w:tab w:val="num" w:pos="1800"/>
        </w:tabs>
        <w:ind w:left="1800" w:hanging="1800"/>
      </w:pPr>
      <w:rPr>
        <w:rFonts w:hint="eastAsia"/>
        <w:spacing w:val="0"/>
      </w:rPr>
    </w:lvl>
  </w:abstractNum>
  <w:abstractNum w:abstractNumId="1" w15:restartNumberingAfterBreak="0">
    <w:nsid w:val="012E00CC"/>
    <w:multiLevelType w:val="multilevel"/>
    <w:tmpl w:val="81D8DE44"/>
    <w:lvl w:ilvl="0">
      <w:start w:val="8"/>
      <w:numFmt w:val="decimal"/>
      <w:lvlText w:val="%1"/>
      <w:lvlJc w:val="left"/>
      <w:pPr>
        <w:tabs>
          <w:tab w:val="num" w:pos="1125"/>
        </w:tabs>
        <w:ind w:left="1125" w:hanging="1125"/>
      </w:pPr>
      <w:rPr>
        <w:rFonts w:hint="default"/>
      </w:rPr>
    </w:lvl>
    <w:lvl w:ilvl="1">
      <w:start w:val="1"/>
      <w:numFmt w:val="decimal"/>
      <w:lvlText w:val="%1.%2"/>
      <w:lvlJc w:val="left"/>
      <w:pPr>
        <w:tabs>
          <w:tab w:val="num" w:pos="1481"/>
        </w:tabs>
        <w:ind w:left="1481" w:hanging="1125"/>
      </w:pPr>
      <w:rPr>
        <w:rFonts w:hint="default"/>
      </w:rPr>
    </w:lvl>
    <w:lvl w:ilvl="2">
      <w:start w:val="7"/>
      <w:numFmt w:val="decimal"/>
      <w:lvlText w:val="%1.%2.%3"/>
      <w:lvlJc w:val="left"/>
      <w:pPr>
        <w:tabs>
          <w:tab w:val="num" w:pos="1837"/>
        </w:tabs>
        <w:ind w:left="1837" w:hanging="1125"/>
      </w:pPr>
      <w:rPr>
        <w:rFonts w:hint="default"/>
      </w:rPr>
    </w:lvl>
    <w:lvl w:ilvl="3">
      <w:start w:val="1"/>
      <w:numFmt w:val="decimal"/>
      <w:lvlText w:val="%1.%2.%3.%4"/>
      <w:lvlJc w:val="left"/>
      <w:pPr>
        <w:tabs>
          <w:tab w:val="num" w:pos="2193"/>
        </w:tabs>
        <w:ind w:left="2193" w:hanging="1125"/>
      </w:pPr>
      <w:rPr>
        <w:rFonts w:hint="default"/>
      </w:rPr>
    </w:lvl>
    <w:lvl w:ilvl="4">
      <w:start w:val="1"/>
      <w:numFmt w:val="decimal"/>
      <w:lvlText w:val="%1.%2.%3.%4.%5"/>
      <w:lvlJc w:val="left"/>
      <w:pPr>
        <w:tabs>
          <w:tab w:val="num" w:pos="2549"/>
        </w:tabs>
        <w:ind w:left="2549" w:hanging="1125"/>
      </w:pPr>
      <w:rPr>
        <w:rFonts w:hint="default"/>
      </w:rPr>
    </w:lvl>
    <w:lvl w:ilvl="5">
      <w:start w:val="1"/>
      <w:numFmt w:val="decimal"/>
      <w:lvlText w:val="%1.%2.%3.%4.%5.%6"/>
      <w:lvlJc w:val="left"/>
      <w:pPr>
        <w:tabs>
          <w:tab w:val="num" w:pos="3220"/>
        </w:tabs>
        <w:ind w:left="3220" w:hanging="1440"/>
      </w:pPr>
      <w:rPr>
        <w:rFonts w:hint="default"/>
      </w:rPr>
    </w:lvl>
    <w:lvl w:ilvl="6">
      <w:start w:val="1"/>
      <w:numFmt w:val="decimal"/>
      <w:lvlText w:val="%1.%2.%3.%4.%5.%6.%7"/>
      <w:lvlJc w:val="left"/>
      <w:pPr>
        <w:tabs>
          <w:tab w:val="num" w:pos="3576"/>
        </w:tabs>
        <w:ind w:left="3576" w:hanging="1440"/>
      </w:pPr>
      <w:rPr>
        <w:rFonts w:hint="default"/>
      </w:rPr>
    </w:lvl>
    <w:lvl w:ilvl="7">
      <w:start w:val="1"/>
      <w:numFmt w:val="decimal"/>
      <w:lvlText w:val="%1.%2.%3.%4.%5.%6.%7.%8"/>
      <w:lvlJc w:val="left"/>
      <w:pPr>
        <w:tabs>
          <w:tab w:val="num" w:pos="4292"/>
        </w:tabs>
        <w:ind w:left="4292" w:hanging="1800"/>
      </w:pPr>
      <w:rPr>
        <w:rFonts w:hint="default"/>
      </w:rPr>
    </w:lvl>
    <w:lvl w:ilvl="8">
      <w:start w:val="1"/>
      <w:numFmt w:val="decimal"/>
      <w:lvlText w:val="%1.%2.%3.%4.%5.%6.%7.%8.%9"/>
      <w:lvlJc w:val="left"/>
      <w:pPr>
        <w:tabs>
          <w:tab w:val="num" w:pos="4648"/>
        </w:tabs>
        <w:ind w:left="4648" w:hanging="1800"/>
      </w:pPr>
      <w:rPr>
        <w:rFonts w:hint="default"/>
      </w:rPr>
    </w:lvl>
  </w:abstractNum>
  <w:abstractNum w:abstractNumId="2"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C861A6F"/>
    <w:multiLevelType w:val="hybridMultilevel"/>
    <w:tmpl w:val="954C02CE"/>
    <w:lvl w:ilvl="0" w:tplc="D4C89262">
      <w:start w:val="1"/>
      <w:numFmt w:val="lowerLetter"/>
      <w:lvlText w:val="(%1)"/>
      <w:lvlJc w:val="left"/>
      <w:pPr>
        <w:tabs>
          <w:tab w:val="num" w:pos="1350"/>
        </w:tabs>
        <w:ind w:left="1350" w:hanging="360"/>
      </w:pPr>
      <w:rPr>
        <w:rFonts w:hint="default" w:ascii="Arial" w:hAnsi="Arial" w:cs="Arial"/>
        <w:sz w:val="22"/>
      </w:rPr>
    </w:lvl>
    <w:lvl w:ilvl="1" w:tplc="08090019" w:tentative="1">
      <w:start w:val="1"/>
      <w:numFmt w:val="lowerLetter"/>
      <w:lvlText w:val="%2."/>
      <w:lvlJc w:val="left"/>
      <w:pPr>
        <w:tabs>
          <w:tab w:val="num" w:pos="2430"/>
        </w:tabs>
        <w:ind w:left="2430" w:hanging="360"/>
      </w:pPr>
    </w:lvl>
    <w:lvl w:ilvl="2" w:tplc="0809001B" w:tentative="1">
      <w:start w:val="1"/>
      <w:numFmt w:val="lowerRoman"/>
      <w:lvlText w:val="%3."/>
      <w:lvlJc w:val="right"/>
      <w:pPr>
        <w:tabs>
          <w:tab w:val="num" w:pos="3150"/>
        </w:tabs>
        <w:ind w:left="3150" w:hanging="180"/>
      </w:pPr>
    </w:lvl>
    <w:lvl w:ilvl="3" w:tplc="0809000F" w:tentative="1">
      <w:start w:val="1"/>
      <w:numFmt w:val="decimal"/>
      <w:lvlText w:val="%4."/>
      <w:lvlJc w:val="left"/>
      <w:pPr>
        <w:tabs>
          <w:tab w:val="num" w:pos="3870"/>
        </w:tabs>
        <w:ind w:left="3870" w:hanging="360"/>
      </w:pPr>
    </w:lvl>
    <w:lvl w:ilvl="4" w:tplc="08090019" w:tentative="1">
      <w:start w:val="1"/>
      <w:numFmt w:val="lowerLetter"/>
      <w:lvlText w:val="%5."/>
      <w:lvlJc w:val="left"/>
      <w:pPr>
        <w:tabs>
          <w:tab w:val="num" w:pos="4590"/>
        </w:tabs>
        <w:ind w:left="4590" w:hanging="360"/>
      </w:pPr>
    </w:lvl>
    <w:lvl w:ilvl="5" w:tplc="0809001B" w:tentative="1">
      <w:start w:val="1"/>
      <w:numFmt w:val="lowerRoman"/>
      <w:lvlText w:val="%6."/>
      <w:lvlJc w:val="right"/>
      <w:pPr>
        <w:tabs>
          <w:tab w:val="num" w:pos="5310"/>
        </w:tabs>
        <w:ind w:left="5310" w:hanging="180"/>
      </w:pPr>
    </w:lvl>
    <w:lvl w:ilvl="6" w:tplc="0809000F" w:tentative="1">
      <w:start w:val="1"/>
      <w:numFmt w:val="decimal"/>
      <w:lvlText w:val="%7."/>
      <w:lvlJc w:val="left"/>
      <w:pPr>
        <w:tabs>
          <w:tab w:val="num" w:pos="6030"/>
        </w:tabs>
        <w:ind w:left="6030" w:hanging="360"/>
      </w:pPr>
    </w:lvl>
    <w:lvl w:ilvl="7" w:tplc="08090019" w:tentative="1">
      <w:start w:val="1"/>
      <w:numFmt w:val="lowerLetter"/>
      <w:lvlText w:val="%8."/>
      <w:lvlJc w:val="left"/>
      <w:pPr>
        <w:tabs>
          <w:tab w:val="num" w:pos="6750"/>
        </w:tabs>
        <w:ind w:left="6750" w:hanging="360"/>
      </w:pPr>
    </w:lvl>
    <w:lvl w:ilvl="8" w:tplc="0809001B" w:tentative="1">
      <w:start w:val="1"/>
      <w:numFmt w:val="lowerRoman"/>
      <w:lvlText w:val="%9."/>
      <w:lvlJc w:val="right"/>
      <w:pPr>
        <w:tabs>
          <w:tab w:val="num" w:pos="7470"/>
        </w:tabs>
        <w:ind w:left="7470" w:hanging="180"/>
      </w:pPr>
    </w:lvl>
  </w:abstractNum>
  <w:abstractNum w:abstractNumId="4" w15:restartNumberingAfterBreak="0">
    <w:nsid w:val="0D290105"/>
    <w:multiLevelType w:val="singleLevel"/>
    <w:tmpl w:val="A5703E38"/>
    <w:lvl w:ilvl="0">
      <w:start w:val="2"/>
      <w:numFmt w:val="decimal"/>
      <w:lvlText w:val="%1"/>
      <w:legacy w:legacy="1" w:legacySpace="0" w:legacyIndent="720"/>
      <w:lvlJc w:val="left"/>
      <w:pPr>
        <w:ind w:left="720" w:hanging="720"/>
      </w:pPr>
    </w:lvl>
  </w:abstractNum>
  <w:abstractNum w:abstractNumId="5" w15:restartNumberingAfterBreak="0">
    <w:nsid w:val="15D65F59"/>
    <w:multiLevelType w:val="hybridMultilevel"/>
    <w:tmpl w:val="66DEEACC"/>
    <w:lvl w:ilvl="0" w:tplc="04090001">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6" w15:restartNumberingAfterBreak="0">
    <w:nsid w:val="1E224154"/>
    <w:multiLevelType w:val="multilevel"/>
    <w:tmpl w:val="4C4A1A12"/>
    <w:lvl w:ilvl="0">
      <w:start w:val="10"/>
      <w:numFmt w:val="decimal"/>
      <w:lvlText w:val="%1"/>
      <w:lvlJc w:val="left"/>
      <w:pPr>
        <w:tabs>
          <w:tab w:val="num" w:pos="705"/>
        </w:tabs>
        <w:ind w:left="705" w:hanging="705"/>
      </w:pPr>
      <w:rPr>
        <w:rFonts w:hint="default"/>
      </w:rPr>
    </w:lvl>
    <w:lvl w:ilvl="1">
      <w:start w:val="1"/>
      <w:numFmt w:val="none"/>
      <w:lvlText w:val="12.1"/>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149368B"/>
    <w:multiLevelType w:val="hybridMultilevel"/>
    <w:tmpl w:val="E4BE04E8"/>
    <w:lvl w:ilvl="0" w:tplc="A45AB356">
      <w:start w:val="1"/>
      <w:numFmt w:val="lowerLetter"/>
      <w:lvlText w:val="(%1)"/>
      <w:lvlJc w:val="left"/>
      <w:pPr>
        <w:tabs>
          <w:tab w:val="num" w:pos="1350"/>
        </w:tabs>
        <w:ind w:left="1350" w:hanging="360"/>
      </w:pPr>
      <w:rPr>
        <w:rFonts w:hint="default" w:ascii="Arial" w:hAnsi="Arial" w:cs="Arial"/>
        <w:color w:val="auto"/>
        <w:sz w:val="22"/>
      </w:rPr>
    </w:lvl>
    <w:lvl w:ilvl="1" w:tplc="08090019" w:tentative="1">
      <w:start w:val="1"/>
      <w:numFmt w:val="lowerLetter"/>
      <w:lvlText w:val="%2."/>
      <w:lvlJc w:val="left"/>
      <w:pPr>
        <w:tabs>
          <w:tab w:val="num" w:pos="2430"/>
        </w:tabs>
        <w:ind w:left="2430" w:hanging="360"/>
      </w:pPr>
    </w:lvl>
    <w:lvl w:ilvl="2" w:tplc="0809001B">
      <w:start w:val="1"/>
      <w:numFmt w:val="lowerRoman"/>
      <w:lvlText w:val="%3."/>
      <w:lvlJc w:val="right"/>
      <w:pPr>
        <w:tabs>
          <w:tab w:val="num" w:pos="3150"/>
        </w:tabs>
        <w:ind w:left="3150" w:hanging="180"/>
      </w:pPr>
    </w:lvl>
    <w:lvl w:ilvl="3" w:tplc="0809000F">
      <w:start w:val="1"/>
      <w:numFmt w:val="decimal"/>
      <w:lvlText w:val="%4."/>
      <w:lvlJc w:val="left"/>
      <w:pPr>
        <w:tabs>
          <w:tab w:val="num" w:pos="3870"/>
        </w:tabs>
        <w:ind w:left="3870" w:hanging="360"/>
      </w:pPr>
    </w:lvl>
    <w:lvl w:ilvl="4" w:tplc="08090019" w:tentative="1">
      <w:start w:val="1"/>
      <w:numFmt w:val="lowerLetter"/>
      <w:lvlText w:val="%5."/>
      <w:lvlJc w:val="left"/>
      <w:pPr>
        <w:tabs>
          <w:tab w:val="num" w:pos="4590"/>
        </w:tabs>
        <w:ind w:left="4590" w:hanging="360"/>
      </w:pPr>
    </w:lvl>
    <w:lvl w:ilvl="5" w:tplc="0809001B" w:tentative="1">
      <w:start w:val="1"/>
      <w:numFmt w:val="lowerRoman"/>
      <w:lvlText w:val="%6."/>
      <w:lvlJc w:val="right"/>
      <w:pPr>
        <w:tabs>
          <w:tab w:val="num" w:pos="5310"/>
        </w:tabs>
        <w:ind w:left="5310" w:hanging="180"/>
      </w:pPr>
    </w:lvl>
    <w:lvl w:ilvl="6" w:tplc="0809000F" w:tentative="1">
      <w:start w:val="1"/>
      <w:numFmt w:val="decimal"/>
      <w:lvlText w:val="%7."/>
      <w:lvlJc w:val="left"/>
      <w:pPr>
        <w:tabs>
          <w:tab w:val="num" w:pos="6030"/>
        </w:tabs>
        <w:ind w:left="6030" w:hanging="360"/>
      </w:pPr>
    </w:lvl>
    <w:lvl w:ilvl="7" w:tplc="08090019" w:tentative="1">
      <w:start w:val="1"/>
      <w:numFmt w:val="lowerLetter"/>
      <w:lvlText w:val="%8."/>
      <w:lvlJc w:val="left"/>
      <w:pPr>
        <w:tabs>
          <w:tab w:val="num" w:pos="6750"/>
        </w:tabs>
        <w:ind w:left="6750" w:hanging="360"/>
      </w:pPr>
    </w:lvl>
    <w:lvl w:ilvl="8" w:tplc="0809001B" w:tentative="1">
      <w:start w:val="1"/>
      <w:numFmt w:val="lowerRoman"/>
      <w:lvlText w:val="%9."/>
      <w:lvlJc w:val="right"/>
      <w:pPr>
        <w:tabs>
          <w:tab w:val="num" w:pos="7470"/>
        </w:tabs>
        <w:ind w:left="7470" w:hanging="180"/>
      </w:pPr>
    </w:lvl>
  </w:abstractNum>
  <w:abstractNum w:abstractNumId="8" w15:restartNumberingAfterBreak="0">
    <w:nsid w:val="269D7C82"/>
    <w:multiLevelType w:val="hybridMultilevel"/>
    <w:tmpl w:val="4770E7AA"/>
    <w:lvl w:ilvl="0" w:tplc="9372FFBA">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15:restartNumberingAfterBreak="0">
    <w:nsid w:val="273B4101"/>
    <w:multiLevelType w:val="multilevel"/>
    <w:tmpl w:val="415CDA92"/>
    <w:lvl w:ilvl="0">
      <w:start w:val="1"/>
      <w:numFmt w:val="decimal"/>
      <w:lvlText w:val="%1"/>
      <w:legacy w:legacy="1" w:legacySpace="0" w:legacyIndent="720"/>
      <w:lvlJc w:val="left"/>
      <w:pPr>
        <w:ind w:left="720" w:hanging="720"/>
      </w:pPr>
    </w:lvl>
    <w:lvl w:ilvl="1">
      <w:start w:val="2"/>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DCE7AC6"/>
    <w:multiLevelType w:val="multilevel"/>
    <w:tmpl w:val="C7D82102"/>
    <w:lvl w:ilvl="0">
      <w:start w:val="1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92A49B0"/>
    <w:multiLevelType w:val="hybridMultilevel"/>
    <w:tmpl w:val="A52C2216"/>
    <w:lvl w:ilvl="0" w:tplc="D2B037D8">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2" w15:restartNumberingAfterBreak="0">
    <w:nsid w:val="3DD6786D"/>
    <w:multiLevelType w:val="multilevel"/>
    <w:tmpl w:val="6DEC8B2C"/>
    <w:lvl w:ilvl="0">
      <w:start w:val="11"/>
      <w:numFmt w:val="decimal"/>
      <w:lvlText w:val="%1"/>
      <w:lvlJc w:val="left"/>
      <w:pPr>
        <w:tabs>
          <w:tab w:val="num" w:pos="1845"/>
        </w:tabs>
        <w:ind w:left="1845" w:hanging="1845"/>
      </w:pPr>
      <w:rPr>
        <w:rFonts w:hint="default"/>
      </w:rPr>
    </w:lvl>
    <w:lvl w:ilvl="1">
      <w:start w:val="1"/>
      <w:numFmt w:val="decimal"/>
      <w:lvlText w:val="%1.%2"/>
      <w:lvlJc w:val="left"/>
      <w:pPr>
        <w:tabs>
          <w:tab w:val="num" w:pos="1845"/>
        </w:tabs>
        <w:ind w:left="1845" w:hanging="1845"/>
      </w:pPr>
      <w:rPr>
        <w:rFonts w:hint="default"/>
      </w:rPr>
    </w:lvl>
    <w:lvl w:ilvl="2">
      <w:start w:val="1"/>
      <w:numFmt w:val="decimal"/>
      <w:lvlText w:val="%1.%2.%3"/>
      <w:lvlJc w:val="left"/>
      <w:pPr>
        <w:tabs>
          <w:tab w:val="num" w:pos="1845"/>
        </w:tabs>
        <w:ind w:left="1845" w:hanging="1845"/>
      </w:pPr>
      <w:rPr>
        <w:rFonts w:hint="default"/>
      </w:rPr>
    </w:lvl>
    <w:lvl w:ilvl="3">
      <w:start w:val="1"/>
      <w:numFmt w:val="decimal"/>
      <w:lvlText w:val="%1.%2.%3.%4"/>
      <w:lvlJc w:val="left"/>
      <w:pPr>
        <w:tabs>
          <w:tab w:val="num" w:pos="1845"/>
        </w:tabs>
        <w:ind w:left="1845" w:hanging="1845"/>
      </w:pPr>
      <w:rPr>
        <w:rFonts w:hint="default"/>
      </w:rPr>
    </w:lvl>
    <w:lvl w:ilvl="4">
      <w:start w:val="1"/>
      <w:numFmt w:val="decimal"/>
      <w:lvlText w:val="%1.%2.%3.%4.%5"/>
      <w:lvlJc w:val="left"/>
      <w:pPr>
        <w:tabs>
          <w:tab w:val="num" w:pos="1845"/>
        </w:tabs>
        <w:ind w:left="1845" w:hanging="1845"/>
      </w:pPr>
      <w:rPr>
        <w:rFonts w:hint="default"/>
      </w:rPr>
    </w:lvl>
    <w:lvl w:ilvl="5">
      <w:start w:val="1"/>
      <w:numFmt w:val="decimal"/>
      <w:lvlText w:val="%1.%2.%3.%4.%5.%6"/>
      <w:lvlJc w:val="left"/>
      <w:pPr>
        <w:tabs>
          <w:tab w:val="num" w:pos="1845"/>
        </w:tabs>
        <w:ind w:left="1845" w:hanging="1845"/>
      </w:pPr>
      <w:rPr>
        <w:rFonts w:hint="default"/>
      </w:rPr>
    </w:lvl>
    <w:lvl w:ilvl="6">
      <w:start w:val="1"/>
      <w:numFmt w:val="decimal"/>
      <w:lvlText w:val="%1.%2.%3.%4.%5.%6.%7"/>
      <w:lvlJc w:val="left"/>
      <w:pPr>
        <w:tabs>
          <w:tab w:val="num" w:pos="1845"/>
        </w:tabs>
        <w:ind w:left="1845" w:hanging="1845"/>
      </w:pPr>
      <w:rPr>
        <w:rFonts w:hint="default"/>
      </w:rPr>
    </w:lvl>
    <w:lvl w:ilvl="7">
      <w:start w:val="1"/>
      <w:numFmt w:val="decimal"/>
      <w:lvlText w:val="%1.%2.%3.%4.%5.%6.%7.%8"/>
      <w:lvlJc w:val="left"/>
      <w:pPr>
        <w:tabs>
          <w:tab w:val="num" w:pos="1845"/>
        </w:tabs>
        <w:ind w:left="1845" w:hanging="1845"/>
      </w:pPr>
      <w:rPr>
        <w:rFonts w:hint="default"/>
      </w:rPr>
    </w:lvl>
    <w:lvl w:ilvl="8">
      <w:start w:val="1"/>
      <w:numFmt w:val="decimal"/>
      <w:lvlText w:val="%1.%2.%3.%4.%5.%6.%7.%8.%9"/>
      <w:lvlJc w:val="left"/>
      <w:pPr>
        <w:tabs>
          <w:tab w:val="num" w:pos="1845"/>
        </w:tabs>
        <w:ind w:left="1845" w:hanging="1845"/>
      </w:pPr>
      <w:rPr>
        <w:rFonts w:hint="default"/>
      </w:rPr>
    </w:lvl>
  </w:abstractNum>
  <w:abstractNum w:abstractNumId="13" w15:restartNumberingAfterBreak="0">
    <w:nsid w:val="45813193"/>
    <w:multiLevelType w:val="hybridMultilevel"/>
    <w:tmpl w:val="B28074B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4" w15:restartNumberingAfterBreak="0">
    <w:nsid w:val="4B5C4DDB"/>
    <w:multiLevelType w:val="multilevel"/>
    <w:tmpl w:val="29E470CE"/>
    <w:lvl w:ilvl="0">
      <w:start w:val="10"/>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0702087"/>
    <w:multiLevelType w:val="multilevel"/>
    <w:tmpl w:val="1616CF5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117248B"/>
    <w:multiLevelType w:val="multilevel"/>
    <w:tmpl w:val="47E4763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1F57666"/>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6B01537C"/>
    <w:multiLevelType w:val="multilevel"/>
    <w:tmpl w:val="70B8C34C"/>
    <w:lvl w:ilvl="0">
      <w:start w:val="2"/>
      <w:numFmt w:val="decimal"/>
      <w:lvlText w:val="%1"/>
      <w:lvlJc w:val="left"/>
      <w:pPr>
        <w:tabs>
          <w:tab w:val="num" w:pos="360"/>
        </w:tabs>
        <w:ind w:left="360" w:hanging="360"/>
      </w:pPr>
      <w:rPr>
        <w:rFonts w:hint="eastAsia"/>
        <w:spacing w:val="0"/>
      </w:rPr>
    </w:lvl>
    <w:lvl w:ilvl="1">
      <w:start w:val="1"/>
      <w:numFmt w:val="decimal"/>
      <w:lvlRestart w:val="0"/>
      <w:lvlText w:val="%1.%2"/>
      <w:lvlJc w:val="left"/>
      <w:pPr>
        <w:tabs>
          <w:tab w:val="num" w:pos="360"/>
        </w:tabs>
        <w:ind w:left="360" w:hanging="360"/>
      </w:pPr>
      <w:rPr>
        <w:rFonts w:hint="eastAsia"/>
        <w:spacing w:val="0"/>
      </w:rPr>
    </w:lvl>
    <w:lvl w:ilvl="2">
      <w:start w:val="1"/>
      <w:numFmt w:val="decimal"/>
      <w:lvlText w:val="%1.%2.%3"/>
      <w:lvlJc w:val="left"/>
      <w:pPr>
        <w:tabs>
          <w:tab w:val="num" w:pos="1400"/>
        </w:tabs>
        <w:ind w:left="720" w:hanging="40"/>
      </w:pPr>
      <w:rPr>
        <w:rFonts w:hint="eastAsia"/>
        <w:spacing w:val="0"/>
      </w:rPr>
    </w:lvl>
    <w:lvl w:ilvl="3">
      <w:start w:val="1"/>
      <w:numFmt w:val="decimal"/>
      <w:lvlText w:val="%1.%2.%3.%4"/>
      <w:lvlJc w:val="left"/>
      <w:pPr>
        <w:tabs>
          <w:tab w:val="num" w:pos="720"/>
        </w:tabs>
        <w:ind w:left="720" w:hanging="720"/>
      </w:pPr>
      <w:rPr>
        <w:rFonts w:hint="eastAsia"/>
        <w:spacing w:val="0"/>
      </w:rPr>
    </w:lvl>
    <w:lvl w:ilvl="4">
      <w:start w:val="1"/>
      <w:numFmt w:val="decimal"/>
      <w:lvlText w:val="%1.%2.%3.%4.%5"/>
      <w:lvlJc w:val="left"/>
      <w:pPr>
        <w:tabs>
          <w:tab w:val="num" w:pos="1080"/>
        </w:tabs>
        <w:ind w:left="1080" w:hanging="1080"/>
      </w:pPr>
      <w:rPr>
        <w:rFonts w:hint="eastAsia"/>
        <w:spacing w:val="0"/>
      </w:rPr>
    </w:lvl>
    <w:lvl w:ilvl="5">
      <w:start w:val="1"/>
      <w:numFmt w:val="decimal"/>
      <w:lvlText w:val="%1.%2.%3.%4.%5.%6"/>
      <w:lvlJc w:val="left"/>
      <w:pPr>
        <w:tabs>
          <w:tab w:val="num" w:pos="1080"/>
        </w:tabs>
        <w:ind w:left="1080" w:hanging="1080"/>
      </w:pPr>
      <w:rPr>
        <w:rFonts w:hint="eastAsia"/>
        <w:spacing w:val="0"/>
      </w:rPr>
    </w:lvl>
    <w:lvl w:ilvl="6">
      <w:start w:val="1"/>
      <w:numFmt w:val="decimal"/>
      <w:lvlText w:val="%1.%2.%3.%4.%5.%6.%7"/>
      <w:lvlJc w:val="left"/>
      <w:pPr>
        <w:tabs>
          <w:tab w:val="num" w:pos="1440"/>
        </w:tabs>
        <w:ind w:left="1440" w:hanging="1440"/>
      </w:pPr>
      <w:rPr>
        <w:rFonts w:hint="eastAsia"/>
        <w:spacing w:val="0"/>
      </w:rPr>
    </w:lvl>
    <w:lvl w:ilvl="7">
      <w:start w:val="1"/>
      <w:numFmt w:val="decimal"/>
      <w:lvlText w:val="%1.%2.%3.%4.%5.%6.%7.%8"/>
      <w:lvlJc w:val="left"/>
      <w:pPr>
        <w:tabs>
          <w:tab w:val="num" w:pos="1440"/>
        </w:tabs>
        <w:ind w:left="1440" w:hanging="1440"/>
      </w:pPr>
      <w:rPr>
        <w:rFonts w:hint="eastAsia"/>
        <w:spacing w:val="0"/>
      </w:rPr>
    </w:lvl>
    <w:lvl w:ilvl="8">
      <w:start w:val="1"/>
      <w:numFmt w:val="decimal"/>
      <w:lvlText w:val="%1.%2.%3.%4.%5.%6.%7.%8.%9"/>
      <w:lvlJc w:val="left"/>
      <w:pPr>
        <w:tabs>
          <w:tab w:val="num" w:pos="1800"/>
        </w:tabs>
        <w:ind w:left="1800" w:hanging="1800"/>
      </w:pPr>
      <w:rPr>
        <w:rFonts w:hint="eastAsia"/>
        <w:spacing w:val="0"/>
      </w:rPr>
    </w:lvl>
  </w:abstractNum>
  <w:abstractNum w:abstractNumId="19" w15:restartNumberingAfterBreak="0">
    <w:nsid w:val="6F5D05DD"/>
    <w:multiLevelType w:val="hybridMultilevel"/>
    <w:tmpl w:val="384E67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20D2765"/>
    <w:multiLevelType w:val="hybridMultilevel"/>
    <w:tmpl w:val="ABA0CA2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7BA41D64"/>
    <w:multiLevelType w:val="multilevel"/>
    <w:tmpl w:val="177688E2"/>
    <w:lvl w:ilvl="0">
      <w:start w:val="1"/>
      <w:numFmt w:val="decimal"/>
      <w:pStyle w:val="EMWHeading"/>
      <w:lvlText w:val="%1."/>
      <w:lvlJc w:val="left"/>
      <w:pPr>
        <w:tabs>
          <w:tab w:val="num" w:pos="720"/>
        </w:tabs>
        <w:ind w:left="720" w:hanging="720"/>
      </w:pPr>
      <w:rPr>
        <w:rFonts w:hint="default" w:ascii="CG Omega" w:hAnsi="CG Omega"/>
        <w:b w:val="0"/>
        <w:i w:val="0"/>
        <w:sz w:val="22"/>
      </w:rPr>
    </w:lvl>
    <w:lvl w:ilvl="1">
      <w:start w:val="1"/>
      <w:numFmt w:val="decimal"/>
      <w:pStyle w:val="EMW1"/>
      <w:lvlText w:val="%1.%2"/>
      <w:lvlJc w:val="left"/>
      <w:pPr>
        <w:tabs>
          <w:tab w:val="num" w:pos="720"/>
        </w:tabs>
        <w:ind w:left="720" w:hanging="720"/>
      </w:pPr>
      <w:rPr>
        <w:rFonts w:hint="default" w:ascii="CG Omega" w:hAnsi="CG Omega"/>
        <w:b w:val="0"/>
        <w:i w:val="0"/>
        <w:sz w:val="22"/>
        <w:szCs w:val="22"/>
      </w:rPr>
    </w:lvl>
    <w:lvl w:ilvl="2">
      <w:start w:val="1"/>
      <w:numFmt w:val="decimal"/>
      <w:lvlText w:val="%1.%2.%3"/>
      <w:lvlJc w:val="left"/>
      <w:pPr>
        <w:tabs>
          <w:tab w:val="num" w:pos="1872"/>
        </w:tabs>
        <w:ind w:left="1872" w:hanging="1021"/>
      </w:pPr>
      <w:rPr>
        <w:rFonts w:hint="default" w:ascii="CG Omega" w:hAnsi="CG Omega"/>
        <w:sz w:val="22"/>
      </w:rPr>
    </w:lvl>
    <w:lvl w:ilvl="3">
      <w:start w:val="1"/>
      <w:numFmt w:val="decimal"/>
      <w:lvlText w:val="%1.%2.%3.%4"/>
      <w:lvlJc w:val="left"/>
      <w:pPr>
        <w:tabs>
          <w:tab w:val="num" w:pos="1872"/>
        </w:tabs>
        <w:ind w:left="1872" w:hanging="1021"/>
      </w:pPr>
      <w:rPr>
        <w:rFonts w:hint="default" w:ascii="CG Omega" w:hAnsi="CG Omega"/>
        <w:sz w:val="22"/>
      </w:rPr>
    </w:lvl>
    <w:lvl w:ilvl="4">
      <w:start w:val="1"/>
      <w:numFmt w:val="decimal"/>
      <w:lvlText w:val="%1.%2.%3.%4.%5"/>
      <w:lvlJc w:val="left"/>
      <w:pPr>
        <w:tabs>
          <w:tab w:val="num" w:pos="2268"/>
        </w:tabs>
        <w:ind w:left="2268" w:hanging="1417"/>
      </w:pPr>
      <w:rPr>
        <w:rFonts w:hint="default" w:ascii="CG Omega" w:hAnsi="CG Omega"/>
        <w:sz w:val="22"/>
      </w:rPr>
    </w:lvl>
    <w:lvl w:ilvl="5">
      <w:start w:val="1"/>
      <w:numFmt w:val="decimal"/>
      <w:lvlText w:val="%1.%2.%3.%4.%5.%6"/>
      <w:lvlJc w:val="left"/>
      <w:pPr>
        <w:tabs>
          <w:tab w:val="num" w:pos="2835"/>
        </w:tabs>
        <w:ind w:left="2835" w:hanging="1984"/>
      </w:pPr>
      <w:rPr>
        <w:rFonts w:hint="default" w:ascii="CG Omega" w:hAnsi="CG Omega"/>
        <w:sz w:val="22"/>
      </w:rPr>
    </w:lvl>
    <w:lvl w:ilvl="6">
      <w:start w:val="1"/>
      <w:numFmt w:val="decimal"/>
      <w:lvlText w:val="%1.%2.%3.%4.%5.%6.%7"/>
      <w:lvlJc w:val="left"/>
      <w:pPr>
        <w:tabs>
          <w:tab w:val="num" w:pos="2835"/>
        </w:tabs>
        <w:ind w:left="2835" w:hanging="1984"/>
      </w:pPr>
      <w:rPr>
        <w:rFonts w:hint="default" w:ascii="CG Omega" w:hAnsi="CG Omega"/>
        <w:sz w:val="22"/>
      </w:rPr>
    </w:lvl>
    <w:lvl w:ilvl="7">
      <w:start w:val="1"/>
      <w:numFmt w:val="decimal"/>
      <w:lvlText w:val="%1.%2.%3.%4.%5.%6.%7.%8"/>
      <w:lvlJc w:val="left"/>
      <w:pPr>
        <w:tabs>
          <w:tab w:val="num" w:pos="2835"/>
        </w:tabs>
        <w:ind w:left="2835" w:hanging="1984"/>
      </w:pPr>
      <w:rPr>
        <w:rFonts w:hint="default" w:ascii="CG Omega" w:hAnsi="CG Omega"/>
        <w:sz w:val="22"/>
      </w:rPr>
    </w:lvl>
    <w:lvl w:ilvl="8">
      <w:start w:val="1"/>
      <w:numFmt w:val="decimal"/>
      <w:lvlText w:val="%1.%2.%3.%4.%5.%6.%7.%8.%9"/>
      <w:lvlJc w:val="left"/>
      <w:pPr>
        <w:tabs>
          <w:tab w:val="num" w:pos="2835"/>
        </w:tabs>
        <w:ind w:left="2835" w:hanging="1984"/>
      </w:pPr>
      <w:rPr>
        <w:rFonts w:hint="default" w:ascii="CG Omega" w:hAnsi="CG Omega"/>
        <w:sz w:val="22"/>
      </w:rPr>
    </w:lvl>
  </w:abstractNum>
  <w:abstractNum w:abstractNumId="22" w15:restartNumberingAfterBreak="0">
    <w:nsid w:val="7F621E2F"/>
    <w:multiLevelType w:val="hybridMultilevel"/>
    <w:tmpl w:val="72A48A1A"/>
    <w:lvl w:ilvl="0" w:tplc="04090001">
      <w:start w:val="1"/>
      <w:numFmt w:val="bullet"/>
      <w:lvlText w:val=""/>
      <w:lvlJc w:val="left"/>
      <w:pPr>
        <w:tabs>
          <w:tab w:val="num" w:pos="1440"/>
        </w:tabs>
        <w:ind w:left="1440" w:hanging="360"/>
      </w:pPr>
      <w:rPr>
        <w:rFonts w:hint="default" w:ascii="Symbol" w:hAnsi="Symbol"/>
      </w:rPr>
    </w:lvl>
    <w:lvl w:ilvl="1" w:tplc="04090003" w:tentative="1">
      <w:start w:val="1"/>
      <w:numFmt w:val="bullet"/>
      <w:lvlText w:val="o"/>
      <w:lvlJc w:val="left"/>
      <w:pPr>
        <w:tabs>
          <w:tab w:val="num" w:pos="2160"/>
        </w:tabs>
        <w:ind w:left="2160" w:hanging="360"/>
      </w:pPr>
      <w:rPr>
        <w:rFonts w:hint="default" w:ascii="Courier New" w:hAnsi="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rPr>
    </w:lvl>
    <w:lvl w:ilvl="8" w:tplc="04090005" w:tentative="1">
      <w:start w:val="1"/>
      <w:numFmt w:val="bullet"/>
      <w:lvlText w:val=""/>
      <w:lvlJc w:val="left"/>
      <w:pPr>
        <w:tabs>
          <w:tab w:val="num" w:pos="7200"/>
        </w:tabs>
        <w:ind w:left="7200" w:hanging="360"/>
      </w:pPr>
      <w:rPr>
        <w:rFonts w:hint="default" w:ascii="Wingdings" w:hAnsi="Wingdings"/>
      </w:rPr>
    </w:lvl>
  </w:abstractNum>
  <w:num w:numId="1" w16cid:durableId="688485818">
    <w:abstractNumId w:val="9"/>
  </w:num>
  <w:num w:numId="2" w16cid:durableId="1994214676">
    <w:abstractNumId w:val="4"/>
  </w:num>
  <w:num w:numId="3" w16cid:durableId="1577394804">
    <w:abstractNumId w:val="17"/>
  </w:num>
  <w:num w:numId="4" w16cid:durableId="1217937910">
    <w:abstractNumId w:val="21"/>
  </w:num>
  <w:num w:numId="5" w16cid:durableId="747383548">
    <w:abstractNumId w:val="16"/>
  </w:num>
  <w:num w:numId="6" w16cid:durableId="1706367036">
    <w:abstractNumId w:val="6"/>
  </w:num>
  <w:num w:numId="7" w16cid:durableId="206719232">
    <w:abstractNumId w:val="12"/>
  </w:num>
  <w:num w:numId="8" w16cid:durableId="961769392">
    <w:abstractNumId w:val="14"/>
  </w:num>
  <w:num w:numId="9" w16cid:durableId="1644001459">
    <w:abstractNumId w:val="1"/>
  </w:num>
  <w:num w:numId="10" w16cid:durableId="35586580">
    <w:abstractNumId w:val="10"/>
  </w:num>
  <w:num w:numId="11" w16cid:durableId="1485124436">
    <w:abstractNumId w:val="13"/>
  </w:num>
  <w:num w:numId="12" w16cid:durableId="1419398675">
    <w:abstractNumId w:val="19"/>
  </w:num>
  <w:num w:numId="13" w16cid:durableId="177547222">
    <w:abstractNumId w:val="8"/>
  </w:num>
  <w:num w:numId="14" w16cid:durableId="1588466205">
    <w:abstractNumId w:val="3"/>
  </w:num>
  <w:num w:numId="15" w16cid:durableId="200633921">
    <w:abstractNumId w:val="11"/>
  </w:num>
  <w:num w:numId="16" w16cid:durableId="1370909693">
    <w:abstractNumId w:val="7"/>
  </w:num>
  <w:num w:numId="17" w16cid:durableId="18246198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31335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32503805">
    <w:abstractNumId w:val="22"/>
  </w:num>
  <w:num w:numId="20" w16cid:durableId="824587376">
    <w:abstractNumId w:val="5"/>
  </w:num>
  <w:num w:numId="21" w16cid:durableId="322321280">
    <w:abstractNumId w:val="0"/>
  </w:num>
  <w:num w:numId="22" w16cid:durableId="1327248635">
    <w:abstractNumId w:val="15"/>
  </w:num>
  <w:num w:numId="23" w16cid:durableId="1741323427">
    <w:abstractNumId w:val="1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hideGrammaticalErrors/>
  <w:trackRevisions w:val="false"/>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ED9"/>
    <w:rsid w:val="0000340B"/>
    <w:rsid w:val="00006717"/>
    <w:rsid w:val="000318FA"/>
    <w:rsid w:val="000356F4"/>
    <w:rsid w:val="00037768"/>
    <w:rsid w:val="00043477"/>
    <w:rsid w:val="00045265"/>
    <w:rsid w:val="00047371"/>
    <w:rsid w:val="00060F6B"/>
    <w:rsid w:val="000643E5"/>
    <w:rsid w:val="000646C0"/>
    <w:rsid w:val="00074D1F"/>
    <w:rsid w:val="00075336"/>
    <w:rsid w:val="00091167"/>
    <w:rsid w:val="000928D7"/>
    <w:rsid w:val="000960A8"/>
    <w:rsid w:val="000A6563"/>
    <w:rsid w:val="000E302D"/>
    <w:rsid w:val="000F3E9A"/>
    <w:rsid w:val="000F48A2"/>
    <w:rsid w:val="000F4B10"/>
    <w:rsid w:val="00106FA1"/>
    <w:rsid w:val="00116827"/>
    <w:rsid w:val="001177AA"/>
    <w:rsid w:val="001210AF"/>
    <w:rsid w:val="00125369"/>
    <w:rsid w:val="00130AC0"/>
    <w:rsid w:val="00140E11"/>
    <w:rsid w:val="00142001"/>
    <w:rsid w:val="00142DBB"/>
    <w:rsid w:val="00143DFB"/>
    <w:rsid w:val="00144B95"/>
    <w:rsid w:val="001450C4"/>
    <w:rsid w:val="00145807"/>
    <w:rsid w:val="00153495"/>
    <w:rsid w:val="001567C4"/>
    <w:rsid w:val="00160B65"/>
    <w:rsid w:val="00162394"/>
    <w:rsid w:val="001636F2"/>
    <w:rsid w:val="00165A3A"/>
    <w:rsid w:val="0016780A"/>
    <w:rsid w:val="0017029F"/>
    <w:rsid w:val="00171F6D"/>
    <w:rsid w:val="001764B0"/>
    <w:rsid w:val="00176D6F"/>
    <w:rsid w:val="00182E59"/>
    <w:rsid w:val="00183644"/>
    <w:rsid w:val="00194AC2"/>
    <w:rsid w:val="00196236"/>
    <w:rsid w:val="001A3758"/>
    <w:rsid w:val="001A5C45"/>
    <w:rsid w:val="001A77B2"/>
    <w:rsid w:val="001B1D41"/>
    <w:rsid w:val="001B4084"/>
    <w:rsid w:val="001B6757"/>
    <w:rsid w:val="001D0B2D"/>
    <w:rsid w:val="001D19B8"/>
    <w:rsid w:val="001E04B4"/>
    <w:rsid w:val="001E331E"/>
    <w:rsid w:val="001F261E"/>
    <w:rsid w:val="001F3BEE"/>
    <w:rsid w:val="001F6DB2"/>
    <w:rsid w:val="00204372"/>
    <w:rsid w:val="00211CF5"/>
    <w:rsid w:val="00213773"/>
    <w:rsid w:val="00217126"/>
    <w:rsid w:val="002248C5"/>
    <w:rsid w:val="00241CF0"/>
    <w:rsid w:val="0024239F"/>
    <w:rsid w:val="00256EDF"/>
    <w:rsid w:val="0026381A"/>
    <w:rsid w:val="002638C2"/>
    <w:rsid w:val="002649CF"/>
    <w:rsid w:val="00265066"/>
    <w:rsid w:val="00273255"/>
    <w:rsid w:val="00273883"/>
    <w:rsid w:val="00276A82"/>
    <w:rsid w:val="00280D69"/>
    <w:rsid w:val="00286997"/>
    <w:rsid w:val="0029133D"/>
    <w:rsid w:val="002954FA"/>
    <w:rsid w:val="002A2E95"/>
    <w:rsid w:val="002B682B"/>
    <w:rsid w:val="002C27FB"/>
    <w:rsid w:val="002C73A9"/>
    <w:rsid w:val="002C7BF3"/>
    <w:rsid w:val="002D41D9"/>
    <w:rsid w:val="002D5C99"/>
    <w:rsid w:val="002E0331"/>
    <w:rsid w:val="002E14C3"/>
    <w:rsid w:val="002E2C97"/>
    <w:rsid w:val="002E35E3"/>
    <w:rsid w:val="002E3782"/>
    <w:rsid w:val="002E45A3"/>
    <w:rsid w:val="00301287"/>
    <w:rsid w:val="00303970"/>
    <w:rsid w:val="00314B11"/>
    <w:rsid w:val="00320CD0"/>
    <w:rsid w:val="00321E29"/>
    <w:rsid w:val="003423FA"/>
    <w:rsid w:val="00343661"/>
    <w:rsid w:val="003536C7"/>
    <w:rsid w:val="003611BA"/>
    <w:rsid w:val="003619CA"/>
    <w:rsid w:val="00364D06"/>
    <w:rsid w:val="00380A3F"/>
    <w:rsid w:val="00383866"/>
    <w:rsid w:val="00391402"/>
    <w:rsid w:val="00392633"/>
    <w:rsid w:val="0039288F"/>
    <w:rsid w:val="003A6DBF"/>
    <w:rsid w:val="003B3600"/>
    <w:rsid w:val="003B43FC"/>
    <w:rsid w:val="003B67A0"/>
    <w:rsid w:val="003C14C7"/>
    <w:rsid w:val="003C251A"/>
    <w:rsid w:val="003D3723"/>
    <w:rsid w:val="003D5139"/>
    <w:rsid w:val="003E328B"/>
    <w:rsid w:val="003E37F9"/>
    <w:rsid w:val="003E49FA"/>
    <w:rsid w:val="003E67EC"/>
    <w:rsid w:val="003E6865"/>
    <w:rsid w:val="003F00D3"/>
    <w:rsid w:val="003F286A"/>
    <w:rsid w:val="003F2B5A"/>
    <w:rsid w:val="00401DFB"/>
    <w:rsid w:val="00416188"/>
    <w:rsid w:val="00417D24"/>
    <w:rsid w:val="004203CA"/>
    <w:rsid w:val="00420C4E"/>
    <w:rsid w:val="004333ED"/>
    <w:rsid w:val="00440CBC"/>
    <w:rsid w:val="0044370B"/>
    <w:rsid w:val="004461DB"/>
    <w:rsid w:val="0045349A"/>
    <w:rsid w:val="00453FCF"/>
    <w:rsid w:val="00456681"/>
    <w:rsid w:val="00462A4E"/>
    <w:rsid w:val="00471B02"/>
    <w:rsid w:val="0048343D"/>
    <w:rsid w:val="00486240"/>
    <w:rsid w:val="0049318E"/>
    <w:rsid w:val="00496002"/>
    <w:rsid w:val="004A1D03"/>
    <w:rsid w:val="004A20FA"/>
    <w:rsid w:val="004A6AF1"/>
    <w:rsid w:val="004B10E9"/>
    <w:rsid w:val="004B6152"/>
    <w:rsid w:val="004B72D9"/>
    <w:rsid w:val="004C3660"/>
    <w:rsid w:val="004D14CD"/>
    <w:rsid w:val="004D5E4C"/>
    <w:rsid w:val="004E3812"/>
    <w:rsid w:val="004E739E"/>
    <w:rsid w:val="004F0799"/>
    <w:rsid w:val="004F5BAF"/>
    <w:rsid w:val="004F5F16"/>
    <w:rsid w:val="004F7464"/>
    <w:rsid w:val="00500776"/>
    <w:rsid w:val="00502433"/>
    <w:rsid w:val="00504976"/>
    <w:rsid w:val="0050739D"/>
    <w:rsid w:val="00510808"/>
    <w:rsid w:val="00515C58"/>
    <w:rsid w:val="00517CF8"/>
    <w:rsid w:val="005200D0"/>
    <w:rsid w:val="00520451"/>
    <w:rsid w:val="00522534"/>
    <w:rsid w:val="0052580A"/>
    <w:rsid w:val="00525E74"/>
    <w:rsid w:val="00531115"/>
    <w:rsid w:val="005352E1"/>
    <w:rsid w:val="005362B3"/>
    <w:rsid w:val="00545617"/>
    <w:rsid w:val="00556406"/>
    <w:rsid w:val="00560705"/>
    <w:rsid w:val="00570EF5"/>
    <w:rsid w:val="0057134E"/>
    <w:rsid w:val="005773AC"/>
    <w:rsid w:val="00577825"/>
    <w:rsid w:val="00581E09"/>
    <w:rsid w:val="00584879"/>
    <w:rsid w:val="00585754"/>
    <w:rsid w:val="00585762"/>
    <w:rsid w:val="0058743A"/>
    <w:rsid w:val="00590743"/>
    <w:rsid w:val="0059356C"/>
    <w:rsid w:val="00595C55"/>
    <w:rsid w:val="005A3E95"/>
    <w:rsid w:val="005A46EF"/>
    <w:rsid w:val="005C0552"/>
    <w:rsid w:val="005C0EAE"/>
    <w:rsid w:val="005D2E19"/>
    <w:rsid w:val="005D2EF5"/>
    <w:rsid w:val="005D3ABC"/>
    <w:rsid w:val="005E1ED8"/>
    <w:rsid w:val="005E4894"/>
    <w:rsid w:val="005E4D09"/>
    <w:rsid w:val="005E6B12"/>
    <w:rsid w:val="005F1A14"/>
    <w:rsid w:val="0060742C"/>
    <w:rsid w:val="006155EC"/>
    <w:rsid w:val="00615F1C"/>
    <w:rsid w:val="006225D8"/>
    <w:rsid w:val="00631A67"/>
    <w:rsid w:val="00632BD0"/>
    <w:rsid w:val="00633174"/>
    <w:rsid w:val="006438CD"/>
    <w:rsid w:val="0064BDFB"/>
    <w:rsid w:val="00657215"/>
    <w:rsid w:val="00657F85"/>
    <w:rsid w:val="0066003E"/>
    <w:rsid w:val="00660F28"/>
    <w:rsid w:val="006707E8"/>
    <w:rsid w:val="006714FA"/>
    <w:rsid w:val="006719EF"/>
    <w:rsid w:val="006862B0"/>
    <w:rsid w:val="006875D1"/>
    <w:rsid w:val="00692709"/>
    <w:rsid w:val="006A1F0E"/>
    <w:rsid w:val="006A47C3"/>
    <w:rsid w:val="006B5523"/>
    <w:rsid w:val="006C18FD"/>
    <w:rsid w:val="006C1B3A"/>
    <w:rsid w:val="006C2B88"/>
    <w:rsid w:val="006C4E6D"/>
    <w:rsid w:val="006C5742"/>
    <w:rsid w:val="006D01BB"/>
    <w:rsid w:val="006D1136"/>
    <w:rsid w:val="006D1303"/>
    <w:rsid w:val="006D5D25"/>
    <w:rsid w:val="006D7D84"/>
    <w:rsid w:val="006E0468"/>
    <w:rsid w:val="006E06B5"/>
    <w:rsid w:val="006F1BFC"/>
    <w:rsid w:val="006F5468"/>
    <w:rsid w:val="00713890"/>
    <w:rsid w:val="00714866"/>
    <w:rsid w:val="00736C39"/>
    <w:rsid w:val="00737F6E"/>
    <w:rsid w:val="0074026E"/>
    <w:rsid w:val="007435BB"/>
    <w:rsid w:val="007437CB"/>
    <w:rsid w:val="007458D9"/>
    <w:rsid w:val="00747B5B"/>
    <w:rsid w:val="00751028"/>
    <w:rsid w:val="00751961"/>
    <w:rsid w:val="00751E2F"/>
    <w:rsid w:val="007537A3"/>
    <w:rsid w:val="00753C01"/>
    <w:rsid w:val="007557CB"/>
    <w:rsid w:val="00763108"/>
    <w:rsid w:val="00764EEA"/>
    <w:rsid w:val="00770CE8"/>
    <w:rsid w:val="007A0EF5"/>
    <w:rsid w:val="007A35F3"/>
    <w:rsid w:val="007A6A91"/>
    <w:rsid w:val="007B5ACD"/>
    <w:rsid w:val="007B6B5A"/>
    <w:rsid w:val="007D0229"/>
    <w:rsid w:val="007D0FA4"/>
    <w:rsid w:val="007D32D0"/>
    <w:rsid w:val="007D7224"/>
    <w:rsid w:val="007E3209"/>
    <w:rsid w:val="007E63C4"/>
    <w:rsid w:val="007F2C5E"/>
    <w:rsid w:val="007F5D42"/>
    <w:rsid w:val="0080651E"/>
    <w:rsid w:val="00814435"/>
    <w:rsid w:val="00820EB1"/>
    <w:rsid w:val="00822A8F"/>
    <w:rsid w:val="0082730B"/>
    <w:rsid w:val="00830907"/>
    <w:rsid w:val="00833EB5"/>
    <w:rsid w:val="00834BAA"/>
    <w:rsid w:val="00834C2A"/>
    <w:rsid w:val="00835F22"/>
    <w:rsid w:val="008562C7"/>
    <w:rsid w:val="00860241"/>
    <w:rsid w:val="00866362"/>
    <w:rsid w:val="00876C42"/>
    <w:rsid w:val="008A1364"/>
    <w:rsid w:val="008B79A3"/>
    <w:rsid w:val="008C4034"/>
    <w:rsid w:val="008C503B"/>
    <w:rsid w:val="008E5050"/>
    <w:rsid w:val="008F29B6"/>
    <w:rsid w:val="00902869"/>
    <w:rsid w:val="00903410"/>
    <w:rsid w:val="009062C1"/>
    <w:rsid w:val="00906E9F"/>
    <w:rsid w:val="0091142E"/>
    <w:rsid w:val="009125AF"/>
    <w:rsid w:val="00920682"/>
    <w:rsid w:val="009263DE"/>
    <w:rsid w:val="00926FF1"/>
    <w:rsid w:val="00934B01"/>
    <w:rsid w:val="009377FD"/>
    <w:rsid w:val="00942B21"/>
    <w:rsid w:val="00944973"/>
    <w:rsid w:val="00951A52"/>
    <w:rsid w:val="00957C85"/>
    <w:rsid w:val="00961E23"/>
    <w:rsid w:val="0096293F"/>
    <w:rsid w:val="00975ABC"/>
    <w:rsid w:val="00976242"/>
    <w:rsid w:val="009854EC"/>
    <w:rsid w:val="00986EB5"/>
    <w:rsid w:val="00994FF6"/>
    <w:rsid w:val="0099549C"/>
    <w:rsid w:val="009C13CB"/>
    <w:rsid w:val="009E0E5E"/>
    <w:rsid w:val="009E4876"/>
    <w:rsid w:val="009E76D1"/>
    <w:rsid w:val="009F22A8"/>
    <w:rsid w:val="009F37C1"/>
    <w:rsid w:val="009F5267"/>
    <w:rsid w:val="00A11163"/>
    <w:rsid w:val="00A11B7C"/>
    <w:rsid w:val="00A11D9E"/>
    <w:rsid w:val="00A13DCF"/>
    <w:rsid w:val="00A23760"/>
    <w:rsid w:val="00A2398B"/>
    <w:rsid w:val="00A23D43"/>
    <w:rsid w:val="00A40FCF"/>
    <w:rsid w:val="00A436B4"/>
    <w:rsid w:val="00A4516A"/>
    <w:rsid w:val="00A456EE"/>
    <w:rsid w:val="00A52F07"/>
    <w:rsid w:val="00A54362"/>
    <w:rsid w:val="00A620B0"/>
    <w:rsid w:val="00A62AD4"/>
    <w:rsid w:val="00A63642"/>
    <w:rsid w:val="00A636AE"/>
    <w:rsid w:val="00A72298"/>
    <w:rsid w:val="00A75225"/>
    <w:rsid w:val="00A850E6"/>
    <w:rsid w:val="00A85AEA"/>
    <w:rsid w:val="00A85EBB"/>
    <w:rsid w:val="00A86BAF"/>
    <w:rsid w:val="00A90435"/>
    <w:rsid w:val="00A96C49"/>
    <w:rsid w:val="00AA12F3"/>
    <w:rsid w:val="00AA28E4"/>
    <w:rsid w:val="00AA7DCC"/>
    <w:rsid w:val="00AC03FB"/>
    <w:rsid w:val="00AC658A"/>
    <w:rsid w:val="00AC6915"/>
    <w:rsid w:val="00AD01CF"/>
    <w:rsid w:val="00AD234A"/>
    <w:rsid w:val="00AD33D5"/>
    <w:rsid w:val="00AD4016"/>
    <w:rsid w:val="00AD5304"/>
    <w:rsid w:val="00AE072A"/>
    <w:rsid w:val="00AE596D"/>
    <w:rsid w:val="00AF1A29"/>
    <w:rsid w:val="00AF704E"/>
    <w:rsid w:val="00B2153A"/>
    <w:rsid w:val="00B221F3"/>
    <w:rsid w:val="00B25582"/>
    <w:rsid w:val="00B3383B"/>
    <w:rsid w:val="00B417D2"/>
    <w:rsid w:val="00B420EF"/>
    <w:rsid w:val="00B42D55"/>
    <w:rsid w:val="00B52391"/>
    <w:rsid w:val="00B524AD"/>
    <w:rsid w:val="00B52F60"/>
    <w:rsid w:val="00B60791"/>
    <w:rsid w:val="00B66898"/>
    <w:rsid w:val="00B847BB"/>
    <w:rsid w:val="00BA1D04"/>
    <w:rsid w:val="00BA2DEA"/>
    <w:rsid w:val="00BB47FE"/>
    <w:rsid w:val="00BC5F53"/>
    <w:rsid w:val="00BD1202"/>
    <w:rsid w:val="00BD19F0"/>
    <w:rsid w:val="00BD31F3"/>
    <w:rsid w:val="00BE0BD1"/>
    <w:rsid w:val="00BE3393"/>
    <w:rsid w:val="00BE65F9"/>
    <w:rsid w:val="00BE76BD"/>
    <w:rsid w:val="00BF6029"/>
    <w:rsid w:val="00C07491"/>
    <w:rsid w:val="00C104C2"/>
    <w:rsid w:val="00C20B2E"/>
    <w:rsid w:val="00C2548F"/>
    <w:rsid w:val="00C26F83"/>
    <w:rsid w:val="00C347B4"/>
    <w:rsid w:val="00C40D73"/>
    <w:rsid w:val="00C43470"/>
    <w:rsid w:val="00C448FA"/>
    <w:rsid w:val="00C55E74"/>
    <w:rsid w:val="00C56F62"/>
    <w:rsid w:val="00C57FBA"/>
    <w:rsid w:val="00C70E29"/>
    <w:rsid w:val="00C7382E"/>
    <w:rsid w:val="00C738AD"/>
    <w:rsid w:val="00C836E3"/>
    <w:rsid w:val="00C9022C"/>
    <w:rsid w:val="00C90EBB"/>
    <w:rsid w:val="00C9207D"/>
    <w:rsid w:val="00CA2130"/>
    <w:rsid w:val="00CA3B3C"/>
    <w:rsid w:val="00CA5F5D"/>
    <w:rsid w:val="00CA5F81"/>
    <w:rsid w:val="00CB1D6F"/>
    <w:rsid w:val="00CB2FFB"/>
    <w:rsid w:val="00CB3113"/>
    <w:rsid w:val="00CB5988"/>
    <w:rsid w:val="00CC0D9B"/>
    <w:rsid w:val="00CC447E"/>
    <w:rsid w:val="00CD60B5"/>
    <w:rsid w:val="00CE017A"/>
    <w:rsid w:val="00CE0C19"/>
    <w:rsid w:val="00D02A39"/>
    <w:rsid w:val="00D037A7"/>
    <w:rsid w:val="00D11CF1"/>
    <w:rsid w:val="00D1350F"/>
    <w:rsid w:val="00D14D6B"/>
    <w:rsid w:val="00D1680A"/>
    <w:rsid w:val="00D333D8"/>
    <w:rsid w:val="00D61CE0"/>
    <w:rsid w:val="00D649C4"/>
    <w:rsid w:val="00D73A9C"/>
    <w:rsid w:val="00D75BCA"/>
    <w:rsid w:val="00D7639D"/>
    <w:rsid w:val="00D814D1"/>
    <w:rsid w:val="00D82ED9"/>
    <w:rsid w:val="00D851FF"/>
    <w:rsid w:val="00DA584B"/>
    <w:rsid w:val="00DA608B"/>
    <w:rsid w:val="00DA6E88"/>
    <w:rsid w:val="00DB0072"/>
    <w:rsid w:val="00DB7415"/>
    <w:rsid w:val="00DC5F37"/>
    <w:rsid w:val="00DC6B1E"/>
    <w:rsid w:val="00DD3CC6"/>
    <w:rsid w:val="00DD49C4"/>
    <w:rsid w:val="00DE3AC3"/>
    <w:rsid w:val="00DE5C00"/>
    <w:rsid w:val="00DE72EB"/>
    <w:rsid w:val="00DE7FCD"/>
    <w:rsid w:val="00DF0D90"/>
    <w:rsid w:val="00E00765"/>
    <w:rsid w:val="00E078B1"/>
    <w:rsid w:val="00E12E7F"/>
    <w:rsid w:val="00E12FD4"/>
    <w:rsid w:val="00E13C4E"/>
    <w:rsid w:val="00E13ED6"/>
    <w:rsid w:val="00E1549F"/>
    <w:rsid w:val="00E16BD0"/>
    <w:rsid w:val="00E344C7"/>
    <w:rsid w:val="00E46F41"/>
    <w:rsid w:val="00E471BE"/>
    <w:rsid w:val="00E5019E"/>
    <w:rsid w:val="00E5651D"/>
    <w:rsid w:val="00E64D51"/>
    <w:rsid w:val="00E702D7"/>
    <w:rsid w:val="00E844C5"/>
    <w:rsid w:val="00E87FE8"/>
    <w:rsid w:val="00E91062"/>
    <w:rsid w:val="00EA2E29"/>
    <w:rsid w:val="00EA7AE2"/>
    <w:rsid w:val="00EB0558"/>
    <w:rsid w:val="00EB3867"/>
    <w:rsid w:val="00EB4C28"/>
    <w:rsid w:val="00EC2BCD"/>
    <w:rsid w:val="00EC7210"/>
    <w:rsid w:val="00ED3232"/>
    <w:rsid w:val="00ED48AE"/>
    <w:rsid w:val="00ED67C2"/>
    <w:rsid w:val="00EE1359"/>
    <w:rsid w:val="00EE3504"/>
    <w:rsid w:val="00EE7C83"/>
    <w:rsid w:val="00EF243E"/>
    <w:rsid w:val="00EF583D"/>
    <w:rsid w:val="00F0011C"/>
    <w:rsid w:val="00F143D3"/>
    <w:rsid w:val="00F15D08"/>
    <w:rsid w:val="00F31460"/>
    <w:rsid w:val="00F314B0"/>
    <w:rsid w:val="00F32BA2"/>
    <w:rsid w:val="00F37F06"/>
    <w:rsid w:val="00F41835"/>
    <w:rsid w:val="00F41F49"/>
    <w:rsid w:val="00F41F7F"/>
    <w:rsid w:val="00F42FC3"/>
    <w:rsid w:val="00F43B11"/>
    <w:rsid w:val="00F6483A"/>
    <w:rsid w:val="00F70E41"/>
    <w:rsid w:val="00F73151"/>
    <w:rsid w:val="00F744BC"/>
    <w:rsid w:val="00F82DB5"/>
    <w:rsid w:val="00F91DF4"/>
    <w:rsid w:val="00F92C03"/>
    <w:rsid w:val="00F93956"/>
    <w:rsid w:val="00FA2FCC"/>
    <w:rsid w:val="00FA40A5"/>
    <w:rsid w:val="00FA4114"/>
    <w:rsid w:val="00FA7CBF"/>
    <w:rsid w:val="00FB3AD4"/>
    <w:rsid w:val="00FB79AC"/>
    <w:rsid w:val="00FC0F09"/>
    <w:rsid w:val="00FC1582"/>
    <w:rsid w:val="00FC2088"/>
    <w:rsid w:val="00FC27FB"/>
    <w:rsid w:val="00FC4224"/>
    <w:rsid w:val="00FC619A"/>
    <w:rsid w:val="00FD7237"/>
    <w:rsid w:val="00FE3F15"/>
    <w:rsid w:val="00FE47D3"/>
    <w:rsid w:val="00FF2E5A"/>
    <w:rsid w:val="00FF4F67"/>
    <w:rsid w:val="00FF672F"/>
    <w:rsid w:val="02A2C79D"/>
    <w:rsid w:val="02C0451E"/>
    <w:rsid w:val="03253FDA"/>
    <w:rsid w:val="05EAC6FF"/>
    <w:rsid w:val="073630CE"/>
    <w:rsid w:val="0874B508"/>
    <w:rsid w:val="08D35457"/>
    <w:rsid w:val="0A655F5C"/>
    <w:rsid w:val="0AFDB65F"/>
    <w:rsid w:val="0C889A12"/>
    <w:rsid w:val="0CFEA50C"/>
    <w:rsid w:val="0D043B16"/>
    <w:rsid w:val="0DE4EDF4"/>
    <w:rsid w:val="0FB85534"/>
    <w:rsid w:val="1041A2AD"/>
    <w:rsid w:val="113380DC"/>
    <w:rsid w:val="1273690B"/>
    <w:rsid w:val="12E9C7E1"/>
    <w:rsid w:val="137A7E43"/>
    <w:rsid w:val="145196BD"/>
    <w:rsid w:val="146D25AF"/>
    <w:rsid w:val="15651585"/>
    <w:rsid w:val="15B3AE80"/>
    <w:rsid w:val="15BA732C"/>
    <w:rsid w:val="15DEC62B"/>
    <w:rsid w:val="167124B3"/>
    <w:rsid w:val="170338F5"/>
    <w:rsid w:val="19653F7C"/>
    <w:rsid w:val="1C6A1E63"/>
    <w:rsid w:val="1D083960"/>
    <w:rsid w:val="1D6FF0C1"/>
    <w:rsid w:val="1E40AE77"/>
    <w:rsid w:val="1E66E3AB"/>
    <w:rsid w:val="1F9CFE15"/>
    <w:rsid w:val="1FCD8E84"/>
    <w:rsid w:val="1FE87FF9"/>
    <w:rsid w:val="2128F465"/>
    <w:rsid w:val="2132FE69"/>
    <w:rsid w:val="217B93EF"/>
    <w:rsid w:val="21D82510"/>
    <w:rsid w:val="21F6290A"/>
    <w:rsid w:val="23BE4D9C"/>
    <w:rsid w:val="23F0B44B"/>
    <w:rsid w:val="245370A0"/>
    <w:rsid w:val="24D0CCC1"/>
    <w:rsid w:val="25732AB3"/>
    <w:rsid w:val="259B1571"/>
    <w:rsid w:val="269EBC4E"/>
    <w:rsid w:val="26F21A62"/>
    <w:rsid w:val="27AC882D"/>
    <w:rsid w:val="2800FF88"/>
    <w:rsid w:val="284B9EC6"/>
    <w:rsid w:val="28C656FA"/>
    <w:rsid w:val="28DF146E"/>
    <w:rsid w:val="2A126DFE"/>
    <w:rsid w:val="2BA9B02D"/>
    <w:rsid w:val="2BE09C0B"/>
    <w:rsid w:val="2D11A1FE"/>
    <w:rsid w:val="2D49CE72"/>
    <w:rsid w:val="2DB26545"/>
    <w:rsid w:val="2F210125"/>
    <w:rsid w:val="2F233781"/>
    <w:rsid w:val="2F2FBFC6"/>
    <w:rsid w:val="2FFD4BC6"/>
    <w:rsid w:val="3087E47A"/>
    <w:rsid w:val="30925969"/>
    <w:rsid w:val="32759959"/>
    <w:rsid w:val="32DC4A51"/>
    <w:rsid w:val="32F11B95"/>
    <w:rsid w:val="335ECAA7"/>
    <w:rsid w:val="34266443"/>
    <w:rsid w:val="35BB67FC"/>
    <w:rsid w:val="35BEB56C"/>
    <w:rsid w:val="370F3F3D"/>
    <w:rsid w:val="38195A6A"/>
    <w:rsid w:val="38C06F07"/>
    <w:rsid w:val="39207AFA"/>
    <w:rsid w:val="39518022"/>
    <w:rsid w:val="39905EE9"/>
    <w:rsid w:val="39CAFC77"/>
    <w:rsid w:val="3A688076"/>
    <w:rsid w:val="3AFBC89A"/>
    <w:rsid w:val="3B14767E"/>
    <w:rsid w:val="3BA4D35B"/>
    <w:rsid w:val="3BAA6206"/>
    <w:rsid w:val="3C28FCC2"/>
    <w:rsid w:val="3C43927D"/>
    <w:rsid w:val="3CBD0ED2"/>
    <w:rsid w:val="3E7027B9"/>
    <w:rsid w:val="4024A26E"/>
    <w:rsid w:val="41D0183B"/>
    <w:rsid w:val="41F634A1"/>
    <w:rsid w:val="42404818"/>
    <w:rsid w:val="42DDE41A"/>
    <w:rsid w:val="4316B4C9"/>
    <w:rsid w:val="435B4711"/>
    <w:rsid w:val="45C3D035"/>
    <w:rsid w:val="46997885"/>
    <w:rsid w:val="47135494"/>
    <w:rsid w:val="47F8E419"/>
    <w:rsid w:val="48B86D02"/>
    <w:rsid w:val="4BCF6321"/>
    <w:rsid w:val="4C34DCFF"/>
    <w:rsid w:val="4CDB84C9"/>
    <w:rsid w:val="4CEDC36D"/>
    <w:rsid w:val="4D6CFA8B"/>
    <w:rsid w:val="4E853602"/>
    <w:rsid w:val="4F88A035"/>
    <w:rsid w:val="507BE7A8"/>
    <w:rsid w:val="515B403D"/>
    <w:rsid w:val="517348EB"/>
    <w:rsid w:val="5214174D"/>
    <w:rsid w:val="52261461"/>
    <w:rsid w:val="5281D5CD"/>
    <w:rsid w:val="5360B392"/>
    <w:rsid w:val="559BBBA6"/>
    <w:rsid w:val="55A4A54B"/>
    <w:rsid w:val="568C7F73"/>
    <w:rsid w:val="59B349B5"/>
    <w:rsid w:val="5AFA4997"/>
    <w:rsid w:val="5B810F4C"/>
    <w:rsid w:val="5BCD8E1F"/>
    <w:rsid w:val="5C0A65B2"/>
    <w:rsid w:val="5DE12456"/>
    <w:rsid w:val="5EECDE3C"/>
    <w:rsid w:val="5EF6E962"/>
    <w:rsid w:val="60C674E0"/>
    <w:rsid w:val="60E046B7"/>
    <w:rsid w:val="61172B8A"/>
    <w:rsid w:val="619CE191"/>
    <w:rsid w:val="61B030A5"/>
    <w:rsid w:val="61DA4450"/>
    <w:rsid w:val="620A3220"/>
    <w:rsid w:val="630C8EB8"/>
    <w:rsid w:val="6446707B"/>
    <w:rsid w:val="65925E1F"/>
    <w:rsid w:val="666E70E0"/>
    <w:rsid w:val="66BBDCD6"/>
    <w:rsid w:val="66F9DBEB"/>
    <w:rsid w:val="68B60302"/>
    <w:rsid w:val="6952BDCF"/>
    <w:rsid w:val="6CDE00A1"/>
    <w:rsid w:val="6D0B62CA"/>
    <w:rsid w:val="6D577CF6"/>
    <w:rsid w:val="6DB33131"/>
    <w:rsid w:val="6DF8B43E"/>
    <w:rsid w:val="6EFCCE74"/>
    <w:rsid w:val="6FE1C7B2"/>
    <w:rsid w:val="70BA33BB"/>
    <w:rsid w:val="716F37CE"/>
    <w:rsid w:val="72E4CB16"/>
    <w:rsid w:val="72F6524C"/>
    <w:rsid w:val="73178DCF"/>
    <w:rsid w:val="7327DC36"/>
    <w:rsid w:val="736BF7E5"/>
    <w:rsid w:val="758B836F"/>
    <w:rsid w:val="75FDB7F6"/>
    <w:rsid w:val="77BE3441"/>
    <w:rsid w:val="7832B7AA"/>
    <w:rsid w:val="789E6C97"/>
    <w:rsid w:val="7A8A4A3A"/>
    <w:rsid w:val="7BEA76E6"/>
    <w:rsid w:val="7CA787C0"/>
    <w:rsid w:val="7D14DA08"/>
    <w:rsid w:val="7D5D6208"/>
    <w:rsid w:val="7D7F8E66"/>
    <w:rsid w:val="7DF25DB9"/>
    <w:rsid w:val="7E1BF9AC"/>
    <w:rsid w:val="7F72AEB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F76D7"/>
  <w15:docId w15:val="{351FC3A8-6782-4193-AC0B-ECCC6C13ECB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82ED9"/>
    <w:pPr>
      <w:widowControl w:val="0"/>
      <w:spacing w:after="0" w:line="240" w:lineRule="auto"/>
    </w:pPr>
    <w:rPr>
      <w:rFonts w:ascii="Times New Roman" w:hAnsi="Times New Roman" w:eastAsia="Times New Roman" w:cs="Times New Roman"/>
      <w:sz w:val="20"/>
      <w:szCs w:val="20"/>
    </w:rPr>
  </w:style>
  <w:style w:type="paragraph" w:styleId="Heading1">
    <w:name w:val="heading 1"/>
    <w:basedOn w:val="Normal"/>
    <w:next w:val="Normal"/>
    <w:link w:val="Heading1Char"/>
    <w:qFormat/>
    <w:rsid w:val="00D82ED9"/>
    <w:pPr>
      <w:keepNext/>
      <w:numPr>
        <w:numId w:val="3"/>
      </w:numPr>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pPr>
    <w:rPr>
      <w:b/>
      <w:sz w:val="24"/>
    </w:rPr>
  </w:style>
  <w:style w:type="paragraph" w:styleId="Heading2">
    <w:name w:val="heading 2"/>
    <w:basedOn w:val="Normal"/>
    <w:next w:val="Normal"/>
    <w:link w:val="Heading2Char"/>
    <w:qFormat/>
    <w:rsid w:val="00D82ED9"/>
    <w:pPr>
      <w:keepNext/>
      <w:numPr>
        <w:ilvl w:val="1"/>
        <w:numId w:val="3"/>
      </w:numPr>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1"/>
    </w:pPr>
    <w:rPr>
      <w:sz w:val="24"/>
    </w:rPr>
  </w:style>
  <w:style w:type="paragraph" w:styleId="Heading3">
    <w:name w:val="heading 3"/>
    <w:basedOn w:val="Normal"/>
    <w:next w:val="Normal"/>
    <w:link w:val="Heading3Char"/>
    <w:qFormat/>
    <w:rsid w:val="00D82ED9"/>
    <w:pPr>
      <w:keepNext/>
      <w:numPr>
        <w:ilvl w:val="2"/>
        <w:numId w:val="3"/>
      </w:numPr>
      <w:tabs>
        <w:tab w:val="left" w:pos="1985"/>
        <w:tab w:val="left" w:pos="2835"/>
      </w:tabs>
      <w:spacing w:line="300" w:lineRule="atLeast"/>
      <w:jc w:val="both"/>
      <w:outlineLvl w:val="2"/>
    </w:pPr>
    <w:rPr>
      <w:b/>
      <w:sz w:val="24"/>
    </w:rPr>
  </w:style>
  <w:style w:type="paragraph" w:styleId="Heading4">
    <w:name w:val="heading 4"/>
    <w:basedOn w:val="Normal"/>
    <w:next w:val="Normal"/>
    <w:link w:val="Heading4Char"/>
    <w:qFormat/>
    <w:rsid w:val="00D82ED9"/>
    <w:pPr>
      <w:keepNext/>
      <w:numPr>
        <w:ilvl w:val="3"/>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3"/>
    </w:pPr>
    <w:rPr>
      <w:sz w:val="24"/>
    </w:rPr>
  </w:style>
  <w:style w:type="paragraph" w:styleId="Heading5">
    <w:name w:val="heading 5"/>
    <w:basedOn w:val="Normal"/>
    <w:next w:val="Normal"/>
    <w:link w:val="Heading5Char"/>
    <w:qFormat/>
    <w:rsid w:val="00D82ED9"/>
    <w:pPr>
      <w:keepNext/>
      <w:numPr>
        <w:ilvl w:val="4"/>
        <w:numId w:val="3"/>
      </w:numPr>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4"/>
    </w:pPr>
    <w:rPr>
      <w:sz w:val="24"/>
      <w:u w:val="single"/>
    </w:rPr>
  </w:style>
  <w:style w:type="paragraph" w:styleId="Heading6">
    <w:name w:val="heading 6"/>
    <w:basedOn w:val="Normal"/>
    <w:next w:val="Normal"/>
    <w:link w:val="Heading6Char"/>
    <w:qFormat/>
    <w:rsid w:val="00D82ED9"/>
    <w:pPr>
      <w:keepNext/>
      <w:numPr>
        <w:ilvl w:val="5"/>
        <w:numId w:val="3"/>
      </w:numPr>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5"/>
    </w:pPr>
  </w:style>
  <w:style w:type="paragraph" w:styleId="Heading7">
    <w:name w:val="heading 7"/>
    <w:basedOn w:val="Normal"/>
    <w:next w:val="Normal"/>
    <w:link w:val="Heading7Char"/>
    <w:qFormat/>
    <w:rsid w:val="00D82ED9"/>
    <w:pPr>
      <w:keepNext/>
      <w:numPr>
        <w:ilvl w:val="6"/>
        <w:numId w:val="3"/>
      </w:numPr>
      <w:outlineLvl w:val="6"/>
    </w:pPr>
    <w:rPr>
      <w:rFonts w:ascii="StoneSerif" w:hAnsi="StoneSerif"/>
      <w:b/>
      <w:sz w:val="22"/>
    </w:rPr>
  </w:style>
  <w:style w:type="paragraph" w:styleId="Heading8">
    <w:name w:val="heading 8"/>
    <w:basedOn w:val="Normal"/>
    <w:next w:val="Normal"/>
    <w:link w:val="Heading8Char"/>
    <w:qFormat/>
    <w:rsid w:val="00D82ED9"/>
    <w:pPr>
      <w:keepNext/>
      <w:numPr>
        <w:ilvl w:val="7"/>
        <w:numId w:val="3"/>
      </w:numPr>
      <w:tabs>
        <w:tab w:val="left" w:pos="720"/>
        <w:tab w:val="left" w:pos="864"/>
        <w:tab w:val="left" w:pos="2160"/>
        <w:tab w:val="left" w:pos="2880"/>
        <w:tab w:val="left" w:pos="3600"/>
        <w:tab w:val="left" w:pos="4320"/>
        <w:tab w:val="left" w:pos="5040"/>
        <w:tab w:val="left" w:pos="5760"/>
        <w:tab w:val="left" w:pos="6480"/>
        <w:tab w:val="left" w:pos="7200"/>
        <w:tab w:val="left" w:pos="7920"/>
        <w:tab w:val="left" w:pos="8640"/>
      </w:tabs>
      <w:jc w:val="center"/>
      <w:outlineLvl w:val="7"/>
    </w:pPr>
    <w:rPr>
      <w:b/>
      <w:sz w:val="24"/>
      <w:u w:val="single"/>
    </w:rPr>
  </w:style>
  <w:style w:type="paragraph" w:styleId="Heading9">
    <w:name w:val="heading 9"/>
    <w:basedOn w:val="Normal"/>
    <w:next w:val="Normal"/>
    <w:link w:val="Heading9Char"/>
    <w:qFormat/>
    <w:rsid w:val="00D82ED9"/>
    <w:pPr>
      <w:keepNext/>
      <w:numPr>
        <w:ilvl w:val="8"/>
        <w:numId w:val="3"/>
      </w:numPr>
      <w:outlineLvl w:val="8"/>
    </w:pPr>
    <w:rPr>
      <w:rFonts w:ascii="StoneSerif" w:hAnsi="StoneSerif"/>
      <w:i/>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D82ED9"/>
    <w:rPr>
      <w:rFonts w:ascii="Times New Roman" w:hAnsi="Times New Roman" w:eastAsia="Times New Roman" w:cs="Times New Roman"/>
      <w:b/>
      <w:sz w:val="24"/>
      <w:szCs w:val="20"/>
    </w:rPr>
  </w:style>
  <w:style w:type="character" w:styleId="Heading2Char" w:customStyle="1">
    <w:name w:val="Heading 2 Char"/>
    <w:basedOn w:val="DefaultParagraphFont"/>
    <w:link w:val="Heading2"/>
    <w:rsid w:val="00D82ED9"/>
    <w:rPr>
      <w:rFonts w:ascii="Times New Roman" w:hAnsi="Times New Roman" w:eastAsia="Times New Roman" w:cs="Times New Roman"/>
      <w:sz w:val="24"/>
      <w:szCs w:val="20"/>
    </w:rPr>
  </w:style>
  <w:style w:type="character" w:styleId="Heading3Char" w:customStyle="1">
    <w:name w:val="Heading 3 Char"/>
    <w:basedOn w:val="DefaultParagraphFont"/>
    <w:link w:val="Heading3"/>
    <w:rsid w:val="00D82ED9"/>
    <w:rPr>
      <w:rFonts w:ascii="Times New Roman" w:hAnsi="Times New Roman" w:eastAsia="Times New Roman" w:cs="Times New Roman"/>
      <w:b/>
      <w:sz w:val="24"/>
      <w:szCs w:val="20"/>
    </w:rPr>
  </w:style>
  <w:style w:type="character" w:styleId="Heading4Char" w:customStyle="1">
    <w:name w:val="Heading 4 Char"/>
    <w:basedOn w:val="DefaultParagraphFont"/>
    <w:link w:val="Heading4"/>
    <w:rsid w:val="00D82ED9"/>
    <w:rPr>
      <w:rFonts w:ascii="Times New Roman" w:hAnsi="Times New Roman" w:eastAsia="Times New Roman" w:cs="Times New Roman"/>
      <w:sz w:val="24"/>
      <w:szCs w:val="20"/>
    </w:rPr>
  </w:style>
  <w:style w:type="character" w:styleId="Heading5Char" w:customStyle="1">
    <w:name w:val="Heading 5 Char"/>
    <w:basedOn w:val="DefaultParagraphFont"/>
    <w:link w:val="Heading5"/>
    <w:rsid w:val="00D82ED9"/>
    <w:rPr>
      <w:rFonts w:ascii="Times New Roman" w:hAnsi="Times New Roman" w:eastAsia="Times New Roman" w:cs="Times New Roman"/>
      <w:sz w:val="24"/>
      <w:szCs w:val="20"/>
      <w:u w:val="single"/>
    </w:rPr>
  </w:style>
  <w:style w:type="character" w:styleId="Heading6Char" w:customStyle="1">
    <w:name w:val="Heading 6 Char"/>
    <w:basedOn w:val="DefaultParagraphFont"/>
    <w:link w:val="Heading6"/>
    <w:rsid w:val="00D82ED9"/>
    <w:rPr>
      <w:rFonts w:ascii="Times New Roman" w:hAnsi="Times New Roman" w:eastAsia="Times New Roman" w:cs="Times New Roman"/>
      <w:sz w:val="20"/>
      <w:szCs w:val="20"/>
    </w:rPr>
  </w:style>
  <w:style w:type="character" w:styleId="Heading7Char" w:customStyle="1">
    <w:name w:val="Heading 7 Char"/>
    <w:basedOn w:val="DefaultParagraphFont"/>
    <w:link w:val="Heading7"/>
    <w:rsid w:val="00D82ED9"/>
    <w:rPr>
      <w:rFonts w:ascii="StoneSerif" w:hAnsi="StoneSerif" w:eastAsia="Times New Roman" w:cs="Times New Roman"/>
      <w:b/>
      <w:szCs w:val="20"/>
    </w:rPr>
  </w:style>
  <w:style w:type="character" w:styleId="Heading8Char" w:customStyle="1">
    <w:name w:val="Heading 8 Char"/>
    <w:basedOn w:val="DefaultParagraphFont"/>
    <w:link w:val="Heading8"/>
    <w:rsid w:val="00D82ED9"/>
    <w:rPr>
      <w:rFonts w:ascii="Times New Roman" w:hAnsi="Times New Roman" w:eastAsia="Times New Roman" w:cs="Times New Roman"/>
      <w:b/>
      <w:sz w:val="24"/>
      <w:szCs w:val="20"/>
      <w:u w:val="single"/>
    </w:rPr>
  </w:style>
  <w:style w:type="character" w:styleId="Heading9Char" w:customStyle="1">
    <w:name w:val="Heading 9 Char"/>
    <w:basedOn w:val="DefaultParagraphFont"/>
    <w:link w:val="Heading9"/>
    <w:rsid w:val="00D82ED9"/>
    <w:rPr>
      <w:rFonts w:ascii="StoneSerif" w:hAnsi="StoneSerif" w:eastAsia="Times New Roman" w:cs="Times New Roman"/>
      <w:i/>
      <w:szCs w:val="20"/>
    </w:rPr>
  </w:style>
  <w:style w:type="paragraph" w:styleId="Footer">
    <w:name w:val="footer"/>
    <w:basedOn w:val="Normal"/>
    <w:link w:val="FooterChar"/>
    <w:rsid w:val="00D82ED9"/>
    <w:pPr>
      <w:tabs>
        <w:tab w:val="center" w:pos="4153"/>
        <w:tab w:val="right" w:pos="8306"/>
      </w:tabs>
    </w:pPr>
  </w:style>
  <w:style w:type="character" w:styleId="FooterChar" w:customStyle="1">
    <w:name w:val="Footer Char"/>
    <w:basedOn w:val="DefaultParagraphFont"/>
    <w:link w:val="Footer"/>
    <w:rsid w:val="00D82ED9"/>
    <w:rPr>
      <w:rFonts w:ascii="Times New Roman" w:hAnsi="Times New Roman" w:eastAsia="Times New Roman" w:cs="Times New Roman"/>
      <w:sz w:val="20"/>
      <w:szCs w:val="20"/>
    </w:rPr>
  </w:style>
  <w:style w:type="paragraph" w:styleId="BodyText">
    <w:name w:val="Body Text"/>
    <w:basedOn w:val="Normal"/>
    <w:link w:val="BodyTextChar"/>
    <w:rsid w:val="00D82ED9"/>
    <w:pPr>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z w:val="24"/>
    </w:rPr>
  </w:style>
  <w:style w:type="character" w:styleId="BodyTextChar" w:customStyle="1">
    <w:name w:val="Body Text Char"/>
    <w:basedOn w:val="DefaultParagraphFont"/>
    <w:link w:val="BodyText"/>
    <w:rsid w:val="00D82ED9"/>
    <w:rPr>
      <w:rFonts w:ascii="Times New Roman" w:hAnsi="Times New Roman" w:eastAsia="Times New Roman" w:cs="Times New Roman"/>
      <w:sz w:val="24"/>
      <w:szCs w:val="20"/>
    </w:rPr>
  </w:style>
  <w:style w:type="paragraph" w:styleId="BodyTextIndent2">
    <w:name w:val="Body Text Indent 2"/>
    <w:basedOn w:val="Normal"/>
    <w:link w:val="BodyTextIndent2Char"/>
    <w:rsid w:val="00D82ED9"/>
    <w:pPr>
      <w:tabs>
        <w:tab w:val="left" w:pos="1560"/>
        <w:tab w:val="left" w:pos="1843"/>
        <w:tab w:val="left" w:pos="2160"/>
        <w:tab w:val="left" w:pos="2880"/>
        <w:tab w:val="left" w:pos="3119"/>
        <w:tab w:val="left" w:pos="3600"/>
        <w:tab w:val="left" w:pos="4320"/>
        <w:tab w:val="left" w:pos="5040"/>
        <w:tab w:val="left" w:pos="5760"/>
        <w:tab w:val="left" w:pos="6480"/>
        <w:tab w:val="left" w:pos="7200"/>
        <w:tab w:val="left" w:pos="7920"/>
        <w:tab w:val="left" w:pos="8640"/>
      </w:tabs>
      <w:ind w:left="1560" w:hanging="851"/>
      <w:jc w:val="both"/>
    </w:pPr>
    <w:rPr>
      <w:sz w:val="24"/>
    </w:rPr>
  </w:style>
  <w:style w:type="character" w:styleId="BodyTextIndent2Char" w:customStyle="1">
    <w:name w:val="Body Text Indent 2 Char"/>
    <w:basedOn w:val="DefaultParagraphFont"/>
    <w:link w:val="BodyTextIndent2"/>
    <w:rsid w:val="00D82ED9"/>
    <w:rPr>
      <w:rFonts w:ascii="Times New Roman" w:hAnsi="Times New Roman" w:eastAsia="Times New Roman" w:cs="Times New Roman"/>
      <w:sz w:val="24"/>
      <w:szCs w:val="20"/>
    </w:rPr>
  </w:style>
  <w:style w:type="paragraph" w:styleId="BodyTextIndent3">
    <w:name w:val="Body Text Indent 3"/>
    <w:basedOn w:val="Normal"/>
    <w:link w:val="BodyTextIndent3Char"/>
    <w:rsid w:val="00D82ED9"/>
    <w:pPr>
      <w:tabs>
        <w:tab w:val="left" w:pos="709"/>
        <w:tab w:val="left" w:pos="1985"/>
        <w:tab w:val="left" w:pos="2835"/>
      </w:tabs>
      <w:spacing w:line="300" w:lineRule="atLeast"/>
      <w:ind w:left="709" w:hanging="709"/>
      <w:jc w:val="both"/>
    </w:pPr>
    <w:rPr>
      <w:sz w:val="24"/>
    </w:rPr>
  </w:style>
  <w:style w:type="character" w:styleId="BodyTextIndent3Char" w:customStyle="1">
    <w:name w:val="Body Text Indent 3 Char"/>
    <w:basedOn w:val="DefaultParagraphFont"/>
    <w:link w:val="BodyTextIndent3"/>
    <w:rsid w:val="00D82ED9"/>
    <w:rPr>
      <w:rFonts w:ascii="Times New Roman" w:hAnsi="Times New Roman" w:eastAsia="Times New Roman" w:cs="Times New Roman"/>
      <w:sz w:val="24"/>
      <w:szCs w:val="20"/>
    </w:rPr>
  </w:style>
  <w:style w:type="paragraph" w:styleId="EMW1" w:customStyle="1">
    <w:name w:val="EMW1"/>
    <w:basedOn w:val="Normal"/>
    <w:rsid w:val="00D82ED9"/>
    <w:pPr>
      <w:numPr>
        <w:ilvl w:val="1"/>
        <w:numId w:val="4"/>
      </w:numPr>
      <w:spacing w:line="360" w:lineRule="auto"/>
      <w:jc w:val="both"/>
    </w:pPr>
    <w:rPr>
      <w:rFonts w:ascii="CG Omega" w:hAnsi="CG Omega"/>
      <w:snapToGrid w:val="0"/>
      <w:sz w:val="22"/>
    </w:rPr>
  </w:style>
  <w:style w:type="paragraph" w:styleId="EMWHeading" w:customStyle="1">
    <w:name w:val="EMWHeading"/>
    <w:basedOn w:val="EMW1"/>
    <w:rsid w:val="00D82ED9"/>
    <w:pPr>
      <w:numPr>
        <w:ilvl w:val="0"/>
      </w:numPr>
    </w:pPr>
    <w:rPr>
      <w:b/>
      <w:caps/>
    </w:rPr>
  </w:style>
  <w:style w:type="character" w:styleId="CommentReference">
    <w:name w:val="annotation reference"/>
    <w:uiPriority w:val="99"/>
    <w:semiHidden/>
    <w:rsid w:val="00D82ED9"/>
    <w:rPr>
      <w:sz w:val="16"/>
      <w:szCs w:val="16"/>
    </w:rPr>
  </w:style>
  <w:style w:type="paragraph" w:styleId="CommentText">
    <w:name w:val="annotation text"/>
    <w:basedOn w:val="Normal"/>
    <w:link w:val="CommentTextChar"/>
    <w:uiPriority w:val="99"/>
    <w:semiHidden/>
    <w:rsid w:val="00D82ED9"/>
  </w:style>
  <w:style w:type="character" w:styleId="CommentTextChar" w:customStyle="1">
    <w:name w:val="Comment Text Char"/>
    <w:basedOn w:val="DefaultParagraphFont"/>
    <w:link w:val="CommentText"/>
    <w:uiPriority w:val="99"/>
    <w:semiHidden/>
    <w:rsid w:val="00D82ED9"/>
    <w:rPr>
      <w:rFonts w:ascii="Times New Roman" w:hAnsi="Times New Roman" w:eastAsia="Times New Roman" w:cs="Times New Roman"/>
      <w:sz w:val="20"/>
      <w:szCs w:val="20"/>
    </w:rPr>
  </w:style>
  <w:style w:type="paragraph" w:styleId="ListParagraph">
    <w:name w:val="List Paragraph"/>
    <w:basedOn w:val="Normal"/>
    <w:uiPriority w:val="34"/>
    <w:qFormat/>
    <w:rsid w:val="00D82ED9"/>
    <w:pPr>
      <w:ind w:left="720"/>
    </w:pPr>
  </w:style>
  <w:style w:type="character" w:styleId="tgc" w:customStyle="1">
    <w:name w:val="_tgc"/>
    <w:rsid w:val="00D82ED9"/>
  </w:style>
  <w:style w:type="paragraph" w:styleId="BalloonText">
    <w:name w:val="Balloon Text"/>
    <w:basedOn w:val="Normal"/>
    <w:link w:val="BalloonTextChar"/>
    <w:uiPriority w:val="99"/>
    <w:semiHidden/>
    <w:unhideWhenUsed/>
    <w:rsid w:val="00D82ED9"/>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82ED9"/>
    <w:rPr>
      <w:rFonts w:ascii="Segoe UI" w:hAnsi="Segoe UI" w:eastAsia="Times New Roman" w:cs="Segoe UI"/>
      <w:sz w:val="18"/>
      <w:szCs w:val="18"/>
    </w:rPr>
  </w:style>
  <w:style w:type="paragraph" w:styleId="Header">
    <w:name w:val="header"/>
    <w:basedOn w:val="Normal"/>
    <w:link w:val="HeaderChar"/>
    <w:uiPriority w:val="99"/>
    <w:unhideWhenUsed/>
    <w:rsid w:val="00975ABC"/>
    <w:pPr>
      <w:tabs>
        <w:tab w:val="center" w:pos="4513"/>
        <w:tab w:val="right" w:pos="9026"/>
      </w:tabs>
    </w:pPr>
  </w:style>
  <w:style w:type="character" w:styleId="HeaderChar" w:customStyle="1">
    <w:name w:val="Header Char"/>
    <w:basedOn w:val="DefaultParagraphFont"/>
    <w:link w:val="Header"/>
    <w:uiPriority w:val="99"/>
    <w:rsid w:val="00975ABC"/>
    <w:rPr>
      <w:rFonts w:ascii="Times New Roman" w:hAnsi="Times New Roman" w:eastAsia="Times New Roman" w:cs="Times New Roman"/>
      <w:sz w:val="20"/>
      <w:szCs w:val="20"/>
    </w:rPr>
  </w:style>
  <w:style w:type="character" w:styleId="Hyperlink">
    <w:name w:val="Hyperlink"/>
    <w:uiPriority w:val="99"/>
    <w:unhideWhenUsed/>
    <w:rsid w:val="00E078B1"/>
    <w:rPr>
      <w:color w:val="0563C1"/>
      <w:u w:val="single"/>
    </w:rPr>
  </w:style>
  <w:style w:type="paragraph" w:styleId="CommentSubject">
    <w:name w:val="annotation subject"/>
    <w:basedOn w:val="CommentText"/>
    <w:next w:val="CommentText"/>
    <w:link w:val="CommentSubjectChar"/>
    <w:uiPriority w:val="99"/>
    <w:semiHidden/>
    <w:unhideWhenUsed/>
    <w:rsid w:val="002E3782"/>
    <w:rPr>
      <w:b/>
      <w:bCs/>
    </w:rPr>
  </w:style>
  <w:style w:type="character" w:styleId="CommentSubjectChar" w:customStyle="1">
    <w:name w:val="Comment Subject Char"/>
    <w:basedOn w:val="CommentTextChar"/>
    <w:link w:val="CommentSubject"/>
    <w:uiPriority w:val="99"/>
    <w:semiHidden/>
    <w:rsid w:val="002E3782"/>
    <w:rPr>
      <w:rFonts w:ascii="Times New Roman" w:hAnsi="Times New Roman" w:eastAsia="Times New Roman" w:cs="Times New Roman"/>
      <w:b/>
      <w:bCs/>
      <w:sz w:val="20"/>
      <w:szCs w:val="20"/>
    </w:rPr>
  </w:style>
  <w:style w:type="paragraph" w:styleId="Revision">
    <w:name w:val="Revision"/>
    <w:hidden/>
    <w:uiPriority w:val="99"/>
    <w:semiHidden/>
    <w:rsid w:val="006A47C3"/>
    <w:pPr>
      <w:spacing w:after="0" w:line="240" w:lineRule="auto"/>
    </w:pPr>
    <w:rPr>
      <w:rFonts w:ascii="Times New Roman" w:hAnsi="Times New Roman" w:eastAsia="Times New Roman" w:cs="Times New Roman"/>
      <w:sz w:val="20"/>
      <w:szCs w:val="20"/>
    </w:rPr>
  </w:style>
  <w:style w:type="table" w:styleId="TableGrid">
    <w:name w:val="Table Grid"/>
    <w:basedOn w:val="TableNormal"/>
    <w:uiPriority w:val="39"/>
    <w:rsid w:val="00211CF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Clause" w:customStyle="1">
    <w:name w:val="Title Clause"/>
    <w:basedOn w:val="Normal"/>
    <w:rsid w:val="0080651E"/>
    <w:pPr>
      <w:keepNext/>
      <w:widowControl/>
      <w:numPr>
        <w:numId w:val="17"/>
      </w:numPr>
      <w:spacing w:before="240" w:after="240" w:line="300" w:lineRule="atLeast"/>
      <w:jc w:val="both"/>
      <w:outlineLvl w:val="0"/>
    </w:pPr>
    <w:rPr>
      <w:rFonts w:ascii="Arial" w:hAnsi="Arial" w:eastAsia="Arial Unicode MS" w:cs="Arial"/>
      <w:b/>
      <w:color w:val="000000"/>
      <w:kern w:val="28"/>
      <w:sz w:val="22"/>
    </w:rPr>
  </w:style>
  <w:style w:type="paragraph" w:styleId="Untitledsubclause1" w:customStyle="1">
    <w:name w:val="Untitled subclause 1"/>
    <w:basedOn w:val="Normal"/>
    <w:rsid w:val="0080651E"/>
    <w:pPr>
      <w:widowControl/>
      <w:numPr>
        <w:ilvl w:val="1"/>
        <w:numId w:val="17"/>
      </w:numPr>
      <w:spacing w:before="280" w:after="120" w:line="300" w:lineRule="atLeast"/>
      <w:jc w:val="both"/>
      <w:outlineLvl w:val="1"/>
    </w:pPr>
    <w:rPr>
      <w:rFonts w:ascii="Arial" w:hAnsi="Arial" w:eastAsia="Arial Unicode MS" w:cs="Arial"/>
      <w:color w:val="000000"/>
      <w:sz w:val="22"/>
    </w:rPr>
  </w:style>
  <w:style w:type="paragraph" w:styleId="Untitledsubclause2" w:customStyle="1">
    <w:name w:val="Untitled subclause 2"/>
    <w:basedOn w:val="Normal"/>
    <w:rsid w:val="0080651E"/>
    <w:pPr>
      <w:widowControl/>
      <w:numPr>
        <w:ilvl w:val="2"/>
        <w:numId w:val="17"/>
      </w:numPr>
      <w:spacing w:after="120" w:line="300" w:lineRule="atLeast"/>
      <w:jc w:val="both"/>
      <w:outlineLvl w:val="2"/>
    </w:pPr>
    <w:rPr>
      <w:rFonts w:ascii="Arial" w:hAnsi="Arial" w:eastAsia="Arial Unicode MS" w:cs="Arial"/>
      <w:color w:val="000000"/>
      <w:sz w:val="22"/>
    </w:rPr>
  </w:style>
  <w:style w:type="paragraph" w:styleId="Untitledsubclause3" w:customStyle="1">
    <w:name w:val="Untitled subclause 3"/>
    <w:basedOn w:val="Normal"/>
    <w:rsid w:val="0080651E"/>
    <w:pPr>
      <w:widowControl/>
      <w:numPr>
        <w:ilvl w:val="3"/>
        <w:numId w:val="17"/>
      </w:numPr>
      <w:tabs>
        <w:tab w:val="left" w:pos="2261"/>
      </w:tabs>
      <w:spacing w:after="120" w:line="300" w:lineRule="atLeast"/>
      <w:jc w:val="both"/>
      <w:outlineLvl w:val="3"/>
    </w:pPr>
    <w:rPr>
      <w:rFonts w:ascii="Arial" w:hAnsi="Arial" w:eastAsia="Arial Unicode MS" w:cs="Arial"/>
      <w:color w:val="000000"/>
      <w:sz w:val="22"/>
    </w:rPr>
  </w:style>
  <w:style w:type="paragraph" w:styleId="Untitledsubclause4" w:customStyle="1">
    <w:name w:val="Untitled subclause 4"/>
    <w:basedOn w:val="Normal"/>
    <w:rsid w:val="0080651E"/>
    <w:pPr>
      <w:widowControl/>
      <w:numPr>
        <w:ilvl w:val="4"/>
        <w:numId w:val="17"/>
      </w:numPr>
      <w:spacing w:after="120" w:line="300" w:lineRule="atLeast"/>
      <w:jc w:val="both"/>
      <w:outlineLvl w:val="4"/>
    </w:pPr>
    <w:rPr>
      <w:rFonts w:ascii="Arial" w:hAnsi="Arial" w:eastAsia="Arial Unicode MS" w:cs="Arial"/>
      <w:color w:val="000000"/>
      <w:sz w:val="22"/>
    </w:rPr>
  </w:style>
  <w:style w:type="paragraph" w:styleId="Normal1" w:customStyle="1">
    <w:name w:val="Normal1"/>
    <w:basedOn w:val="Normal"/>
    <w:link w:val="Normal1Char"/>
    <w:rsid w:val="006E06B5"/>
    <w:pPr>
      <w:widowControl/>
      <w:spacing w:after="120"/>
      <w:ind w:left="720"/>
      <w:jc w:val="both"/>
    </w:pPr>
    <w:rPr>
      <w:rFonts w:ascii="Arial" w:hAnsi="Arial" w:cs="Arial"/>
      <w:sz w:val="22"/>
      <w:szCs w:val="22"/>
      <w:lang w:eastAsia="en-GB"/>
    </w:rPr>
  </w:style>
  <w:style w:type="character" w:styleId="Normal1Char" w:customStyle="1">
    <w:name w:val="Normal1 Char"/>
    <w:link w:val="Normal1"/>
    <w:rsid w:val="006E06B5"/>
    <w:rPr>
      <w:rFonts w:ascii="Arial" w:hAnsi="Arial" w:eastAsia="Times New Roman" w:cs="Arial"/>
      <w:lang w:eastAsia="en-GB"/>
    </w:rPr>
  </w:style>
  <w:style w:type="paragraph" w:styleId="BodyText2">
    <w:name w:val="Body Text 2"/>
    <w:basedOn w:val="Normal"/>
    <w:link w:val="BodyText2Char"/>
    <w:uiPriority w:val="99"/>
    <w:semiHidden/>
    <w:unhideWhenUsed/>
    <w:rsid w:val="005A46EF"/>
    <w:pPr>
      <w:spacing w:after="120" w:line="480" w:lineRule="auto"/>
    </w:pPr>
  </w:style>
  <w:style w:type="character" w:styleId="BodyText2Char" w:customStyle="1">
    <w:name w:val="Body Text 2 Char"/>
    <w:basedOn w:val="DefaultParagraphFont"/>
    <w:link w:val="BodyText2"/>
    <w:uiPriority w:val="99"/>
    <w:semiHidden/>
    <w:rsid w:val="005A46EF"/>
    <w:rPr>
      <w:rFonts w:ascii="Times New Roman" w:hAnsi="Times New Roman" w:eastAsia="Times New Roman" w:cs="Times New Roman"/>
      <w:sz w:val="20"/>
      <w:szCs w:val="20"/>
    </w:rPr>
  </w:style>
  <w:style w:type="paragraph" w:styleId="BodyText3">
    <w:name w:val="Body Text 3"/>
    <w:basedOn w:val="Normal"/>
    <w:link w:val="BodyText3Char"/>
    <w:uiPriority w:val="99"/>
    <w:semiHidden/>
    <w:unhideWhenUsed/>
    <w:rsid w:val="005A46EF"/>
    <w:pPr>
      <w:spacing w:after="120"/>
    </w:pPr>
    <w:rPr>
      <w:sz w:val="16"/>
      <w:szCs w:val="16"/>
    </w:rPr>
  </w:style>
  <w:style w:type="character" w:styleId="BodyText3Char" w:customStyle="1">
    <w:name w:val="Body Text 3 Char"/>
    <w:basedOn w:val="DefaultParagraphFont"/>
    <w:link w:val="BodyText3"/>
    <w:uiPriority w:val="99"/>
    <w:semiHidden/>
    <w:rsid w:val="005A46EF"/>
    <w:rPr>
      <w:rFonts w:ascii="Times New Roman" w:hAnsi="Times New Roman" w:eastAsia="Times New Roman" w:cs="Times New Roman"/>
      <w:sz w:val="16"/>
      <w:szCs w:val="16"/>
    </w:rPr>
  </w:style>
  <w:style w:type="paragraph" w:styleId="paragraph" w:customStyle="1">
    <w:name w:val="paragraph"/>
    <w:basedOn w:val="Normal"/>
    <w:rsid w:val="00FF2E5A"/>
    <w:pPr>
      <w:widowControl/>
      <w:spacing w:before="100" w:beforeAutospacing="1" w:after="100" w:afterAutospacing="1"/>
    </w:pPr>
    <w:rPr>
      <w:sz w:val="24"/>
      <w:szCs w:val="24"/>
      <w:lang w:eastAsia="en-GB"/>
    </w:rPr>
  </w:style>
  <w:style w:type="character" w:styleId="normaltextrun" w:customStyle="1">
    <w:name w:val="normaltextrun"/>
    <w:basedOn w:val="DefaultParagraphFont"/>
    <w:rsid w:val="00FF2E5A"/>
  </w:style>
  <w:style w:type="character" w:styleId="eop" w:customStyle="1">
    <w:name w:val="eop"/>
    <w:basedOn w:val="DefaultParagraphFont"/>
    <w:rsid w:val="00FF2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457998">
      <w:bodyDiv w:val="1"/>
      <w:marLeft w:val="0"/>
      <w:marRight w:val="0"/>
      <w:marTop w:val="0"/>
      <w:marBottom w:val="0"/>
      <w:divBdr>
        <w:top w:val="none" w:sz="0" w:space="0" w:color="auto"/>
        <w:left w:val="none" w:sz="0" w:space="0" w:color="auto"/>
        <w:bottom w:val="none" w:sz="0" w:space="0" w:color="auto"/>
        <w:right w:val="none" w:sz="0" w:space="0" w:color="auto"/>
      </w:divBdr>
    </w:div>
    <w:div w:id="653415859">
      <w:bodyDiv w:val="1"/>
      <w:marLeft w:val="0"/>
      <w:marRight w:val="0"/>
      <w:marTop w:val="0"/>
      <w:marBottom w:val="0"/>
      <w:divBdr>
        <w:top w:val="none" w:sz="0" w:space="0" w:color="auto"/>
        <w:left w:val="none" w:sz="0" w:space="0" w:color="auto"/>
        <w:bottom w:val="none" w:sz="0" w:space="0" w:color="auto"/>
        <w:right w:val="none" w:sz="0" w:space="0" w:color="auto"/>
      </w:divBdr>
    </w:div>
    <w:div w:id="1521896902">
      <w:bodyDiv w:val="1"/>
      <w:marLeft w:val="0"/>
      <w:marRight w:val="0"/>
      <w:marTop w:val="0"/>
      <w:marBottom w:val="0"/>
      <w:divBdr>
        <w:top w:val="none" w:sz="0" w:space="0" w:color="auto"/>
        <w:left w:val="none" w:sz="0" w:space="0" w:color="auto"/>
        <w:bottom w:val="none" w:sz="0" w:space="0" w:color="auto"/>
        <w:right w:val="none" w:sz="0" w:space="0" w:color="auto"/>
      </w:divBdr>
    </w:div>
    <w:div w:id="1849900413">
      <w:bodyDiv w:val="1"/>
      <w:marLeft w:val="0"/>
      <w:marRight w:val="0"/>
      <w:marTop w:val="0"/>
      <w:marBottom w:val="0"/>
      <w:divBdr>
        <w:top w:val="none" w:sz="0" w:space="0" w:color="auto"/>
        <w:left w:val="none" w:sz="0" w:space="0" w:color="auto"/>
        <w:bottom w:val="none" w:sz="0" w:space="0" w:color="auto"/>
        <w:right w:val="none" w:sz="0" w:space="0" w:color="auto"/>
      </w:divBdr>
    </w:div>
    <w:div w:id="1945571972">
      <w:bodyDiv w:val="1"/>
      <w:marLeft w:val="0"/>
      <w:marRight w:val="0"/>
      <w:marTop w:val="0"/>
      <w:marBottom w:val="0"/>
      <w:divBdr>
        <w:top w:val="none" w:sz="0" w:space="0" w:color="auto"/>
        <w:left w:val="none" w:sz="0" w:space="0" w:color="auto"/>
        <w:bottom w:val="none" w:sz="0" w:space="0" w:color="auto"/>
        <w:right w:val="none" w:sz="0" w:space="0" w:color="auto"/>
      </w:divBdr>
      <w:divsChild>
        <w:div w:id="10452620">
          <w:marLeft w:val="0"/>
          <w:marRight w:val="0"/>
          <w:marTop w:val="0"/>
          <w:marBottom w:val="0"/>
          <w:divBdr>
            <w:top w:val="none" w:sz="0" w:space="0" w:color="auto"/>
            <w:left w:val="none" w:sz="0" w:space="0" w:color="auto"/>
            <w:bottom w:val="none" w:sz="0" w:space="0" w:color="auto"/>
            <w:right w:val="none" w:sz="0" w:space="0" w:color="auto"/>
          </w:divBdr>
        </w:div>
        <w:div w:id="102893283">
          <w:marLeft w:val="0"/>
          <w:marRight w:val="0"/>
          <w:marTop w:val="0"/>
          <w:marBottom w:val="0"/>
          <w:divBdr>
            <w:top w:val="none" w:sz="0" w:space="0" w:color="auto"/>
            <w:left w:val="none" w:sz="0" w:space="0" w:color="auto"/>
            <w:bottom w:val="none" w:sz="0" w:space="0" w:color="auto"/>
            <w:right w:val="none" w:sz="0" w:space="0" w:color="auto"/>
          </w:divBdr>
        </w:div>
        <w:div w:id="105001322">
          <w:marLeft w:val="0"/>
          <w:marRight w:val="0"/>
          <w:marTop w:val="0"/>
          <w:marBottom w:val="0"/>
          <w:divBdr>
            <w:top w:val="none" w:sz="0" w:space="0" w:color="auto"/>
            <w:left w:val="none" w:sz="0" w:space="0" w:color="auto"/>
            <w:bottom w:val="none" w:sz="0" w:space="0" w:color="auto"/>
            <w:right w:val="none" w:sz="0" w:space="0" w:color="auto"/>
          </w:divBdr>
        </w:div>
        <w:div w:id="121533832">
          <w:marLeft w:val="0"/>
          <w:marRight w:val="0"/>
          <w:marTop w:val="0"/>
          <w:marBottom w:val="0"/>
          <w:divBdr>
            <w:top w:val="none" w:sz="0" w:space="0" w:color="auto"/>
            <w:left w:val="none" w:sz="0" w:space="0" w:color="auto"/>
            <w:bottom w:val="none" w:sz="0" w:space="0" w:color="auto"/>
            <w:right w:val="none" w:sz="0" w:space="0" w:color="auto"/>
          </w:divBdr>
        </w:div>
        <w:div w:id="165634985">
          <w:marLeft w:val="0"/>
          <w:marRight w:val="0"/>
          <w:marTop w:val="0"/>
          <w:marBottom w:val="0"/>
          <w:divBdr>
            <w:top w:val="none" w:sz="0" w:space="0" w:color="auto"/>
            <w:left w:val="none" w:sz="0" w:space="0" w:color="auto"/>
            <w:bottom w:val="none" w:sz="0" w:space="0" w:color="auto"/>
            <w:right w:val="none" w:sz="0" w:space="0" w:color="auto"/>
          </w:divBdr>
        </w:div>
        <w:div w:id="221791319">
          <w:marLeft w:val="0"/>
          <w:marRight w:val="0"/>
          <w:marTop w:val="0"/>
          <w:marBottom w:val="0"/>
          <w:divBdr>
            <w:top w:val="none" w:sz="0" w:space="0" w:color="auto"/>
            <w:left w:val="none" w:sz="0" w:space="0" w:color="auto"/>
            <w:bottom w:val="none" w:sz="0" w:space="0" w:color="auto"/>
            <w:right w:val="none" w:sz="0" w:space="0" w:color="auto"/>
          </w:divBdr>
        </w:div>
        <w:div w:id="374962080">
          <w:marLeft w:val="0"/>
          <w:marRight w:val="0"/>
          <w:marTop w:val="0"/>
          <w:marBottom w:val="0"/>
          <w:divBdr>
            <w:top w:val="none" w:sz="0" w:space="0" w:color="auto"/>
            <w:left w:val="none" w:sz="0" w:space="0" w:color="auto"/>
            <w:bottom w:val="none" w:sz="0" w:space="0" w:color="auto"/>
            <w:right w:val="none" w:sz="0" w:space="0" w:color="auto"/>
          </w:divBdr>
        </w:div>
        <w:div w:id="526330982">
          <w:marLeft w:val="0"/>
          <w:marRight w:val="0"/>
          <w:marTop w:val="0"/>
          <w:marBottom w:val="0"/>
          <w:divBdr>
            <w:top w:val="none" w:sz="0" w:space="0" w:color="auto"/>
            <w:left w:val="none" w:sz="0" w:space="0" w:color="auto"/>
            <w:bottom w:val="none" w:sz="0" w:space="0" w:color="auto"/>
            <w:right w:val="none" w:sz="0" w:space="0" w:color="auto"/>
          </w:divBdr>
        </w:div>
        <w:div w:id="695928651">
          <w:marLeft w:val="0"/>
          <w:marRight w:val="0"/>
          <w:marTop w:val="0"/>
          <w:marBottom w:val="0"/>
          <w:divBdr>
            <w:top w:val="none" w:sz="0" w:space="0" w:color="auto"/>
            <w:left w:val="none" w:sz="0" w:space="0" w:color="auto"/>
            <w:bottom w:val="none" w:sz="0" w:space="0" w:color="auto"/>
            <w:right w:val="none" w:sz="0" w:space="0" w:color="auto"/>
          </w:divBdr>
        </w:div>
        <w:div w:id="826743830">
          <w:marLeft w:val="0"/>
          <w:marRight w:val="0"/>
          <w:marTop w:val="0"/>
          <w:marBottom w:val="0"/>
          <w:divBdr>
            <w:top w:val="none" w:sz="0" w:space="0" w:color="auto"/>
            <w:left w:val="none" w:sz="0" w:space="0" w:color="auto"/>
            <w:bottom w:val="none" w:sz="0" w:space="0" w:color="auto"/>
            <w:right w:val="none" w:sz="0" w:space="0" w:color="auto"/>
          </w:divBdr>
        </w:div>
        <w:div w:id="857230509">
          <w:marLeft w:val="0"/>
          <w:marRight w:val="0"/>
          <w:marTop w:val="0"/>
          <w:marBottom w:val="0"/>
          <w:divBdr>
            <w:top w:val="none" w:sz="0" w:space="0" w:color="auto"/>
            <w:left w:val="none" w:sz="0" w:space="0" w:color="auto"/>
            <w:bottom w:val="none" w:sz="0" w:space="0" w:color="auto"/>
            <w:right w:val="none" w:sz="0" w:space="0" w:color="auto"/>
          </w:divBdr>
        </w:div>
        <w:div w:id="909579070">
          <w:marLeft w:val="0"/>
          <w:marRight w:val="0"/>
          <w:marTop w:val="0"/>
          <w:marBottom w:val="0"/>
          <w:divBdr>
            <w:top w:val="none" w:sz="0" w:space="0" w:color="auto"/>
            <w:left w:val="none" w:sz="0" w:space="0" w:color="auto"/>
            <w:bottom w:val="none" w:sz="0" w:space="0" w:color="auto"/>
            <w:right w:val="none" w:sz="0" w:space="0" w:color="auto"/>
          </w:divBdr>
        </w:div>
        <w:div w:id="932201488">
          <w:marLeft w:val="0"/>
          <w:marRight w:val="0"/>
          <w:marTop w:val="0"/>
          <w:marBottom w:val="0"/>
          <w:divBdr>
            <w:top w:val="none" w:sz="0" w:space="0" w:color="auto"/>
            <w:left w:val="none" w:sz="0" w:space="0" w:color="auto"/>
            <w:bottom w:val="none" w:sz="0" w:space="0" w:color="auto"/>
            <w:right w:val="none" w:sz="0" w:space="0" w:color="auto"/>
          </w:divBdr>
        </w:div>
        <w:div w:id="939676940">
          <w:marLeft w:val="0"/>
          <w:marRight w:val="0"/>
          <w:marTop w:val="0"/>
          <w:marBottom w:val="0"/>
          <w:divBdr>
            <w:top w:val="none" w:sz="0" w:space="0" w:color="auto"/>
            <w:left w:val="none" w:sz="0" w:space="0" w:color="auto"/>
            <w:bottom w:val="none" w:sz="0" w:space="0" w:color="auto"/>
            <w:right w:val="none" w:sz="0" w:space="0" w:color="auto"/>
          </w:divBdr>
        </w:div>
        <w:div w:id="1001278642">
          <w:marLeft w:val="0"/>
          <w:marRight w:val="0"/>
          <w:marTop w:val="0"/>
          <w:marBottom w:val="0"/>
          <w:divBdr>
            <w:top w:val="none" w:sz="0" w:space="0" w:color="auto"/>
            <w:left w:val="none" w:sz="0" w:space="0" w:color="auto"/>
            <w:bottom w:val="none" w:sz="0" w:space="0" w:color="auto"/>
            <w:right w:val="none" w:sz="0" w:space="0" w:color="auto"/>
          </w:divBdr>
        </w:div>
        <w:div w:id="1044989754">
          <w:marLeft w:val="0"/>
          <w:marRight w:val="0"/>
          <w:marTop w:val="0"/>
          <w:marBottom w:val="0"/>
          <w:divBdr>
            <w:top w:val="none" w:sz="0" w:space="0" w:color="auto"/>
            <w:left w:val="none" w:sz="0" w:space="0" w:color="auto"/>
            <w:bottom w:val="none" w:sz="0" w:space="0" w:color="auto"/>
            <w:right w:val="none" w:sz="0" w:space="0" w:color="auto"/>
          </w:divBdr>
        </w:div>
        <w:div w:id="1183133881">
          <w:marLeft w:val="0"/>
          <w:marRight w:val="0"/>
          <w:marTop w:val="0"/>
          <w:marBottom w:val="0"/>
          <w:divBdr>
            <w:top w:val="none" w:sz="0" w:space="0" w:color="auto"/>
            <w:left w:val="none" w:sz="0" w:space="0" w:color="auto"/>
            <w:bottom w:val="none" w:sz="0" w:space="0" w:color="auto"/>
            <w:right w:val="none" w:sz="0" w:space="0" w:color="auto"/>
          </w:divBdr>
        </w:div>
        <w:div w:id="1247154730">
          <w:marLeft w:val="0"/>
          <w:marRight w:val="0"/>
          <w:marTop w:val="0"/>
          <w:marBottom w:val="0"/>
          <w:divBdr>
            <w:top w:val="none" w:sz="0" w:space="0" w:color="auto"/>
            <w:left w:val="none" w:sz="0" w:space="0" w:color="auto"/>
            <w:bottom w:val="none" w:sz="0" w:space="0" w:color="auto"/>
            <w:right w:val="none" w:sz="0" w:space="0" w:color="auto"/>
          </w:divBdr>
        </w:div>
        <w:div w:id="1312903436">
          <w:marLeft w:val="0"/>
          <w:marRight w:val="0"/>
          <w:marTop w:val="0"/>
          <w:marBottom w:val="0"/>
          <w:divBdr>
            <w:top w:val="none" w:sz="0" w:space="0" w:color="auto"/>
            <w:left w:val="none" w:sz="0" w:space="0" w:color="auto"/>
            <w:bottom w:val="none" w:sz="0" w:space="0" w:color="auto"/>
            <w:right w:val="none" w:sz="0" w:space="0" w:color="auto"/>
          </w:divBdr>
        </w:div>
        <w:div w:id="1348673128">
          <w:marLeft w:val="0"/>
          <w:marRight w:val="0"/>
          <w:marTop w:val="0"/>
          <w:marBottom w:val="0"/>
          <w:divBdr>
            <w:top w:val="none" w:sz="0" w:space="0" w:color="auto"/>
            <w:left w:val="none" w:sz="0" w:space="0" w:color="auto"/>
            <w:bottom w:val="none" w:sz="0" w:space="0" w:color="auto"/>
            <w:right w:val="none" w:sz="0" w:space="0" w:color="auto"/>
          </w:divBdr>
        </w:div>
        <w:div w:id="1395617507">
          <w:marLeft w:val="0"/>
          <w:marRight w:val="0"/>
          <w:marTop w:val="0"/>
          <w:marBottom w:val="0"/>
          <w:divBdr>
            <w:top w:val="none" w:sz="0" w:space="0" w:color="auto"/>
            <w:left w:val="none" w:sz="0" w:space="0" w:color="auto"/>
            <w:bottom w:val="none" w:sz="0" w:space="0" w:color="auto"/>
            <w:right w:val="none" w:sz="0" w:space="0" w:color="auto"/>
          </w:divBdr>
        </w:div>
        <w:div w:id="1481114629">
          <w:marLeft w:val="0"/>
          <w:marRight w:val="0"/>
          <w:marTop w:val="0"/>
          <w:marBottom w:val="0"/>
          <w:divBdr>
            <w:top w:val="none" w:sz="0" w:space="0" w:color="auto"/>
            <w:left w:val="none" w:sz="0" w:space="0" w:color="auto"/>
            <w:bottom w:val="none" w:sz="0" w:space="0" w:color="auto"/>
            <w:right w:val="none" w:sz="0" w:space="0" w:color="auto"/>
          </w:divBdr>
          <w:divsChild>
            <w:div w:id="393116443">
              <w:marLeft w:val="-75"/>
              <w:marRight w:val="0"/>
              <w:marTop w:val="30"/>
              <w:marBottom w:val="30"/>
              <w:divBdr>
                <w:top w:val="none" w:sz="0" w:space="0" w:color="auto"/>
                <w:left w:val="none" w:sz="0" w:space="0" w:color="auto"/>
                <w:bottom w:val="none" w:sz="0" w:space="0" w:color="auto"/>
                <w:right w:val="none" w:sz="0" w:space="0" w:color="auto"/>
              </w:divBdr>
              <w:divsChild>
                <w:div w:id="343438215">
                  <w:marLeft w:val="0"/>
                  <w:marRight w:val="0"/>
                  <w:marTop w:val="0"/>
                  <w:marBottom w:val="0"/>
                  <w:divBdr>
                    <w:top w:val="none" w:sz="0" w:space="0" w:color="auto"/>
                    <w:left w:val="none" w:sz="0" w:space="0" w:color="auto"/>
                    <w:bottom w:val="none" w:sz="0" w:space="0" w:color="auto"/>
                    <w:right w:val="none" w:sz="0" w:space="0" w:color="auto"/>
                  </w:divBdr>
                  <w:divsChild>
                    <w:div w:id="874275301">
                      <w:marLeft w:val="0"/>
                      <w:marRight w:val="0"/>
                      <w:marTop w:val="0"/>
                      <w:marBottom w:val="0"/>
                      <w:divBdr>
                        <w:top w:val="none" w:sz="0" w:space="0" w:color="auto"/>
                        <w:left w:val="none" w:sz="0" w:space="0" w:color="auto"/>
                        <w:bottom w:val="none" w:sz="0" w:space="0" w:color="auto"/>
                        <w:right w:val="none" w:sz="0" w:space="0" w:color="auto"/>
                      </w:divBdr>
                    </w:div>
                    <w:div w:id="993146765">
                      <w:marLeft w:val="0"/>
                      <w:marRight w:val="0"/>
                      <w:marTop w:val="0"/>
                      <w:marBottom w:val="0"/>
                      <w:divBdr>
                        <w:top w:val="none" w:sz="0" w:space="0" w:color="auto"/>
                        <w:left w:val="none" w:sz="0" w:space="0" w:color="auto"/>
                        <w:bottom w:val="none" w:sz="0" w:space="0" w:color="auto"/>
                        <w:right w:val="none" w:sz="0" w:space="0" w:color="auto"/>
                      </w:divBdr>
                    </w:div>
                    <w:div w:id="1161197210">
                      <w:marLeft w:val="0"/>
                      <w:marRight w:val="0"/>
                      <w:marTop w:val="0"/>
                      <w:marBottom w:val="0"/>
                      <w:divBdr>
                        <w:top w:val="none" w:sz="0" w:space="0" w:color="auto"/>
                        <w:left w:val="none" w:sz="0" w:space="0" w:color="auto"/>
                        <w:bottom w:val="none" w:sz="0" w:space="0" w:color="auto"/>
                        <w:right w:val="none" w:sz="0" w:space="0" w:color="auto"/>
                      </w:divBdr>
                    </w:div>
                  </w:divsChild>
                </w:div>
                <w:div w:id="348408130">
                  <w:marLeft w:val="0"/>
                  <w:marRight w:val="0"/>
                  <w:marTop w:val="0"/>
                  <w:marBottom w:val="0"/>
                  <w:divBdr>
                    <w:top w:val="none" w:sz="0" w:space="0" w:color="auto"/>
                    <w:left w:val="none" w:sz="0" w:space="0" w:color="auto"/>
                    <w:bottom w:val="none" w:sz="0" w:space="0" w:color="auto"/>
                    <w:right w:val="none" w:sz="0" w:space="0" w:color="auto"/>
                  </w:divBdr>
                  <w:divsChild>
                    <w:div w:id="1085613873">
                      <w:marLeft w:val="0"/>
                      <w:marRight w:val="0"/>
                      <w:marTop w:val="0"/>
                      <w:marBottom w:val="0"/>
                      <w:divBdr>
                        <w:top w:val="none" w:sz="0" w:space="0" w:color="auto"/>
                        <w:left w:val="none" w:sz="0" w:space="0" w:color="auto"/>
                        <w:bottom w:val="none" w:sz="0" w:space="0" w:color="auto"/>
                        <w:right w:val="none" w:sz="0" w:space="0" w:color="auto"/>
                      </w:divBdr>
                    </w:div>
                  </w:divsChild>
                </w:div>
                <w:div w:id="350381114">
                  <w:marLeft w:val="0"/>
                  <w:marRight w:val="0"/>
                  <w:marTop w:val="0"/>
                  <w:marBottom w:val="0"/>
                  <w:divBdr>
                    <w:top w:val="none" w:sz="0" w:space="0" w:color="auto"/>
                    <w:left w:val="none" w:sz="0" w:space="0" w:color="auto"/>
                    <w:bottom w:val="none" w:sz="0" w:space="0" w:color="auto"/>
                    <w:right w:val="none" w:sz="0" w:space="0" w:color="auto"/>
                  </w:divBdr>
                  <w:divsChild>
                    <w:div w:id="398602371">
                      <w:marLeft w:val="0"/>
                      <w:marRight w:val="0"/>
                      <w:marTop w:val="0"/>
                      <w:marBottom w:val="0"/>
                      <w:divBdr>
                        <w:top w:val="none" w:sz="0" w:space="0" w:color="auto"/>
                        <w:left w:val="none" w:sz="0" w:space="0" w:color="auto"/>
                        <w:bottom w:val="none" w:sz="0" w:space="0" w:color="auto"/>
                        <w:right w:val="none" w:sz="0" w:space="0" w:color="auto"/>
                      </w:divBdr>
                    </w:div>
                  </w:divsChild>
                </w:div>
                <w:div w:id="400567001">
                  <w:marLeft w:val="0"/>
                  <w:marRight w:val="0"/>
                  <w:marTop w:val="0"/>
                  <w:marBottom w:val="0"/>
                  <w:divBdr>
                    <w:top w:val="none" w:sz="0" w:space="0" w:color="auto"/>
                    <w:left w:val="none" w:sz="0" w:space="0" w:color="auto"/>
                    <w:bottom w:val="none" w:sz="0" w:space="0" w:color="auto"/>
                    <w:right w:val="none" w:sz="0" w:space="0" w:color="auto"/>
                  </w:divBdr>
                  <w:divsChild>
                    <w:div w:id="41877750">
                      <w:marLeft w:val="0"/>
                      <w:marRight w:val="0"/>
                      <w:marTop w:val="0"/>
                      <w:marBottom w:val="0"/>
                      <w:divBdr>
                        <w:top w:val="none" w:sz="0" w:space="0" w:color="auto"/>
                        <w:left w:val="none" w:sz="0" w:space="0" w:color="auto"/>
                        <w:bottom w:val="none" w:sz="0" w:space="0" w:color="auto"/>
                        <w:right w:val="none" w:sz="0" w:space="0" w:color="auto"/>
                      </w:divBdr>
                    </w:div>
                    <w:div w:id="47654735">
                      <w:marLeft w:val="0"/>
                      <w:marRight w:val="0"/>
                      <w:marTop w:val="0"/>
                      <w:marBottom w:val="0"/>
                      <w:divBdr>
                        <w:top w:val="none" w:sz="0" w:space="0" w:color="auto"/>
                        <w:left w:val="none" w:sz="0" w:space="0" w:color="auto"/>
                        <w:bottom w:val="none" w:sz="0" w:space="0" w:color="auto"/>
                        <w:right w:val="none" w:sz="0" w:space="0" w:color="auto"/>
                      </w:divBdr>
                    </w:div>
                    <w:div w:id="63993937">
                      <w:marLeft w:val="0"/>
                      <w:marRight w:val="0"/>
                      <w:marTop w:val="0"/>
                      <w:marBottom w:val="0"/>
                      <w:divBdr>
                        <w:top w:val="none" w:sz="0" w:space="0" w:color="auto"/>
                        <w:left w:val="none" w:sz="0" w:space="0" w:color="auto"/>
                        <w:bottom w:val="none" w:sz="0" w:space="0" w:color="auto"/>
                        <w:right w:val="none" w:sz="0" w:space="0" w:color="auto"/>
                      </w:divBdr>
                    </w:div>
                    <w:div w:id="312684283">
                      <w:marLeft w:val="0"/>
                      <w:marRight w:val="0"/>
                      <w:marTop w:val="0"/>
                      <w:marBottom w:val="0"/>
                      <w:divBdr>
                        <w:top w:val="none" w:sz="0" w:space="0" w:color="auto"/>
                        <w:left w:val="none" w:sz="0" w:space="0" w:color="auto"/>
                        <w:bottom w:val="none" w:sz="0" w:space="0" w:color="auto"/>
                        <w:right w:val="none" w:sz="0" w:space="0" w:color="auto"/>
                      </w:divBdr>
                    </w:div>
                    <w:div w:id="468788325">
                      <w:marLeft w:val="0"/>
                      <w:marRight w:val="0"/>
                      <w:marTop w:val="0"/>
                      <w:marBottom w:val="0"/>
                      <w:divBdr>
                        <w:top w:val="none" w:sz="0" w:space="0" w:color="auto"/>
                        <w:left w:val="none" w:sz="0" w:space="0" w:color="auto"/>
                        <w:bottom w:val="none" w:sz="0" w:space="0" w:color="auto"/>
                        <w:right w:val="none" w:sz="0" w:space="0" w:color="auto"/>
                      </w:divBdr>
                    </w:div>
                    <w:div w:id="929001240">
                      <w:marLeft w:val="0"/>
                      <w:marRight w:val="0"/>
                      <w:marTop w:val="0"/>
                      <w:marBottom w:val="0"/>
                      <w:divBdr>
                        <w:top w:val="none" w:sz="0" w:space="0" w:color="auto"/>
                        <w:left w:val="none" w:sz="0" w:space="0" w:color="auto"/>
                        <w:bottom w:val="none" w:sz="0" w:space="0" w:color="auto"/>
                        <w:right w:val="none" w:sz="0" w:space="0" w:color="auto"/>
                      </w:divBdr>
                    </w:div>
                    <w:div w:id="1294628752">
                      <w:marLeft w:val="0"/>
                      <w:marRight w:val="0"/>
                      <w:marTop w:val="0"/>
                      <w:marBottom w:val="0"/>
                      <w:divBdr>
                        <w:top w:val="none" w:sz="0" w:space="0" w:color="auto"/>
                        <w:left w:val="none" w:sz="0" w:space="0" w:color="auto"/>
                        <w:bottom w:val="none" w:sz="0" w:space="0" w:color="auto"/>
                        <w:right w:val="none" w:sz="0" w:space="0" w:color="auto"/>
                      </w:divBdr>
                    </w:div>
                    <w:div w:id="1666515264">
                      <w:marLeft w:val="0"/>
                      <w:marRight w:val="0"/>
                      <w:marTop w:val="0"/>
                      <w:marBottom w:val="0"/>
                      <w:divBdr>
                        <w:top w:val="none" w:sz="0" w:space="0" w:color="auto"/>
                        <w:left w:val="none" w:sz="0" w:space="0" w:color="auto"/>
                        <w:bottom w:val="none" w:sz="0" w:space="0" w:color="auto"/>
                        <w:right w:val="none" w:sz="0" w:space="0" w:color="auto"/>
                      </w:divBdr>
                    </w:div>
                    <w:div w:id="1695644621">
                      <w:marLeft w:val="0"/>
                      <w:marRight w:val="0"/>
                      <w:marTop w:val="0"/>
                      <w:marBottom w:val="0"/>
                      <w:divBdr>
                        <w:top w:val="none" w:sz="0" w:space="0" w:color="auto"/>
                        <w:left w:val="none" w:sz="0" w:space="0" w:color="auto"/>
                        <w:bottom w:val="none" w:sz="0" w:space="0" w:color="auto"/>
                        <w:right w:val="none" w:sz="0" w:space="0" w:color="auto"/>
                      </w:divBdr>
                    </w:div>
                    <w:div w:id="1766799465">
                      <w:marLeft w:val="0"/>
                      <w:marRight w:val="0"/>
                      <w:marTop w:val="0"/>
                      <w:marBottom w:val="0"/>
                      <w:divBdr>
                        <w:top w:val="none" w:sz="0" w:space="0" w:color="auto"/>
                        <w:left w:val="none" w:sz="0" w:space="0" w:color="auto"/>
                        <w:bottom w:val="none" w:sz="0" w:space="0" w:color="auto"/>
                        <w:right w:val="none" w:sz="0" w:space="0" w:color="auto"/>
                      </w:divBdr>
                    </w:div>
                    <w:div w:id="1906602576">
                      <w:marLeft w:val="0"/>
                      <w:marRight w:val="0"/>
                      <w:marTop w:val="0"/>
                      <w:marBottom w:val="0"/>
                      <w:divBdr>
                        <w:top w:val="none" w:sz="0" w:space="0" w:color="auto"/>
                        <w:left w:val="none" w:sz="0" w:space="0" w:color="auto"/>
                        <w:bottom w:val="none" w:sz="0" w:space="0" w:color="auto"/>
                        <w:right w:val="none" w:sz="0" w:space="0" w:color="auto"/>
                      </w:divBdr>
                    </w:div>
                    <w:div w:id="1936282630">
                      <w:marLeft w:val="0"/>
                      <w:marRight w:val="0"/>
                      <w:marTop w:val="0"/>
                      <w:marBottom w:val="0"/>
                      <w:divBdr>
                        <w:top w:val="none" w:sz="0" w:space="0" w:color="auto"/>
                        <w:left w:val="none" w:sz="0" w:space="0" w:color="auto"/>
                        <w:bottom w:val="none" w:sz="0" w:space="0" w:color="auto"/>
                        <w:right w:val="none" w:sz="0" w:space="0" w:color="auto"/>
                      </w:divBdr>
                    </w:div>
                  </w:divsChild>
                </w:div>
                <w:div w:id="693730590">
                  <w:marLeft w:val="0"/>
                  <w:marRight w:val="0"/>
                  <w:marTop w:val="0"/>
                  <w:marBottom w:val="0"/>
                  <w:divBdr>
                    <w:top w:val="none" w:sz="0" w:space="0" w:color="auto"/>
                    <w:left w:val="none" w:sz="0" w:space="0" w:color="auto"/>
                    <w:bottom w:val="none" w:sz="0" w:space="0" w:color="auto"/>
                    <w:right w:val="none" w:sz="0" w:space="0" w:color="auto"/>
                  </w:divBdr>
                  <w:divsChild>
                    <w:div w:id="33698414">
                      <w:marLeft w:val="0"/>
                      <w:marRight w:val="0"/>
                      <w:marTop w:val="0"/>
                      <w:marBottom w:val="0"/>
                      <w:divBdr>
                        <w:top w:val="none" w:sz="0" w:space="0" w:color="auto"/>
                        <w:left w:val="none" w:sz="0" w:space="0" w:color="auto"/>
                        <w:bottom w:val="none" w:sz="0" w:space="0" w:color="auto"/>
                        <w:right w:val="none" w:sz="0" w:space="0" w:color="auto"/>
                      </w:divBdr>
                    </w:div>
                    <w:div w:id="180902582">
                      <w:marLeft w:val="0"/>
                      <w:marRight w:val="0"/>
                      <w:marTop w:val="0"/>
                      <w:marBottom w:val="0"/>
                      <w:divBdr>
                        <w:top w:val="none" w:sz="0" w:space="0" w:color="auto"/>
                        <w:left w:val="none" w:sz="0" w:space="0" w:color="auto"/>
                        <w:bottom w:val="none" w:sz="0" w:space="0" w:color="auto"/>
                        <w:right w:val="none" w:sz="0" w:space="0" w:color="auto"/>
                      </w:divBdr>
                    </w:div>
                    <w:div w:id="334958725">
                      <w:marLeft w:val="0"/>
                      <w:marRight w:val="0"/>
                      <w:marTop w:val="0"/>
                      <w:marBottom w:val="0"/>
                      <w:divBdr>
                        <w:top w:val="none" w:sz="0" w:space="0" w:color="auto"/>
                        <w:left w:val="none" w:sz="0" w:space="0" w:color="auto"/>
                        <w:bottom w:val="none" w:sz="0" w:space="0" w:color="auto"/>
                        <w:right w:val="none" w:sz="0" w:space="0" w:color="auto"/>
                      </w:divBdr>
                    </w:div>
                    <w:div w:id="687488131">
                      <w:marLeft w:val="0"/>
                      <w:marRight w:val="0"/>
                      <w:marTop w:val="0"/>
                      <w:marBottom w:val="0"/>
                      <w:divBdr>
                        <w:top w:val="none" w:sz="0" w:space="0" w:color="auto"/>
                        <w:left w:val="none" w:sz="0" w:space="0" w:color="auto"/>
                        <w:bottom w:val="none" w:sz="0" w:space="0" w:color="auto"/>
                        <w:right w:val="none" w:sz="0" w:space="0" w:color="auto"/>
                      </w:divBdr>
                    </w:div>
                    <w:div w:id="931470765">
                      <w:marLeft w:val="0"/>
                      <w:marRight w:val="0"/>
                      <w:marTop w:val="0"/>
                      <w:marBottom w:val="0"/>
                      <w:divBdr>
                        <w:top w:val="none" w:sz="0" w:space="0" w:color="auto"/>
                        <w:left w:val="none" w:sz="0" w:space="0" w:color="auto"/>
                        <w:bottom w:val="none" w:sz="0" w:space="0" w:color="auto"/>
                        <w:right w:val="none" w:sz="0" w:space="0" w:color="auto"/>
                      </w:divBdr>
                    </w:div>
                    <w:div w:id="1037589175">
                      <w:marLeft w:val="0"/>
                      <w:marRight w:val="0"/>
                      <w:marTop w:val="0"/>
                      <w:marBottom w:val="0"/>
                      <w:divBdr>
                        <w:top w:val="none" w:sz="0" w:space="0" w:color="auto"/>
                        <w:left w:val="none" w:sz="0" w:space="0" w:color="auto"/>
                        <w:bottom w:val="none" w:sz="0" w:space="0" w:color="auto"/>
                        <w:right w:val="none" w:sz="0" w:space="0" w:color="auto"/>
                      </w:divBdr>
                    </w:div>
                    <w:div w:id="1167674387">
                      <w:marLeft w:val="0"/>
                      <w:marRight w:val="0"/>
                      <w:marTop w:val="0"/>
                      <w:marBottom w:val="0"/>
                      <w:divBdr>
                        <w:top w:val="none" w:sz="0" w:space="0" w:color="auto"/>
                        <w:left w:val="none" w:sz="0" w:space="0" w:color="auto"/>
                        <w:bottom w:val="none" w:sz="0" w:space="0" w:color="auto"/>
                        <w:right w:val="none" w:sz="0" w:space="0" w:color="auto"/>
                      </w:divBdr>
                    </w:div>
                    <w:div w:id="1320958027">
                      <w:marLeft w:val="0"/>
                      <w:marRight w:val="0"/>
                      <w:marTop w:val="0"/>
                      <w:marBottom w:val="0"/>
                      <w:divBdr>
                        <w:top w:val="none" w:sz="0" w:space="0" w:color="auto"/>
                        <w:left w:val="none" w:sz="0" w:space="0" w:color="auto"/>
                        <w:bottom w:val="none" w:sz="0" w:space="0" w:color="auto"/>
                        <w:right w:val="none" w:sz="0" w:space="0" w:color="auto"/>
                      </w:divBdr>
                    </w:div>
                    <w:div w:id="2017268879">
                      <w:marLeft w:val="0"/>
                      <w:marRight w:val="0"/>
                      <w:marTop w:val="0"/>
                      <w:marBottom w:val="0"/>
                      <w:divBdr>
                        <w:top w:val="none" w:sz="0" w:space="0" w:color="auto"/>
                        <w:left w:val="none" w:sz="0" w:space="0" w:color="auto"/>
                        <w:bottom w:val="none" w:sz="0" w:space="0" w:color="auto"/>
                        <w:right w:val="none" w:sz="0" w:space="0" w:color="auto"/>
                      </w:divBdr>
                    </w:div>
                  </w:divsChild>
                </w:div>
                <w:div w:id="780490025">
                  <w:marLeft w:val="0"/>
                  <w:marRight w:val="0"/>
                  <w:marTop w:val="0"/>
                  <w:marBottom w:val="0"/>
                  <w:divBdr>
                    <w:top w:val="none" w:sz="0" w:space="0" w:color="auto"/>
                    <w:left w:val="none" w:sz="0" w:space="0" w:color="auto"/>
                    <w:bottom w:val="none" w:sz="0" w:space="0" w:color="auto"/>
                    <w:right w:val="none" w:sz="0" w:space="0" w:color="auto"/>
                  </w:divBdr>
                  <w:divsChild>
                    <w:div w:id="2131320449">
                      <w:marLeft w:val="0"/>
                      <w:marRight w:val="0"/>
                      <w:marTop w:val="0"/>
                      <w:marBottom w:val="0"/>
                      <w:divBdr>
                        <w:top w:val="none" w:sz="0" w:space="0" w:color="auto"/>
                        <w:left w:val="none" w:sz="0" w:space="0" w:color="auto"/>
                        <w:bottom w:val="none" w:sz="0" w:space="0" w:color="auto"/>
                        <w:right w:val="none" w:sz="0" w:space="0" w:color="auto"/>
                      </w:divBdr>
                    </w:div>
                  </w:divsChild>
                </w:div>
                <w:div w:id="918557548">
                  <w:marLeft w:val="0"/>
                  <w:marRight w:val="0"/>
                  <w:marTop w:val="0"/>
                  <w:marBottom w:val="0"/>
                  <w:divBdr>
                    <w:top w:val="none" w:sz="0" w:space="0" w:color="auto"/>
                    <w:left w:val="none" w:sz="0" w:space="0" w:color="auto"/>
                    <w:bottom w:val="none" w:sz="0" w:space="0" w:color="auto"/>
                    <w:right w:val="none" w:sz="0" w:space="0" w:color="auto"/>
                  </w:divBdr>
                  <w:divsChild>
                    <w:div w:id="608660616">
                      <w:marLeft w:val="0"/>
                      <w:marRight w:val="0"/>
                      <w:marTop w:val="0"/>
                      <w:marBottom w:val="0"/>
                      <w:divBdr>
                        <w:top w:val="none" w:sz="0" w:space="0" w:color="auto"/>
                        <w:left w:val="none" w:sz="0" w:space="0" w:color="auto"/>
                        <w:bottom w:val="none" w:sz="0" w:space="0" w:color="auto"/>
                        <w:right w:val="none" w:sz="0" w:space="0" w:color="auto"/>
                      </w:divBdr>
                    </w:div>
                    <w:div w:id="1029720338">
                      <w:marLeft w:val="0"/>
                      <w:marRight w:val="0"/>
                      <w:marTop w:val="0"/>
                      <w:marBottom w:val="0"/>
                      <w:divBdr>
                        <w:top w:val="none" w:sz="0" w:space="0" w:color="auto"/>
                        <w:left w:val="none" w:sz="0" w:space="0" w:color="auto"/>
                        <w:bottom w:val="none" w:sz="0" w:space="0" w:color="auto"/>
                        <w:right w:val="none" w:sz="0" w:space="0" w:color="auto"/>
                      </w:divBdr>
                    </w:div>
                    <w:div w:id="1219591416">
                      <w:marLeft w:val="0"/>
                      <w:marRight w:val="0"/>
                      <w:marTop w:val="0"/>
                      <w:marBottom w:val="0"/>
                      <w:divBdr>
                        <w:top w:val="none" w:sz="0" w:space="0" w:color="auto"/>
                        <w:left w:val="none" w:sz="0" w:space="0" w:color="auto"/>
                        <w:bottom w:val="none" w:sz="0" w:space="0" w:color="auto"/>
                        <w:right w:val="none" w:sz="0" w:space="0" w:color="auto"/>
                      </w:divBdr>
                    </w:div>
                    <w:div w:id="1265991592">
                      <w:marLeft w:val="0"/>
                      <w:marRight w:val="0"/>
                      <w:marTop w:val="0"/>
                      <w:marBottom w:val="0"/>
                      <w:divBdr>
                        <w:top w:val="none" w:sz="0" w:space="0" w:color="auto"/>
                        <w:left w:val="none" w:sz="0" w:space="0" w:color="auto"/>
                        <w:bottom w:val="none" w:sz="0" w:space="0" w:color="auto"/>
                        <w:right w:val="none" w:sz="0" w:space="0" w:color="auto"/>
                      </w:divBdr>
                    </w:div>
                    <w:div w:id="1267731068">
                      <w:marLeft w:val="0"/>
                      <w:marRight w:val="0"/>
                      <w:marTop w:val="0"/>
                      <w:marBottom w:val="0"/>
                      <w:divBdr>
                        <w:top w:val="none" w:sz="0" w:space="0" w:color="auto"/>
                        <w:left w:val="none" w:sz="0" w:space="0" w:color="auto"/>
                        <w:bottom w:val="none" w:sz="0" w:space="0" w:color="auto"/>
                        <w:right w:val="none" w:sz="0" w:space="0" w:color="auto"/>
                      </w:divBdr>
                    </w:div>
                    <w:div w:id="1322923063">
                      <w:marLeft w:val="0"/>
                      <w:marRight w:val="0"/>
                      <w:marTop w:val="0"/>
                      <w:marBottom w:val="0"/>
                      <w:divBdr>
                        <w:top w:val="none" w:sz="0" w:space="0" w:color="auto"/>
                        <w:left w:val="none" w:sz="0" w:space="0" w:color="auto"/>
                        <w:bottom w:val="none" w:sz="0" w:space="0" w:color="auto"/>
                        <w:right w:val="none" w:sz="0" w:space="0" w:color="auto"/>
                      </w:divBdr>
                    </w:div>
                    <w:div w:id="1916237254">
                      <w:marLeft w:val="0"/>
                      <w:marRight w:val="0"/>
                      <w:marTop w:val="0"/>
                      <w:marBottom w:val="0"/>
                      <w:divBdr>
                        <w:top w:val="none" w:sz="0" w:space="0" w:color="auto"/>
                        <w:left w:val="none" w:sz="0" w:space="0" w:color="auto"/>
                        <w:bottom w:val="none" w:sz="0" w:space="0" w:color="auto"/>
                        <w:right w:val="none" w:sz="0" w:space="0" w:color="auto"/>
                      </w:divBdr>
                    </w:div>
                    <w:div w:id="2019119201">
                      <w:marLeft w:val="0"/>
                      <w:marRight w:val="0"/>
                      <w:marTop w:val="0"/>
                      <w:marBottom w:val="0"/>
                      <w:divBdr>
                        <w:top w:val="none" w:sz="0" w:space="0" w:color="auto"/>
                        <w:left w:val="none" w:sz="0" w:space="0" w:color="auto"/>
                        <w:bottom w:val="none" w:sz="0" w:space="0" w:color="auto"/>
                        <w:right w:val="none" w:sz="0" w:space="0" w:color="auto"/>
                      </w:divBdr>
                    </w:div>
                  </w:divsChild>
                </w:div>
                <w:div w:id="1504585578">
                  <w:marLeft w:val="0"/>
                  <w:marRight w:val="0"/>
                  <w:marTop w:val="0"/>
                  <w:marBottom w:val="0"/>
                  <w:divBdr>
                    <w:top w:val="none" w:sz="0" w:space="0" w:color="auto"/>
                    <w:left w:val="none" w:sz="0" w:space="0" w:color="auto"/>
                    <w:bottom w:val="none" w:sz="0" w:space="0" w:color="auto"/>
                    <w:right w:val="none" w:sz="0" w:space="0" w:color="auto"/>
                  </w:divBdr>
                  <w:divsChild>
                    <w:div w:id="931011118">
                      <w:marLeft w:val="0"/>
                      <w:marRight w:val="0"/>
                      <w:marTop w:val="0"/>
                      <w:marBottom w:val="0"/>
                      <w:divBdr>
                        <w:top w:val="none" w:sz="0" w:space="0" w:color="auto"/>
                        <w:left w:val="none" w:sz="0" w:space="0" w:color="auto"/>
                        <w:bottom w:val="none" w:sz="0" w:space="0" w:color="auto"/>
                        <w:right w:val="none" w:sz="0" w:space="0" w:color="auto"/>
                      </w:divBdr>
                    </w:div>
                  </w:divsChild>
                </w:div>
                <w:div w:id="1675498222">
                  <w:marLeft w:val="0"/>
                  <w:marRight w:val="0"/>
                  <w:marTop w:val="0"/>
                  <w:marBottom w:val="0"/>
                  <w:divBdr>
                    <w:top w:val="none" w:sz="0" w:space="0" w:color="auto"/>
                    <w:left w:val="none" w:sz="0" w:space="0" w:color="auto"/>
                    <w:bottom w:val="none" w:sz="0" w:space="0" w:color="auto"/>
                    <w:right w:val="none" w:sz="0" w:space="0" w:color="auto"/>
                  </w:divBdr>
                  <w:divsChild>
                    <w:div w:id="891578605">
                      <w:marLeft w:val="0"/>
                      <w:marRight w:val="0"/>
                      <w:marTop w:val="0"/>
                      <w:marBottom w:val="0"/>
                      <w:divBdr>
                        <w:top w:val="none" w:sz="0" w:space="0" w:color="auto"/>
                        <w:left w:val="none" w:sz="0" w:space="0" w:color="auto"/>
                        <w:bottom w:val="none" w:sz="0" w:space="0" w:color="auto"/>
                        <w:right w:val="none" w:sz="0" w:space="0" w:color="auto"/>
                      </w:divBdr>
                    </w:div>
                  </w:divsChild>
                </w:div>
                <w:div w:id="1942371121">
                  <w:marLeft w:val="0"/>
                  <w:marRight w:val="0"/>
                  <w:marTop w:val="0"/>
                  <w:marBottom w:val="0"/>
                  <w:divBdr>
                    <w:top w:val="none" w:sz="0" w:space="0" w:color="auto"/>
                    <w:left w:val="none" w:sz="0" w:space="0" w:color="auto"/>
                    <w:bottom w:val="none" w:sz="0" w:space="0" w:color="auto"/>
                    <w:right w:val="none" w:sz="0" w:space="0" w:color="auto"/>
                  </w:divBdr>
                  <w:divsChild>
                    <w:div w:id="75785059">
                      <w:marLeft w:val="0"/>
                      <w:marRight w:val="0"/>
                      <w:marTop w:val="0"/>
                      <w:marBottom w:val="0"/>
                      <w:divBdr>
                        <w:top w:val="none" w:sz="0" w:space="0" w:color="auto"/>
                        <w:left w:val="none" w:sz="0" w:space="0" w:color="auto"/>
                        <w:bottom w:val="none" w:sz="0" w:space="0" w:color="auto"/>
                        <w:right w:val="none" w:sz="0" w:space="0" w:color="auto"/>
                      </w:divBdr>
                    </w:div>
                  </w:divsChild>
                </w:div>
                <w:div w:id="2003311468">
                  <w:marLeft w:val="0"/>
                  <w:marRight w:val="0"/>
                  <w:marTop w:val="0"/>
                  <w:marBottom w:val="0"/>
                  <w:divBdr>
                    <w:top w:val="none" w:sz="0" w:space="0" w:color="auto"/>
                    <w:left w:val="none" w:sz="0" w:space="0" w:color="auto"/>
                    <w:bottom w:val="none" w:sz="0" w:space="0" w:color="auto"/>
                    <w:right w:val="none" w:sz="0" w:space="0" w:color="auto"/>
                  </w:divBdr>
                  <w:divsChild>
                    <w:div w:id="703361662">
                      <w:marLeft w:val="0"/>
                      <w:marRight w:val="0"/>
                      <w:marTop w:val="0"/>
                      <w:marBottom w:val="0"/>
                      <w:divBdr>
                        <w:top w:val="none" w:sz="0" w:space="0" w:color="auto"/>
                        <w:left w:val="none" w:sz="0" w:space="0" w:color="auto"/>
                        <w:bottom w:val="none" w:sz="0" w:space="0" w:color="auto"/>
                        <w:right w:val="none" w:sz="0" w:space="0" w:color="auto"/>
                      </w:divBdr>
                    </w:div>
                  </w:divsChild>
                </w:div>
                <w:div w:id="2010474126">
                  <w:marLeft w:val="0"/>
                  <w:marRight w:val="0"/>
                  <w:marTop w:val="0"/>
                  <w:marBottom w:val="0"/>
                  <w:divBdr>
                    <w:top w:val="none" w:sz="0" w:space="0" w:color="auto"/>
                    <w:left w:val="none" w:sz="0" w:space="0" w:color="auto"/>
                    <w:bottom w:val="none" w:sz="0" w:space="0" w:color="auto"/>
                    <w:right w:val="none" w:sz="0" w:space="0" w:color="auto"/>
                  </w:divBdr>
                  <w:divsChild>
                    <w:div w:id="754934544">
                      <w:marLeft w:val="0"/>
                      <w:marRight w:val="0"/>
                      <w:marTop w:val="0"/>
                      <w:marBottom w:val="0"/>
                      <w:divBdr>
                        <w:top w:val="none" w:sz="0" w:space="0" w:color="auto"/>
                        <w:left w:val="none" w:sz="0" w:space="0" w:color="auto"/>
                        <w:bottom w:val="none" w:sz="0" w:space="0" w:color="auto"/>
                        <w:right w:val="none" w:sz="0" w:space="0" w:color="auto"/>
                      </w:divBdr>
                    </w:div>
                  </w:divsChild>
                </w:div>
                <w:div w:id="2068986237">
                  <w:marLeft w:val="0"/>
                  <w:marRight w:val="0"/>
                  <w:marTop w:val="0"/>
                  <w:marBottom w:val="0"/>
                  <w:divBdr>
                    <w:top w:val="none" w:sz="0" w:space="0" w:color="auto"/>
                    <w:left w:val="none" w:sz="0" w:space="0" w:color="auto"/>
                    <w:bottom w:val="none" w:sz="0" w:space="0" w:color="auto"/>
                    <w:right w:val="none" w:sz="0" w:space="0" w:color="auto"/>
                  </w:divBdr>
                  <w:divsChild>
                    <w:div w:id="53623080">
                      <w:marLeft w:val="0"/>
                      <w:marRight w:val="0"/>
                      <w:marTop w:val="0"/>
                      <w:marBottom w:val="0"/>
                      <w:divBdr>
                        <w:top w:val="none" w:sz="0" w:space="0" w:color="auto"/>
                        <w:left w:val="none" w:sz="0" w:space="0" w:color="auto"/>
                        <w:bottom w:val="none" w:sz="0" w:space="0" w:color="auto"/>
                        <w:right w:val="none" w:sz="0" w:space="0" w:color="auto"/>
                      </w:divBdr>
                    </w:div>
                    <w:div w:id="169180666">
                      <w:marLeft w:val="0"/>
                      <w:marRight w:val="0"/>
                      <w:marTop w:val="0"/>
                      <w:marBottom w:val="0"/>
                      <w:divBdr>
                        <w:top w:val="none" w:sz="0" w:space="0" w:color="auto"/>
                        <w:left w:val="none" w:sz="0" w:space="0" w:color="auto"/>
                        <w:bottom w:val="none" w:sz="0" w:space="0" w:color="auto"/>
                        <w:right w:val="none" w:sz="0" w:space="0" w:color="auto"/>
                      </w:divBdr>
                    </w:div>
                    <w:div w:id="451478156">
                      <w:marLeft w:val="0"/>
                      <w:marRight w:val="0"/>
                      <w:marTop w:val="0"/>
                      <w:marBottom w:val="0"/>
                      <w:divBdr>
                        <w:top w:val="none" w:sz="0" w:space="0" w:color="auto"/>
                        <w:left w:val="none" w:sz="0" w:space="0" w:color="auto"/>
                        <w:bottom w:val="none" w:sz="0" w:space="0" w:color="auto"/>
                        <w:right w:val="none" w:sz="0" w:space="0" w:color="auto"/>
                      </w:divBdr>
                    </w:div>
                    <w:div w:id="800732478">
                      <w:marLeft w:val="0"/>
                      <w:marRight w:val="0"/>
                      <w:marTop w:val="0"/>
                      <w:marBottom w:val="0"/>
                      <w:divBdr>
                        <w:top w:val="none" w:sz="0" w:space="0" w:color="auto"/>
                        <w:left w:val="none" w:sz="0" w:space="0" w:color="auto"/>
                        <w:bottom w:val="none" w:sz="0" w:space="0" w:color="auto"/>
                        <w:right w:val="none" w:sz="0" w:space="0" w:color="auto"/>
                      </w:divBdr>
                    </w:div>
                    <w:div w:id="806776967">
                      <w:marLeft w:val="0"/>
                      <w:marRight w:val="0"/>
                      <w:marTop w:val="0"/>
                      <w:marBottom w:val="0"/>
                      <w:divBdr>
                        <w:top w:val="none" w:sz="0" w:space="0" w:color="auto"/>
                        <w:left w:val="none" w:sz="0" w:space="0" w:color="auto"/>
                        <w:bottom w:val="none" w:sz="0" w:space="0" w:color="auto"/>
                        <w:right w:val="none" w:sz="0" w:space="0" w:color="auto"/>
                      </w:divBdr>
                    </w:div>
                    <w:div w:id="826166202">
                      <w:marLeft w:val="0"/>
                      <w:marRight w:val="0"/>
                      <w:marTop w:val="0"/>
                      <w:marBottom w:val="0"/>
                      <w:divBdr>
                        <w:top w:val="none" w:sz="0" w:space="0" w:color="auto"/>
                        <w:left w:val="none" w:sz="0" w:space="0" w:color="auto"/>
                        <w:bottom w:val="none" w:sz="0" w:space="0" w:color="auto"/>
                        <w:right w:val="none" w:sz="0" w:space="0" w:color="auto"/>
                      </w:divBdr>
                    </w:div>
                    <w:div w:id="1153721603">
                      <w:marLeft w:val="0"/>
                      <w:marRight w:val="0"/>
                      <w:marTop w:val="0"/>
                      <w:marBottom w:val="0"/>
                      <w:divBdr>
                        <w:top w:val="none" w:sz="0" w:space="0" w:color="auto"/>
                        <w:left w:val="none" w:sz="0" w:space="0" w:color="auto"/>
                        <w:bottom w:val="none" w:sz="0" w:space="0" w:color="auto"/>
                        <w:right w:val="none" w:sz="0" w:space="0" w:color="auto"/>
                      </w:divBdr>
                    </w:div>
                    <w:div w:id="1215310817">
                      <w:marLeft w:val="0"/>
                      <w:marRight w:val="0"/>
                      <w:marTop w:val="0"/>
                      <w:marBottom w:val="0"/>
                      <w:divBdr>
                        <w:top w:val="none" w:sz="0" w:space="0" w:color="auto"/>
                        <w:left w:val="none" w:sz="0" w:space="0" w:color="auto"/>
                        <w:bottom w:val="none" w:sz="0" w:space="0" w:color="auto"/>
                        <w:right w:val="none" w:sz="0" w:space="0" w:color="auto"/>
                      </w:divBdr>
                    </w:div>
                    <w:div w:id="1289899049">
                      <w:marLeft w:val="0"/>
                      <w:marRight w:val="0"/>
                      <w:marTop w:val="0"/>
                      <w:marBottom w:val="0"/>
                      <w:divBdr>
                        <w:top w:val="none" w:sz="0" w:space="0" w:color="auto"/>
                        <w:left w:val="none" w:sz="0" w:space="0" w:color="auto"/>
                        <w:bottom w:val="none" w:sz="0" w:space="0" w:color="auto"/>
                        <w:right w:val="none" w:sz="0" w:space="0" w:color="auto"/>
                      </w:divBdr>
                    </w:div>
                    <w:div w:id="1311667586">
                      <w:marLeft w:val="0"/>
                      <w:marRight w:val="0"/>
                      <w:marTop w:val="0"/>
                      <w:marBottom w:val="0"/>
                      <w:divBdr>
                        <w:top w:val="none" w:sz="0" w:space="0" w:color="auto"/>
                        <w:left w:val="none" w:sz="0" w:space="0" w:color="auto"/>
                        <w:bottom w:val="none" w:sz="0" w:space="0" w:color="auto"/>
                        <w:right w:val="none" w:sz="0" w:space="0" w:color="auto"/>
                      </w:divBdr>
                    </w:div>
                    <w:div w:id="1387222897">
                      <w:marLeft w:val="0"/>
                      <w:marRight w:val="0"/>
                      <w:marTop w:val="0"/>
                      <w:marBottom w:val="0"/>
                      <w:divBdr>
                        <w:top w:val="none" w:sz="0" w:space="0" w:color="auto"/>
                        <w:left w:val="none" w:sz="0" w:space="0" w:color="auto"/>
                        <w:bottom w:val="none" w:sz="0" w:space="0" w:color="auto"/>
                        <w:right w:val="none" w:sz="0" w:space="0" w:color="auto"/>
                      </w:divBdr>
                    </w:div>
                    <w:div w:id="1484203856">
                      <w:marLeft w:val="0"/>
                      <w:marRight w:val="0"/>
                      <w:marTop w:val="0"/>
                      <w:marBottom w:val="0"/>
                      <w:divBdr>
                        <w:top w:val="none" w:sz="0" w:space="0" w:color="auto"/>
                        <w:left w:val="none" w:sz="0" w:space="0" w:color="auto"/>
                        <w:bottom w:val="none" w:sz="0" w:space="0" w:color="auto"/>
                        <w:right w:val="none" w:sz="0" w:space="0" w:color="auto"/>
                      </w:divBdr>
                    </w:div>
                    <w:div w:id="1835143566">
                      <w:marLeft w:val="0"/>
                      <w:marRight w:val="0"/>
                      <w:marTop w:val="0"/>
                      <w:marBottom w:val="0"/>
                      <w:divBdr>
                        <w:top w:val="none" w:sz="0" w:space="0" w:color="auto"/>
                        <w:left w:val="none" w:sz="0" w:space="0" w:color="auto"/>
                        <w:bottom w:val="none" w:sz="0" w:space="0" w:color="auto"/>
                        <w:right w:val="none" w:sz="0" w:space="0" w:color="auto"/>
                      </w:divBdr>
                    </w:div>
                  </w:divsChild>
                </w:div>
                <w:div w:id="2081560235">
                  <w:marLeft w:val="0"/>
                  <w:marRight w:val="0"/>
                  <w:marTop w:val="0"/>
                  <w:marBottom w:val="0"/>
                  <w:divBdr>
                    <w:top w:val="none" w:sz="0" w:space="0" w:color="auto"/>
                    <w:left w:val="none" w:sz="0" w:space="0" w:color="auto"/>
                    <w:bottom w:val="none" w:sz="0" w:space="0" w:color="auto"/>
                    <w:right w:val="none" w:sz="0" w:space="0" w:color="auto"/>
                  </w:divBdr>
                  <w:divsChild>
                    <w:div w:id="180993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914098">
          <w:marLeft w:val="0"/>
          <w:marRight w:val="0"/>
          <w:marTop w:val="0"/>
          <w:marBottom w:val="0"/>
          <w:divBdr>
            <w:top w:val="none" w:sz="0" w:space="0" w:color="auto"/>
            <w:left w:val="none" w:sz="0" w:space="0" w:color="auto"/>
            <w:bottom w:val="none" w:sz="0" w:space="0" w:color="auto"/>
            <w:right w:val="none" w:sz="0" w:space="0" w:color="auto"/>
          </w:divBdr>
        </w:div>
        <w:div w:id="1640376373">
          <w:marLeft w:val="0"/>
          <w:marRight w:val="0"/>
          <w:marTop w:val="0"/>
          <w:marBottom w:val="0"/>
          <w:divBdr>
            <w:top w:val="none" w:sz="0" w:space="0" w:color="auto"/>
            <w:left w:val="none" w:sz="0" w:space="0" w:color="auto"/>
            <w:bottom w:val="none" w:sz="0" w:space="0" w:color="auto"/>
            <w:right w:val="none" w:sz="0" w:space="0" w:color="auto"/>
          </w:divBdr>
        </w:div>
        <w:div w:id="1650742228">
          <w:marLeft w:val="0"/>
          <w:marRight w:val="0"/>
          <w:marTop w:val="0"/>
          <w:marBottom w:val="0"/>
          <w:divBdr>
            <w:top w:val="none" w:sz="0" w:space="0" w:color="auto"/>
            <w:left w:val="none" w:sz="0" w:space="0" w:color="auto"/>
            <w:bottom w:val="none" w:sz="0" w:space="0" w:color="auto"/>
            <w:right w:val="none" w:sz="0" w:space="0" w:color="auto"/>
          </w:divBdr>
        </w:div>
        <w:div w:id="1798837479">
          <w:marLeft w:val="0"/>
          <w:marRight w:val="0"/>
          <w:marTop w:val="0"/>
          <w:marBottom w:val="0"/>
          <w:divBdr>
            <w:top w:val="none" w:sz="0" w:space="0" w:color="auto"/>
            <w:left w:val="none" w:sz="0" w:space="0" w:color="auto"/>
            <w:bottom w:val="none" w:sz="0" w:space="0" w:color="auto"/>
            <w:right w:val="none" w:sz="0" w:space="0" w:color="auto"/>
          </w:divBdr>
        </w:div>
        <w:div w:id="1890721438">
          <w:marLeft w:val="0"/>
          <w:marRight w:val="0"/>
          <w:marTop w:val="0"/>
          <w:marBottom w:val="0"/>
          <w:divBdr>
            <w:top w:val="none" w:sz="0" w:space="0" w:color="auto"/>
            <w:left w:val="none" w:sz="0" w:space="0" w:color="auto"/>
            <w:bottom w:val="none" w:sz="0" w:space="0" w:color="auto"/>
            <w:right w:val="none" w:sz="0" w:space="0" w:color="auto"/>
          </w:divBdr>
        </w:div>
        <w:div w:id="1957827953">
          <w:marLeft w:val="0"/>
          <w:marRight w:val="0"/>
          <w:marTop w:val="0"/>
          <w:marBottom w:val="0"/>
          <w:divBdr>
            <w:top w:val="none" w:sz="0" w:space="0" w:color="auto"/>
            <w:left w:val="none" w:sz="0" w:space="0" w:color="auto"/>
            <w:bottom w:val="none" w:sz="0" w:space="0" w:color="auto"/>
            <w:right w:val="none" w:sz="0" w:space="0" w:color="auto"/>
          </w:divBdr>
        </w:div>
      </w:divsChild>
    </w:div>
    <w:div w:id="213883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becas-santander.com/"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footer1.xml.rels><?xml version="1.0" encoding="UTF-8" standalone="yes"?>
<Relationships xmlns="http://schemas.openxmlformats.org/package/2006/relationships"><Relationship Id="rId1" Type="http://schemas.openxmlformats.org/officeDocument/2006/relationships/hyperlink" Target="http://www.fca.org.uk/regist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710997EE9E5C48A5A8AFD5D2BF72C0" ma:contentTypeVersion="18" ma:contentTypeDescription="Create a new document." ma:contentTypeScope="" ma:versionID="9dd02cbd9dac372a518e53679c94ff96">
  <xsd:schema xmlns:xsd="http://www.w3.org/2001/XMLSchema" xmlns:xs="http://www.w3.org/2001/XMLSchema" xmlns:p="http://schemas.microsoft.com/office/2006/metadata/properties" xmlns:ns2="87d0cdb7-369e-4b1b-a47e-0d083bf24a32" xmlns:ns3="ccbb8fa3-5410-45c8-9712-4ac85e41e979" targetNamespace="http://schemas.microsoft.com/office/2006/metadata/properties" ma:root="true" ma:fieldsID="fba445956e6b8c9a6a55bb9081995e24" ns2:_="" ns3:_="">
    <xsd:import namespace="87d0cdb7-369e-4b1b-a47e-0d083bf24a32"/>
    <xsd:import namespace="ccbb8fa3-5410-45c8-9712-4ac85e41e9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d0cdb7-369e-4b1b-a47e-0d083bf24a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bb8fa3-5410-45c8-9712-4ac85e41e97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7556f4e-22ff-4595-904b-3590c89594a3}" ma:internalName="TaxCatchAll" ma:showField="CatchAllData" ma:web="ccbb8fa3-5410-45c8-9712-4ac85e41e9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d0cdb7-369e-4b1b-a47e-0d083bf24a32">
      <Terms xmlns="http://schemas.microsoft.com/office/infopath/2007/PartnerControls"/>
    </lcf76f155ced4ddcb4097134ff3c332f>
    <TaxCatchAll xmlns="ccbb8fa3-5410-45c8-9712-4ac85e41e97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99C56-44E1-46A5-99EE-D5A056EE9DF1}">
  <ds:schemaRefs>
    <ds:schemaRef ds:uri="http://schemas.microsoft.com/sharepoint/v3/contenttype/forms"/>
  </ds:schemaRefs>
</ds:datastoreItem>
</file>

<file path=customXml/itemProps2.xml><?xml version="1.0" encoding="utf-8"?>
<ds:datastoreItem xmlns:ds="http://schemas.openxmlformats.org/officeDocument/2006/customXml" ds:itemID="{251D0C33-39C0-4997-B798-47F3150A6D46}"/>
</file>

<file path=customXml/itemProps3.xml><?xml version="1.0" encoding="utf-8"?>
<ds:datastoreItem xmlns:ds="http://schemas.openxmlformats.org/officeDocument/2006/customXml" ds:itemID="{7FD7E7E7-749F-4B60-BDAE-18A55C19534C}">
  <ds:schemaRefs>
    <ds:schemaRef ds:uri="http://schemas.microsoft.com/office/2006/metadata/properties"/>
    <ds:schemaRef ds:uri="http://schemas.microsoft.com/office/infopath/2007/PartnerControls"/>
    <ds:schemaRef ds:uri="33f48d2c-ba5e-469d-9d9a-21ce8e3c6460"/>
    <ds:schemaRef ds:uri="389a30c4-c613-46a5-b183-5a6762d093b3"/>
    <ds:schemaRef ds:uri="87d0cdb7-369e-4b1b-a47e-0d083bf24a32"/>
    <ds:schemaRef ds:uri="ccbb8fa3-5410-45c8-9712-4ac85e41e979"/>
  </ds:schemaRefs>
</ds:datastoreItem>
</file>

<file path=customXml/itemProps4.xml><?xml version="1.0" encoding="utf-8"?>
<ds:datastoreItem xmlns:ds="http://schemas.openxmlformats.org/officeDocument/2006/customXml" ds:itemID="{A6290D4C-2E8D-4270-BA09-34EC4EA1EFE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Santander (UK)</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LON_LIB1\17184398\1</dc:title>
  <dc:subject/>
  <dc:creator>MyersTZ</dc:creator>
  <cp:keywords/>
  <cp:lastModifiedBy>Kate Bainbridge</cp:lastModifiedBy>
  <cp:revision>3</cp:revision>
  <cp:lastPrinted>2017-10-19T08:18:00Z</cp:lastPrinted>
  <dcterms:created xsi:type="dcterms:W3CDTF">2023-11-17T09:16:00Z</dcterms:created>
  <dcterms:modified xsi:type="dcterms:W3CDTF">2023-11-17T09:16:59Z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ItemID">
    <vt:i4>3359561</vt:i4>
  </property>
  <property fmtid="{D5CDD505-2E9C-101B-9397-08002B2CF9AE}" pid="5" name="MSIP_Label_0c2abd79-57a9-4473-8700-c843f76a1e37_Enabled">
    <vt:lpwstr>true</vt:lpwstr>
  </property>
  <property fmtid="{D5CDD505-2E9C-101B-9397-08002B2CF9AE}" pid="6" name="MSIP_Label_0c2abd79-57a9-4473-8700-c843f76a1e37_SetDate">
    <vt:lpwstr>2022-05-05T10:11:08Z</vt:lpwstr>
  </property>
  <property fmtid="{D5CDD505-2E9C-101B-9397-08002B2CF9AE}" pid="7" name="MSIP_Label_0c2abd79-57a9-4473-8700-c843f76a1e37_Method">
    <vt:lpwstr>Privileged</vt:lpwstr>
  </property>
  <property fmtid="{D5CDD505-2E9C-101B-9397-08002B2CF9AE}" pid="8" name="MSIP_Label_0c2abd79-57a9-4473-8700-c843f76a1e37_Name">
    <vt:lpwstr>Internal</vt:lpwstr>
  </property>
  <property fmtid="{D5CDD505-2E9C-101B-9397-08002B2CF9AE}" pid="9" name="MSIP_Label_0c2abd79-57a9-4473-8700-c843f76a1e37_SiteId">
    <vt:lpwstr>35595a02-4d6d-44ac-99e1-f9ab4cd872db</vt:lpwstr>
  </property>
  <property fmtid="{D5CDD505-2E9C-101B-9397-08002B2CF9AE}" pid="10" name="MSIP_Label_0c2abd79-57a9-4473-8700-c843f76a1e37_ActionId">
    <vt:lpwstr>8941e1ae-c089-4e4b-817f-6ead749a78f2</vt:lpwstr>
  </property>
  <property fmtid="{D5CDD505-2E9C-101B-9397-08002B2CF9AE}" pid="11" name="MSIP_Label_0c2abd79-57a9-4473-8700-c843f76a1e37_ContentBits">
    <vt:lpwstr>0</vt:lpwstr>
  </property>
  <property fmtid="{D5CDD505-2E9C-101B-9397-08002B2CF9AE}" pid="12" name="ContentTypeId">
    <vt:lpwstr>0x010100BE710997EE9E5C48A5A8AFD5D2BF72C0</vt:lpwstr>
  </property>
  <property fmtid="{D5CDD505-2E9C-101B-9397-08002B2CF9AE}" pid="13" name="MediaServiceImageTags">
    <vt:lpwstr/>
  </property>
</Properties>
</file>