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9464" w14:textId="041506DB" w:rsidR="00657A99" w:rsidRDefault="00657A99" w:rsidP="00657A99">
      <w:pPr>
        <w:pStyle w:val="paragraph"/>
        <w:shd w:val="clear" w:color="auto" w:fill="FFFFFF"/>
        <w:spacing w:before="0" w:beforeAutospacing="0" w:after="0" w:afterAutospacing="0"/>
        <w:jc w:val="center"/>
        <w:textAlignment w:val="baseline"/>
        <w:rPr>
          <w:rStyle w:val="normaltextrun"/>
          <w:rFonts w:ascii="Santander Text" w:hAnsi="Santander Text" w:cs="Segoe UI"/>
          <w:b/>
          <w:bCs/>
          <w:sz w:val="20"/>
          <w:szCs w:val="20"/>
          <w:u w:val="single"/>
        </w:rPr>
      </w:pPr>
      <w:r>
        <w:rPr>
          <w:rStyle w:val="normaltextrun"/>
          <w:rFonts w:ascii="Santander Text" w:hAnsi="Santander Text" w:cs="Segoe UI"/>
          <w:b/>
          <w:bCs/>
          <w:sz w:val="20"/>
          <w:szCs w:val="20"/>
          <w:u w:val="single"/>
        </w:rPr>
        <w:t>University of Abertay – 10 chances to win £1,000</w:t>
      </w:r>
    </w:p>
    <w:p w14:paraId="7C64378C" w14:textId="77777777" w:rsidR="00657A99" w:rsidRDefault="00657A99" w:rsidP="00657A99">
      <w:pPr>
        <w:pStyle w:val="paragraph"/>
        <w:shd w:val="clear" w:color="auto" w:fill="FFFFFF"/>
        <w:spacing w:before="0" w:beforeAutospacing="0" w:after="0" w:afterAutospacing="0"/>
        <w:textAlignment w:val="baseline"/>
        <w:rPr>
          <w:rStyle w:val="normaltextrun"/>
          <w:rFonts w:ascii="Santander Text" w:hAnsi="Santander Text" w:cs="Segoe UI"/>
          <w:b/>
          <w:bCs/>
          <w:sz w:val="20"/>
          <w:szCs w:val="20"/>
          <w:u w:val="single"/>
        </w:rPr>
      </w:pPr>
    </w:p>
    <w:p w14:paraId="2AC0C6FD" w14:textId="6C6BBDFB" w:rsidR="00657A99" w:rsidRDefault="00657A99" w:rsidP="00657A9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antander Text" w:hAnsi="Santander Text" w:cs="Segoe UI"/>
          <w:b/>
          <w:bCs/>
          <w:sz w:val="20"/>
          <w:szCs w:val="20"/>
        </w:rPr>
        <w:t>To be eligible you must:</w:t>
      </w:r>
      <w:r>
        <w:rPr>
          <w:rStyle w:val="eop"/>
          <w:rFonts w:ascii="Santander Text" w:hAnsi="Santander Text" w:cs="Segoe UI"/>
          <w:sz w:val="20"/>
          <w:szCs w:val="20"/>
        </w:rPr>
        <w:t> </w:t>
      </w:r>
    </w:p>
    <w:p w14:paraId="409EAFA7" w14:textId="4903F0CC" w:rsidR="00657A99" w:rsidRDefault="00657A99" w:rsidP="00657A99">
      <w:pPr>
        <w:pStyle w:val="paragraph"/>
        <w:numPr>
          <w:ilvl w:val="0"/>
          <w:numId w:val="1"/>
        </w:numPr>
        <w:shd w:val="clear" w:color="auto" w:fill="FFFFFF"/>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 xml:space="preserve">Be enrolled as a current University </w:t>
      </w:r>
      <w:r w:rsidR="00AC066B">
        <w:rPr>
          <w:rStyle w:val="normaltextrun"/>
          <w:rFonts w:ascii="Santander Text" w:hAnsi="Santander Text" w:cs="Segoe UI"/>
          <w:sz w:val="20"/>
          <w:szCs w:val="20"/>
        </w:rPr>
        <w:t>of Abertay</w:t>
      </w:r>
      <w:r>
        <w:rPr>
          <w:rStyle w:val="normaltextrun"/>
          <w:rFonts w:ascii="Santander Text" w:hAnsi="Santander Text" w:cs="Segoe UI"/>
          <w:sz w:val="20"/>
          <w:szCs w:val="20"/>
        </w:rPr>
        <w:t xml:space="preserve"> student in any year of your degree</w:t>
      </w:r>
      <w:r>
        <w:rPr>
          <w:rStyle w:val="eop"/>
          <w:rFonts w:ascii="Santander Text" w:hAnsi="Santander Text" w:cs="Segoe UI"/>
          <w:sz w:val="20"/>
          <w:szCs w:val="20"/>
        </w:rPr>
        <w:t> </w:t>
      </w:r>
    </w:p>
    <w:p w14:paraId="22C5680C" w14:textId="77777777" w:rsidR="00657A99" w:rsidRDefault="00657A99" w:rsidP="00657A99">
      <w:pPr>
        <w:pStyle w:val="paragraph"/>
        <w:numPr>
          <w:ilvl w:val="0"/>
          <w:numId w:val="1"/>
        </w:numPr>
        <w:shd w:val="clear" w:color="auto" w:fill="FFFFFF"/>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You must know your Student ID number and provide it via the application form </w:t>
      </w:r>
      <w:r>
        <w:rPr>
          <w:rStyle w:val="eop"/>
          <w:rFonts w:ascii="Santander Text" w:hAnsi="Santander Text" w:cs="Segoe UI"/>
          <w:sz w:val="20"/>
          <w:szCs w:val="20"/>
        </w:rPr>
        <w:t> </w:t>
      </w:r>
    </w:p>
    <w:p w14:paraId="0A3547B0" w14:textId="77777777" w:rsidR="00657A99" w:rsidRDefault="00657A99" w:rsidP="00657A99">
      <w:pPr>
        <w:pStyle w:val="paragraph"/>
        <w:numPr>
          <w:ilvl w:val="0"/>
          <w:numId w:val="1"/>
        </w:numPr>
        <w:shd w:val="clear" w:color="auto" w:fill="FFFFFF"/>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Create an account on the Santander Scholarships platform (if not already registered)</w:t>
      </w:r>
      <w:r>
        <w:rPr>
          <w:rStyle w:val="eop"/>
          <w:rFonts w:ascii="Santander Text" w:hAnsi="Santander Text" w:cs="Segoe UI"/>
          <w:sz w:val="20"/>
          <w:szCs w:val="20"/>
        </w:rPr>
        <w:t> </w:t>
      </w:r>
    </w:p>
    <w:p w14:paraId="390BEEAC" w14:textId="77777777" w:rsidR="00657A99" w:rsidRDefault="00657A99" w:rsidP="00657A99">
      <w:pPr>
        <w:pStyle w:val="paragraph"/>
        <w:numPr>
          <w:ilvl w:val="0"/>
          <w:numId w:val="2"/>
        </w:numPr>
        <w:shd w:val="clear" w:color="auto" w:fill="FFFFFF"/>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Submit your application on the Santander Scholarships platform by clicking the enrol button. The application will only take a few minutes to complete. Upon applying to the opportunity, students accept the respective terms and conditions.</w:t>
      </w:r>
      <w:r>
        <w:rPr>
          <w:rStyle w:val="eop"/>
          <w:rFonts w:ascii="Santander Text" w:hAnsi="Santander Text" w:cs="Segoe UI"/>
          <w:sz w:val="20"/>
          <w:szCs w:val="20"/>
        </w:rPr>
        <w:t> </w:t>
      </w:r>
    </w:p>
    <w:p w14:paraId="19D01E1E" w14:textId="77777777" w:rsidR="00657A99" w:rsidRDefault="00657A99" w:rsidP="00657A9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antander Text" w:hAnsi="Santander Text" w:cs="Segoe UI"/>
          <w:sz w:val="20"/>
          <w:szCs w:val="20"/>
        </w:rPr>
        <w:t> </w:t>
      </w:r>
    </w:p>
    <w:p w14:paraId="6020325F" w14:textId="77777777" w:rsidR="00657A99" w:rsidRDefault="00657A99" w:rsidP="00657A9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antander Text" w:hAnsi="Santander Text" w:cs="Segoe UI"/>
          <w:b/>
          <w:bCs/>
          <w:sz w:val="20"/>
          <w:szCs w:val="20"/>
        </w:rPr>
        <w:t>Timeline and Key dates</w:t>
      </w:r>
      <w:r>
        <w:rPr>
          <w:rStyle w:val="eop"/>
          <w:rFonts w:ascii="Santander Text" w:hAnsi="Santander Text" w:cs="Segoe UI"/>
          <w:sz w:val="20"/>
          <w:szCs w:val="20"/>
        </w:rPr>
        <w:t> </w:t>
      </w:r>
    </w:p>
    <w:p w14:paraId="4E395FAC" w14:textId="77777777" w:rsidR="00657A99" w:rsidRDefault="00657A99" w:rsidP="00657A99">
      <w:pPr>
        <w:pStyle w:val="paragraph"/>
        <w:numPr>
          <w:ilvl w:val="0"/>
          <w:numId w:val="3"/>
        </w:numPr>
        <w:shd w:val="clear" w:color="auto" w:fill="FFFFFF"/>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You must apply via the Santander Scholarship platform. </w:t>
      </w:r>
      <w:r>
        <w:rPr>
          <w:rStyle w:val="eop"/>
          <w:rFonts w:ascii="Santander Text" w:hAnsi="Santander Text" w:cs="Segoe UI"/>
          <w:sz w:val="20"/>
          <w:szCs w:val="20"/>
        </w:rPr>
        <w:t> </w:t>
      </w:r>
    </w:p>
    <w:p w14:paraId="0A181850" w14:textId="34A69D60" w:rsidR="00657A99" w:rsidRDefault="00657A99" w:rsidP="00657A99">
      <w:pPr>
        <w:pStyle w:val="paragraph"/>
        <w:numPr>
          <w:ilvl w:val="0"/>
          <w:numId w:val="3"/>
        </w:numPr>
        <w:shd w:val="clear" w:color="auto" w:fill="FFFFFF"/>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Applications are open from 19</w:t>
      </w:r>
      <w:r w:rsidRPr="00657A99">
        <w:rPr>
          <w:rStyle w:val="normaltextrun"/>
          <w:rFonts w:ascii="Santander Text" w:hAnsi="Santander Text" w:cs="Segoe UI"/>
          <w:sz w:val="20"/>
          <w:szCs w:val="20"/>
          <w:vertAlign w:val="superscript"/>
        </w:rPr>
        <w:t>th</w:t>
      </w:r>
      <w:r>
        <w:rPr>
          <w:rStyle w:val="normaltextrun"/>
          <w:rFonts w:ascii="Santander Text" w:hAnsi="Santander Text" w:cs="Segoe UI"/>
          <w:sz w:val="20"/>
          <w:szCs w:val="20"/>
        </w:rPr>
        <w:t xml:space="preserve"> September till </w:t>
      </w:r>
      <w:r w:rsidR="001F49D4">
        <w:rPr>
          <w:rStyle w:val="normaltextrun"/>
          <w:rFonts w:ascii="Santander Text" w:hAnsi="Santander Text" w:cs="Segoe UI"/>
          <w:sz w:val="20"/>
          <w:szCs w:val="20"/>
        </w:rPr>
        <w:t>5</w:t>
      </w:r>
      <w:r w:rsidRPr="00657A99">
        <w:rPr>
          <w:rStyle w:val="normaltextrun"/>
          <w:rFonts w:ascii="Santander Text" w:hAnsi="Santander Text" w:cs="Segoe UI"/>
          <w:sz w:val="20"/>
          <w:szCs w:val="20"/>
          <w:vertAlign w:val="superscript"/>
        </w:rPr>
        <w:t>th</w:t>
      </w:r>
      <w:r>
        <w:rPr>
          <w:rStyle w:val="normaltextrun"/>
          <w:rFonts w:ascii="Santander Text" w:hAnsi="Santander Text" w:cs="Segoe UI"/>
          <w:sz w:val="20"/>
          <w:szCs w:val="20"/>
        </w:rPr>
        <w:t xml:space="preserve"> November 2022.</w:t>
      </w:r>
      <w:r>
        <w:rPr>
          <w:rStyle w:val="eop"/>
          <w:rFonts w:ascii="Santander Text" w:hAnsi="Santander Text" w:cs="Segoe UI"/>
          <w:sz w:val="20"/>
          <w:szCs w:val="20"/>
        </w:rPr>
        <w:t> </w:t>
      </w:r>
    </w:p>
    <w:p w14:paraId="59696BD5" w14:textId="77777777" w:rsidR="00657A99" w:rsidRDefault="00657A99" w:rsidP="00657A9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Santander Text" w:hAnsi="Santander Text" w:cs="Segoe UI"/>
          <w:sz w:val="20"/>
          <w:szCs w:val="20"/>
        </w:rPr>
        <w:t> </w:t>
      </w:r>
    </w:p>
    <w:p w14:paraId="3C5AC21D" w14:textId="77777777" w:rsidR="00657A99" w:rsidRDefault="00657A99" w:rsidP="00657A9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antander Text" w:hAnsi="Santander Text" w:cs="Segoe UI"/>
          <w:b/>
          <w:bCs/>
          <w:sz w:val="20"/>
          <w:szCs w:val="20"/>
        </w:rPr>
        <w:t>Selection Process</w:t>
      </w:r>
      <w:r>
        <w:rPr>
          <w:rStyle w:val="eop"/>
          <w:rFonts w:ascii="Santander Text" w:hAnsi="Santander Text" w:cs="Segoe UI"/>
          <w:sz w:val="20"/>
          <w:szCs w:val="20"/>
        </w:rPr>
        <w:t> </w:t>
      </w:r>
    </w:p>
    <w:p w14:paraId="00D5B66B" w14:textId="77777777" w:rsidR="00657A99" w:rsidRDefault="00657A99" w:rsidP="00657A99">
      <w:pPr>
        <w:pStyle w:val="paragraph"/>
        <w:numPr>
          <w:ilvl w:val="0"/>
          <w:numId w:val="4"/>
        </w:numPr>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The 10 successful candidates will be selected randomly, on the basis that they have met all the eligibility criteria and will be contacted via email from the Santander Scholarship Platform. They must accept the offer within 14 days of receiving their successful email via the Santander Scholarships Platform. Failure to do this will result in the award being reassigned to another student. </w:t>
      </w:r>
      <w:r>
        <w:rPr>
          <w:rStyle w:val="eop"/>
          <w:rFonts w:ascii="Santander Text" w:hAnsi="Santander Text" w:cs="Segoe UI"/>
          <w:sz w:val="20"/>
          <w:szCs w:val="20"/>
        </w:rPr>
        <w:t> </w:t>
      </w:r>
    </w:p>
    <w:p w14:paraId="21C3DF38" w14:textId="77777777" w:rsidR="00657A99" w:rsidRDefault="00657A99" w:rsidP="00657A99">
      <w:pPr>
        <w:pStyle w:val="paragraph"/>
        <w:numPr>
          <w:ilvl w:val="0"/>
          <w:numId w:val="4"/>
        </w:numPr>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The University’s decision on the allocation of the award in accordance with these terms and conditions is final. There is no appeal process.</w:t>
      </w:r>
      <w:r>
        <w:rPr>
          <w:rStyle w:val="eop"/>
          <w:rFonts w:ascii="Santander Text" w:hAnsi="Santander Text" w:cs="Segoe UI"/>
          <w:sz w:val="20"/>
          <w:szCs w:val="20"/>
        </w:rPr>
        <w:t> </w:t>
      </w:r>
    </w:p>
    <w:p w14:paraId="72573199" w14:textId="77777777" w:rsidR="00657A99" w:rsidRDefault="00657A99" w:rsidP="00657A99">
      <w:pPr>
        <w:pStyle w:val="paragraph"/>
        <w:spacing w:before="0" w:beforeAutospacing="0" w:after="0" w:afterAutospacing="0"/>
        <w:textAlignment w:val="baseline"/>
        <w:rPr>
          <w:rFonts w:ascii="Segoe UI" w:hAnsi="Segoe UI" w:cs="Segoe UI"/>
          <w:sz w:val="18"/>
          <w:szCs w:val="18"/>
        </w:rPr>
      </w:pPr>
      <w:r>
        <w:rPr>
          <w:rStyle w:val="eop"/>
          <w:rFonts w:ascii="Santander Text" w:hAnsi="Santander Text" w:cs="Segoe UI"/>
          <w:sz w:val="20"/>
          <w:szCs w:val="20"/>
        </w:rPr>
        <w:t> </w:t>
      </w:r>
    </w:p>
    <w:p w14:paraId="1616A026" w14:textId="77777777" w:rsidR="00657A99" w:rsidRDefault="00657A99" w:rsidP="00657A99">
      <w:pPr>
        <w:pStyle w:val="paragraph"/>
        <w:spacing w:before="0" w:beforeAutospacing="0" w:after="0" w:afterAutospacing="0"/>
        <w:textAlignment w:val="baseline"/>
        <w:rPr>
          <w:rFonts w:ascii="Segoe UI" w:hAnsi="Segoe UI" w:cs="Segoe UI"/>
          <w:sz w:val="18"/>
          <w:szCs w:val="18"/>
        </w:rPr>
      </w:pPr>
      <w:r>
        <w:rPr>
          <w:rStyle w:val="normaltextrun"/>
          <w:rFonts w:ascii="Santander Text" w:hAnsi="Santander Text" w:cs="Segoe UI"/>
          <w:b/>
          <w:bCs/>
          <w:sz w:val="20"/>
          <w:szCs w:val="20"/>
        </w:rPr>
        <w:t>Receipt of the Santander grant</w:t>
      </w:r>
      <w:r>
        <w:rPr>
          <w:rStyle w:val="eop"/>
          <w:rFonts w:ascii="Santander Text" w:hAnsi="Santander Text" w:cs="Segoe UI"/>
          <w:sz w:val="20"/>
          <w:szCs w:val="20"/>
        </w:rPr>
        <w:t> </w:t>
      </w:r>
    </w:p>
    <w:p w14:paraId="7D0AA0B3" w14:textId="77777777" w:rsidR="00657A99" w:rsidRDefault="00657A99" w:rsidP="00657A99">
      <w:pPr>
        <w:pStyle w:val="paragraph"/>
        <w:numPr>
          <w:ilvl w:val="0"/>
          <w:numId w:val="5"/>
        </w:numPr>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Applicants understand that when they register onto the Santander Aspire webstore, they will be subject to the terms and conditions and privacy policy on the website which is owned and managed by JS Group and should read this before sharing any personal data.</w:t>
      </w:r>
      <w:r>
        <w:rPr>
          <w:rStyle w:val="eop"/>
          <w:rFonts w:ascii="Santander Text" w:hAnsi="Santander Text" w:cs="Segoe UI"/>
          <w:sz w:val="20"/>
          <w:szCs w:val="20"/>
        </w:rPr>
        <w:t> </w:t>
      </w:r>
    </w:p>
    <w:p w14:paraId="1BC3FD7F" w14:textId="77777777" w:rsidR="00657A99" w:rsidRDefault="00657A99" w:rsidP="00657A99">
      <w:pPr>
        <w:pStyle w:val="paragraph"/>
        <w:numPr>
          <w:ilvl w:val="0"/>
          <w:numId w:val="5"/>
        </w:numPr>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Once all 10 successful applicants have accepted the Grant, they will receive 2 emails from JS Group: one which will include a link to the Santander Aspire webstore, including their log-in details, and another which will confirm the Grant value. Please allow up to 14 days to receive these 2 emails from the JS Group from point of accepting on the Santander Scholarship Platform.</w:t>
      </w:r>
      <w:r>
        <w:rPr>
          <w:rStyle w:val="eop"/>
          <w:rFonts w:ascii="Santander Text" w:hAnsi="Santander Text" w:cs="Segoe UI"/>
          <w:sz w:val="20"/>
          <w:szCs w:val="20"/>
        </w:rPr>
        <w:t> </w:t>
      </w:r>
    </w:p>
    <w:p w14:paraId="48E0BE63" w14:textId="77777777" w:rsidR="00657A99" w:rsidRDefault="00657A99" w:rsidP="00657A99">
      <w:pPr>
        <w:pStyle w:val="paragraph"/>
        <w:numPr>
          <w:ilvl w:val="0"/>
          <w:numId w:val="5"/>
        </w:numPr>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Successful applicants must register to the Santander Aspire webstore (owned and managed by the JS Group) using the same email address used to apply for this programme via the Santander Scholarship Platform.</w:t>
      </w:r>
      <w:r>
        <w:rPr>
          <w:rStyle w:val="eop"/>
          <w:rFonts w:ascii="Santander Text" w:hAnsi="Santander Text" w:cs="Segoe UI"/>
          <w:sz w:val="20"/>
          <w:szCs w:val="20"/>
        </w:rPr>
        <w:t> </w:t>
      </w:r>
    </w:p>
    <w:p w14:paraId="70F4C037" w14:textId="77777777" w:rsidR="00657A99" w:rsidRDefault="00657A99" w:rsidP="00657A99">
      <w:pPr>
        <w:pStyle w:val="paragraph"/>
        <w:numPr>
          <w:ilvl w:val="0"/>
          <w:numId w:val="5"/>
        </w:numPr>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Once the successful applicants have logged in, they will be able to browse the Santander Aspire webstore where they will be able to purchase a variety of products/services using the Grant value they have been awarded. The value of the Grant will automatically be credited to their JS Group user account.</w:t>
      </w:r>
      <w:r>
        <w:rPr>
          <w:rStyle w:val="eop"/>
          <w:rFonts w:ascii="Santander Text" w:hAnsi="Santander Text" w:cs="Segoe UI"/>
          <w:sz w:val="20"/>
          <w:szCs w:val="20"/>
        </w:rPr>
        <w:t> </w:t>
      </w:r>
    </w:p>
    <w:p w14:paraId="787EFF87" w14:textId="77777777" w:rsidR="00657A99" w:rsidRDefault="00657A99" w:rsidP="00657A99">
      <w:pPr>
        <w:pStyle w:val="paragraph"/>
        <w:numPr>
          <w:ilvl w:val="0"/>
          <w:numId w:val="6"/>
        </w:numPr>
        <w:spacing w:before="0" w:beforeAutospacing="0" w:after="0" w:afterAutospacing="0"/>
        <w:ind w:left="1080" w:firstLine="0"/>
        <w:textAlignment w:val="baseline"/>
        <w:rPr>
          <w:rFonts w:ascii="Santander Text" w:hAnsi="Santander Text" w:cs="Segoe UI"/>
          <w:sz w:val="20"/>
          <w:szCs w:val="20"/>
        </w:rPr>
      </w:pPr>
      <w:r>
        <w:rPr>
          <w:rStyle w:val="normaltextrun"/>
          <w:rFonts w:ascii="Santander Text" w:hAnsi="Santander Text" w:cs="Segoe UI"/>
          <w:sz w:val="20"/>
          <w:szCs w:val="20"/>
        </w:rPr>
        <w:t>The credit which is applied to the successful applicants’ accounts will be valid until the 31st December 2023. If the successful student purchases any item for a higher value than the Santander Grant they have received, the student will be responsible for making up the difference.</w:t>
      </w:r>
      <w:r>
        <w:rPr>
          <w:rStyle w:val="eop"/>
          <w:rFonts w:ascii="Santander Text" w:hAnsi="Santander Text" w:cs="Segoe UI"/>
          <w:sz w:val="20"/>
          <w:szCs w:val="20"/>
        </w:rPr>
        <w:t> </w:t>
      </w:r>
    </w:p>
    <w:p w14:paraId="3B1DE07E" w14:textId="77777777" w:rsidR="00657A99" w:rsidRDefault="00657A99" w:rsidP="00657A99">
      <w:pPr>
        <w:pStyle w:val="paragraph"/>
        <w:spacing w:before="0" w:beforeAutospacing="0" w:after="0" w:afterAutospacing="0"/>
        <w:textAlignment w:val="baseline"/>
        <w:rPr>
          <w:rFonts w:ascii="Segoe UI" w:hAnsi="Segoe UI" w:cs="Segoe UI"/>
          <w:sz w:val="18"/>
          <w:szCs w:val="18"/>
        </w:rPr>
      </w:pPr>
      <w:r>
        <w:rPr>
          <w:rStyle w:val="eop"/>
          <w:rFonts w:ascii="Santander Text" w:hAnsi="Santander Text" w:cs="Segoe UI"/>
          <w:sz w:val="20"/>
          <w:szCs w:val="20"/>
        </w:rPr>
        <w:t> </w:t>
      </w:r>
    </w:p>
    <w:p w14:paraId="043A24C2" w14:textId="77777777" w:rsidR="00657A99" w:rsidRDefault="00657A99" w:rsidP="00657A99">
      <w:pPr>
        <w:pStyle w:val="paragraph"/>
        <w:spacing w:before="0" w:beforeAutospacing="0" w:after="0" w:afterAutospacing="0"/>
        <w:textAlignment w:val="baseline"/>
        <w:rPr>
          <w:rFonts w:ascii="Segoe UI" w:hAnsi="Segoe UI" w:cs="Segoe UI"/>
          <w:sz w:val="18"/>
          <w:szCs w:val="18"/>
        </w:rPr>
      </w:pPr>
      <w:r>
        <w:rPr>
          <w:rStyle w:val="normaltextrun"/>
          <w:rFonts w:ascii="Santander Text" w:hAnsi="Santander Text" w:cs="Segoe UI"/>
          <w:b/>
          <w:bCs/>
          <w:sz w:val="20"/>
          <w:szCs w:val="20"/>
          <w:shd w:val="clear" w:color="auto" w:fill="FFFFFF"/>
        </w:rPr>
        <w:t>Email for inquiries about the call</w:t>
      </w:r>
      <w:r>
        <w:rPr>
          <w:rStyle w:val="eop"/>
          <w:rFonts w:ascii="Santander Text" w:hAnsi="Santander Text" w:cs="Segoe UI"/>
          <w:sz w:val="20"/>
          <w:szCs w:val="20"/>
        </w:rPr>
        <w:t> </w:t>
      </w:r>
    </w:p>
    <w:p w14:paraId="45A0D7EE" w14:textId="6E7E1EAC" w:rsidR="00657A99" w:rsidRPr="00657A99" w:rsidRDefault="00657A99" w:rsidP="00657A99">
      <w:pPr>
        <w:pStyle w:val="paragraph"/>
        <w:spacing w:before="0" w:beforeAutospacing="0" w:after="0" w:afterAutospacing="0"/>
        <w:textAlignment w:val="baseline"/>
        <w:rPr>
          <w:rFonts w:ascii="Santander Text" w:hAnsi="Santander Text" w:cs="Segoe UI"/>
          <w:sz w:val="20"/>
          <w:szCs w:val="20"/>
          <w:shd w:val="clear" w:color="auto" w:fill="FFFFFF"/>
        </w:rPr>
      </w:pPr>
      <w:r>
        <w:rPr>
          <w:rStyle w:val="normaltextrun"/>
          <w:rFonts w:ascii="Santander Text" w:hAnsi="Santander Text" w:cs="Segoe UI"/>
          <w:sz w:val="20"/>
          <w:szCs w:val="20"/>
          <w:shd w:val="clear" w:color="auto" w:fill="FFFFFF"/>
        </w:rPr>
        <w:t xml:space="preserve">Please email </w:t>
      </w:r>
      <w:hyperlink r:id="rId7" w:history="1">
        <w:r w:rsidRPr="00411CB4">
          <w:rPr>
            <w:rStyle w:val="Hyperlink"/>
            <w:rFonts w:ascii="Santander Text" w:hAnsi="Santander Text" w:cs="Segoe UI"/>
            <w:sz w:val="20"/>
            <w:szCs w:val="20"/>
            <w:shd w:val="clear" w:color="auto" w:fill="FFFFFF"/>
          </w:rPr>
          <w:t>Nazhat.ahmed@abertay.ac.uk</w:t>
        </w:r>
      </w:hyperlink>
      <w:r>
        <w:rPr>
          <w:rStyle w:val="normaltextrun"/>
          <w:rFonts w:ascii="Santander Text" w:hAnsi="Santander Text" w:cs="Segoe UI"/>
          <w:sz w:val="20"/>
          <w:szCs w:val="20"/>
          <w:shd w:val="clear" w:color="auto" w:fill="FFFFFF"/>
        </w:rPr>
        <w:t xml:space="preserve"> for any enquiries or questions about this opportunity</w:t>
      </w:r>
      <w:r>
        <w:rPr>
          <w:rStyle w:val="eop"/>
          <w:rFonts w:ascii="Santander Text" w:hAnsi="Santander Text" w:cs="Segoe UI"/>
          <w:sz w:val="20"/>
          <w:szCs w:val="20"/>
        </w:rPr>
        <w:t> </w:t>
      </w:r>
    </w:p>
    <w:p w14:paraId="39FF680F" w14:textId="77777777" w:rsidR="003F2E9C" w:rsidRDefault="003F2E9C"/>
    <w:sectPr w:rsidR="003F2E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747E" w14:textId="77777777" w:rsidR="00657A99" w:rsidRDefault="00657A99" w:rsidP="00657A99">
      <w:pPr>
        <w:spacing w:after="0" w:line="240" w:lineRule="auto"/>
      </w:pPr>
      <w:r>
        <w:separator/>
      </w:r>
    </w:p>
  </w:endnote>
  <w:endnote w:type="continuationSeparator" w:id="0">
    <w:p w14:paraId="6622FE4A" w14:textId="77777777" w:rsidR="00657A99" w:rsidRDefault="00657A99" w:rsidP="0065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tander Text">
    <w:panose1 w:val="020B0504020201020104"/>
    <w:charset w:val="00"/>
    <w:family w:val="swiss"/>
    <w:pitch w:val="variable"/>
    <w:sig w:usb0="A000006F" w:usb1="00000023"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E87B" w14:textId="77777777" w:rsidR="00657A99" w:rsidRDefault="00657A99" w:rsidP="00657A99">
      <w:pPr>
        <w:spacing w:after="0" w:line="240" w:lineRule="auto"/>
      </w:pPr>
      <w:r>
        <w:separator/>
      </w:r>
    </w:p>
  </w:footnote>
  <w:footnote w:type="continuationSeparator" w:id="0">
    <w:p w14:paraId="59468A75" w14:textId="77777777" w:rsidR="00657A99" w:rsidRDefault="00657A99" w:rsidP="00657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335"/>
    <w:multiLevelType w:val="multilevel"/>
    <w:tmpl w:val="A912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D7B2C"/>
    <w:multiLevelType w:val="multilevel"/>
    <w:tmpl w:val="4102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0A326B"/>
    <w:multiLevelType w:val="multilevel"/>
    <w:tmpl w:val="E492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E17A7B"/>
    <w:multiLevelType w:val="multilevel"/>
    <w:tmpl w:val="18F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CD7F10"/>
    <w:multiLevelType w:val="multilevel"/>
    <w:tmpl w:val="CB80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A60"/>
    <w:multiLevelType w:val="multilevel"/>
    <w:tmpl w:val="789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318439">
    <w:abstractNumId w:val="4"/>
  </w:num>
  <w:num w:numId="2" w16cid:durableId="396826080">
    <w:abstractNumId w:val="1"/>
  </w:num>
  <w:num w:numId="3" w16cid:durableId="1751342058">
    <w:abstractNumId w:val="0"/>
  </w:num>
  <w:num w:numId="4" w16cid:durableId="1978952289">
    <w:abstractNumId w:val="5"/>
  </w:num>
  <w:num w:numId="5" w16cid:durableId="1370256545">
    <w:abstractNumId w:val="2"/>
  </w:num>
  <w:num w:numId="6" w16cid:durableId="578296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99"/>
    <w:rsid w:val="001F49D4"/>
    <w:rsid w:val="003F2E9C"/>
    <w:rsid w:val="00657A99"/>
    <w:rsid w:val="006E58C9"/>
    <w:rsid w:val="00AC0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12E4A"/>
  <w15:chartTrackingRefBased/>
  <w15:docId w15:val="{DFCA5CEE-D78B-4CD8-BCD2-F5951C5B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7A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7A99"/>
  </w:style>
  <w:style w:type="character" w:customStyle="1" w:styleId="eop">
    <w:name w:val="eop"/>
    <w:basedOn w:val="DefaultParagraphFont"/>
    <w:rsid w:val="00657A99"/>
  </w:style>
  <w:style w:type="character" w:styleId="Hyperlink">
    <w:name w:val="Hyperlink"/>
    <w:basedOn w:val="DefaultParagraphFont"/>
    <w:uiPriority w:val="99"/>
    <w:unhideWhenUsed/>
    <w:rsid w:val="00657A99"/>
    <w:rPr>
      <w:color w:val="0563C1" w:themeColor="hyperlink"/>
      <w:u w:val="single"/>
    </w:rPr>
  </w:style>
  <w:style w:type="character" w:styleId="UnresolvedMention">
    <w:name w:val="Unresolved Mention"/>
    <w:basedOn w:val="DefaultParagraphFont"/>
    <w:uiPriority w:val="99"/>
    <w:semiHidden/>
    <w:unhideWhenUsed/>
    <w:rsid w:val="00657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428547">
      <w:bodyDiv w:val="1"/>
      <w:marLeft w:val="0"/>
      <w:marRight w:val="0"/>
      <w:marTop w:val="0"/>
      <w:marBottom w:val="0"/>
      <w:divBdr>
        <w:top w:val="none" w:sz="0" w:space="0" w:color="auto"/>
        <w:left w:val="none" w:sz="0" w:space="0" w:color="auto"/>
        <w:bottom w:val="none" w:sz="0" w:space="0" w:color="auto"/>
        <w:right w:val="none" w:sz="0" w:space="0" w:color="auto"/>
      </w:divBdr>
      <w:divsChild>
        <w:div w:id="1118795011">
          <w:marLeft w:val="0"/>
          <w:marRight w:val="0"/>
          <w:marTop w:val="0"/>
          <w:marBottom w:val="0"/>
          <w:divBdr>
            <w:top w:val="none" w:sz="0" w:space="0" w:color="auto"/>
            <w:left w:val="none" w:sz="0" w:space="0" w:color="auto"/>
            <w:bottom w:val="none" w:sz="0" w:space="0" w:color="auto"/>
            <w:right w:val="none" w:sz="0" w:space="0" w:color="auto"/>
          </w:divBdr>
          <w:divsChild>
            <w:div w:id="1392384978">
              <w:marLeft w:val="0"/>
              <w:marRight w:val="0"/>
              <w:marTop w:val="0"/>
              <w:marBottom w:val="0"/>
              <w:divBdr>
                <w:top w:val="none" w:sz="0" w:space="0" w:color="auto"/>
                <w:left w:val="none" w:sz="0" w:space="0" w:color="auto"/>
                <w:bottom w:val="none" w:sz="0" w:space="0" w:color="auto"/>
                <w:right w:val="none" w:sz="0" w:space="0" w:color="auto"/>
              </w:divBdr>
            </w:div>
            <w:div w:id="2125031473">
              <w:marLeft w:val="0"/>
              <w:marRight w:val="0"/>
              <w:marTop w:val="0"/>
              <w:marBottom w:val="0"/>
              <w:divBdr>
                <w:top w:val="none" w:sz="0" w:space="0" w:color="auto"/>
                <w:left w:val="none" w:sz="0" w:space="0" w:color="auto"/>
                <w:bottom w:val="none" w:sz="0" w:space="0" w:color="auto"/>
                <w:right w:val="none" w:sz="0" w:space="0" w:color="auto"/>
              </w:divBdr>
            </w:div>
          </w:divsChild>
        </w:div>
        <w:div w:id="1239634239">
          <w:marLeft w:val="0"/>
          <w:marRight w:val="0"/>
          <w:marTop w:val="0"/>
          <w:marBottom w:val="0"/>
          <w:divBdr>
            <w:top w:val="none" w:sz="0" w:space="0" w:color="auto"/>
            <w:left w:val="none" w:sz="0" w:space="0" w:color="auto"/>
            <w:bottom w:val="none" w:sz="0" w:space="0" w:color="auto"/>
            <w:right w:val="none" w:sz="0" w:space="0" w:color="auto"/>
          </w:divBdr>
          <w:divsChild>
            <w:div w:id="273366282">
              <w:marLeft w:val="0"/>
              <w:marRight w:val="0"/>
              <w:marTop w:val="0"/>
              <w:marBottom w:val="0"/>
              <w:divBdr>
                <w:top w:val="none" w:sz="0" w:space="0" w:color="auto"/>
                <w:left w:val="none" w:sz="0" w:space="0" w:color="auto"/>
                <w:bottom w:val="none" w:sz="0" w:space="0" w:color="auto"/>
                <w:right w:val="none" w:sz="0" w:space="0" w:color="auto"/>
              </w:divBdr>
            </w:div>
            <w:div w:id="1172918111">
              <w:marLeft w:val="0"/>
              <w:marRight w:val="0"/>
              <w:marTop w:val="0"/>
              <w:marBottom w:val="0"/>
              <w:divBdr>
                <w:top w:val="none" w:sz="0" w:space="0" w:color="auto"/>
                <w:left w:val="none" w:sz="0" w:space="0" w:color="auto"/>
                <w:bottom w:val="none" w:sz="0" w:space="0" w:color="auto"/>
                <w:right w:val="none" w:sz="0" w:space="0" w:color="auto"/>
              </w:divBdr>
            </w:div>
            <w:div w:id="93979802">
              <w:marLeft w:val="0"/>
              <w:marRight w:val="0"/>
              <w:marTop w:val="0"/>
              <w:marBottom w:val="0"/>
              <w:divBdr>
                <w:top w:val="none" w:sz="0" w:space="0" w:color="auto"/>
                <w:left w:val="none" w:sz="0" w:space="0" w:color="auto"/>
                <w:bottom w:val="none" w:sz="0" w:space="0" w:color="auto"/>
                <w:right w:val="none" w:sz="0" w:space="0" w:color="auto"/>
              </w:divBdr>
            </w:div>
            <w:div w:id="272369930">
              <w:marLeft w:val="0"/>
              <w:marRight w:val="0"/>
              <w:marTop w:val="0"/>
              <w:marBottom w:val="0"/>
              <w:divBdr>
                <w:top w:val="none" w:sz="0" w:space="0" w:color="auto"/>
                <w:left w:val="none" w:sz="0" w:space="0" w:color="auto"/>
                <w:bottom w:val="none" w:sz="0" w:space="0" w:color="auto"/>
                <w:right w:val="none" w:sz="0" w:space="0" w:color="auto"/>
              </w:divBdr>
            </w:div>
          </w:divsChild>
        </w:div>
        <w:div w:id="1943415578">
          <w:marLeft w:val="0"/>
          <w:marRight w:val="0"/>
          <w:marTop w:val="0"/>
          <w:marBottom w:val="0"/>
          <w:divBdr>
            <w:top w:val="none" w:sz="0" w:space="0" w:color="auto"/>
            <w:left w:val="none" w:sz="0" w:space="0" w:color="auto"/>
            <w:bottom w:val="none" w:sz="0" w:space="0" w:color="auto"/>
            <w:right w:val="none" w:sz="0" w:space="0" w:color="auto"/>
          </w:divBdr>
          <w:divsChild>
            <w:div w:id="1886873619">
              <w:marLeft w:val="0"/>
              <w:marRight w:val="0"/>
              <w:marTop w:val="0"/>
              <w:marBottom w:val="0"/>
              <w:divBdr>
                <w:top w:val="none" w:sz="0" w:space="0" w:color="auto"/>
                <w:left w:val="none" w:sz="0" w:space="0" w:color="auto"/>
                <w:bottom w:val="none" w:sz="0" w:space="0" w:color="auto"/>
                <w:right w:val="none" w:sz="0" w:space="0" w:color="auto"/>
              </w:divBdr>
            </w:div>
            <w:div w:id="968316239">
              <w:marLeft w:val="0"/>
              <w:marRight w:val="0"/>
              <w:marTop w:val="0"/>
              <w:marBottom w:val="0"/>
              <w:divBdr>
                <w:top w:val="none" w:sz="0" w:space="0" w:color="auto"/>
                <w:left w:val="none" w:sz="0" w:space="0" w:color="auto"/>
                <w:bottom w:val="none" w:sz="0" w:space="0" w:color="auto"/>
                <w:right w:val="none" w:sz="0" w:space="0" w:color="auto"/>
              </w:divBdr>
            </w:div>
            <w:div w:id="255091360">
              <w:marLeft w:val="0"/>
              <w:marRight w:val="0"/>
              <w:marTop w:val="0"/>
              <w:marBottom w:val="0"/>
              <w:divBdr>
                <w:top w:val="none" w:sz="0" w:space="0" w:color="auto"/>
                <w:left w:val="none" w:sz="0" w:space="0" w:color="auto"/>
                <w:bottom w:val="none" w:sz="0" w:space="0" w:color="auto"/>
                <w:right w:val="none" w:sz="0" w:space="0" w:color="auto"/>
              </w:divBdr>
            </w:div>
            <w:div w:id="1281650448">
              <w:marLeft w:val="0"/>
              <w:marRight w:val="0"/>
              <w:marTop w:val="0"/>
              <w:marBottom w:val="0"/>
              <w:divBdr>
                <w:top w:val="none" w:sz="0" w:space="0" w:color="auto"/>
                <w:left w:val="none" w:sz="0" w:space="0" w:color="auto"/>
                <w:bottom w:val="none" w:sz="0" w:space="0" w:color="auto"/>
                <w:right w:val="none" w:sz="0" w:space="0" w:color="auto"/>
              </w:divBdr>
            </w:div>
          </w:divsChild>
        </w:div>
        <w:div w:id="972716596">
          <w:marLeft w:val="0"/>
          <w:marRight w:val="0"/>
          <w:marTop w:val="0"/>
          <w:marBottom w:val="0"/>
          <w:divBdr>
            <w:top w:val="none" w:sz="0" w:space="0" w:color="auto"/>
            <w:left w:val="none" w:sz="0" w:space="0" w:color="auto"/>
            <w:bottom w:val="none" w:sz="0" w:space="0" w:color="auto"/>
            <w:right w:val="none" w:sz="0" w:space="0" w:color="auto"/>
          </w:divBdr>
          <w:divsChild>
            <w:div w:id="675032669">
              <w:marLeft w:val="0"/>
              <w:marRight w:val="0"/>
              <w:marTop w:val="0"/>
              <w:marBottom w:val="0"/>
              <w:divBdr>
                <w:top w:val="none" w:sz="0" w:space="0" w:color="auto"/>
                <w:left w:val="none" w:sz="0" w:space="0" w:color="auto"/>
                <w:bottom w:val="none" w:sz="0" w:space="0" w:color="auto"/>
                <w:right w:val="none" w:sz="0" w:space="0" w:color="auto"/>
              </w:divBdr>
            </w:div>
            <w:div w:id="2059621533">
              <w:marLeft w:val="0"/>
              <w:marRight w:val="0"/>
              <w:marTop w:val="0"/>
              <w:marBottom w:val="0"/>
              <w:divBdr>
                <w:top w:val="none" w:sz="0" w:space="0" w:color="auto"/>
                <w:left w:val="none" w:sz="0" w:space="0" w:color="auto"/>
                <w:bottom w:val="none" w:sz="0" w:space="0" w:color="auto"/>
                <w:right w:val="none" w:sz="0" w:space="0" w:color="auto"/>
              </w:divBdr>
            </w:div>
          </w:divsChild>
        </w:div>
        <w:div w:id="996302247">
          <w:marLeft w:val="0"/>
          <w:marRight w:val="0"/>
          <w:marTop w:val="0"/>
          <w:marBottom w:val="0"/>
          <w:divBdr>
            <w:top w:val="none" w:sz="0" w:space="0" w:color="auto"/>
            <w:left w:val="none" w:sz="0" w:space="0" w:color="auto"/>
            <w:bottom w:val="none" w:sz="0" w:space="0" w:color="auto"/>
            <w:right w:val="none" w:sz="0" w:space="0" w:color="auto"/>
          </w:divBdr>
          <w:divsChild>
            <w:div w:id="1490906428">
              <w:marLeft w:val="0"/>
              <w:marRight w:val="0"/>
              <w:marTop w:val="0"/>
              <w:marBottom w:val="0"/>
              <w:divBdr>
                <w:top w:val="none" w:sz="0" w:space="0" w:color="auto"/>
                <w:left w:val="none" w:sz="0" w:space="0" w:color="auto"/>
                <w:bottom w:val="none" w:sz="0" w:space="0" w:color="auto"/>
                <w:right w:val="none" w:sz="0" w:space="0" w:color="auto"/>
              </w:divBdr>
            </w:div>
            <w:div w:id="1261571909">
              <w:marLeft w:val="0"/>
              <w:marRight w:val="0"/>
              <w:marTop w:val="0"/>
              <w:marBottom w:val="0"/>
              <w:divBdr>
                <w:top w:val="none" w:sz="0" w:space="0" w:color="auto"/>
                <w:left w:val="none" w:sz="0" w:space="0" w:color="auto"/>
                <w:bottom w:val="none" w:sz="0" w:space="0" w:color="auto"/>
                <w:right w:val="none" w:sz="0" w:space="0" w:color="auto"/>
              </w:divBdr>
            </w:div>
            <w:div w:id="1472865054">
              <w:marLeft w:val="0"/>
              <w:marRight w:val="0"/>
              <w:marTop w:val="0"/>
              <w:marBottom w:val="0"/>
              <w:divBdr>
                <w:top w:val="none" w:sz="0" w:space="0" w:color="auto"/>
                <w:left w:val="none" w:sz="0" w:space="0" w:color="auto"/>
                <w:bottom w:val="none" w:sz="0" w:space="0" w:color="auto"/>
                <w:right w:val="none" w:sz="0" w:space="0" w:color="auto"/>
              </w:divBdr>
            </w:div>
            <w:div w:id="10675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zhat.ahmed@abertay.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Scott (University Relationship Manager)</dc:creator>
  <cp:keywords/>
  <dc:description/>
  <cp:lastModifiedBy>Burnett, Scott (University Relationship Manager)</cp:lastModifiedBy>
  <cp:revision>3</cp:revision>
  <dcterms:created xsi:type="dcterms:W3CDTF">2022-09-12T15:08:00Z</dcterms:created>
  <dcterms:modified xsi:type="dcterms:W3CDTF">2022-09-12T16:05:00Z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88ec2-a72b-4523-9e84-0458a1764731_Enabled">
    <vt:lpwstr>true</vt:lpwstr>
  </property>
  <property fmtid="{D5CDD505-2E9C-101B-9397-08002B2CF9AE}" pid="3" name="MSIP_Label_41b88ec2-a72b-4523-9e84-0458a1764731_SetDate">
    <vt:lpwstr>2022-09-12T15:11:17Z</vt:lpwstr>
  </property>
  <property fmtid="{D5CDD505-2E9C-101B-9397-08002B2CF9AE}" pid="4" name="MSIP_Label_41b88ec2-a72b-4523-9e84-0458a1764731_Method">
    <vt:lpwstr>Privileged</vt:lpwstr>
  </property>
  <property fmtid="{D5CDD505-2E9C-101B-9397-08002B2CF9AE}" pid="5" name="MSIP_Label_41b88ec2-a72b-4523-9e84-0458a1764731_Name">
    <vt:lpwstr>Public O365</vt:lpwstr>
  </property>
  <property fmtid="{D5CDD505-2E9C-101B-9397-08002B2CF9AE}" pid="6" name="MSIP_Label_41b88ec2-a72b-4523-9e84-0458a1764731_SiteId">
    <vt:lpwstr>35595a02-4d6d-44ac-99e1-f9ab4cd872db</vt:lpwstr>
  </property>
  <property fmtid="{D5CDD505-2E9C-101B-9397-08002B2CF9AE}" pid="7" name="MSIP_Label_41b88ec2-a72b-4523-9e84-0458a1764731_ActionId">
    <vt:lpwstr>fabd2d0c-f7b9-4828-8283-ba12c3640489</vt:lpwstr>
  </property>
  <property fmtid="{D5CDD505-2E9C-101B-9397-08002B2CF9AE}" pid="8" name="MSIP_Label_41b88ec2-a72b-4523-9e84-0458a1764731_ContentBits">
    <vt:lpwstr>0</vt:lpwstr>
  </property>
</Properties>
</file>