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6D69" w14:textId="40A88E9A" w:rsidR="006E5418" w:rsidRDefault="006E5418" w:rsidP="000269C0">
      <w:pPr>
        <w:rPr>
          <w:rFonts w:ascii="Arial" w:hAnsi="Arial" w:cs="Arial"/>
        </w:rPr>
      </w:pPr>
    </w:p>
    <w:p w14:paraId="66A441AA" w14:textId="0136ED3C" w:rsidR="002736AC" w:rsidRPr="002736AC" w:rsidRDefault="00D16DEE" w:rsidP="002736AC">
      <w:pPr>
        <w:spacing w:after="150"/>
        <w:rPr>
          <w:rFonts w:ascii="Montserrat" w:hAnsi="Montserrat"/>
          <w:b/>
          <w:bCs/>
          <w:color w:val="333333"/>
          <w:sz w:val="22"/>
          <w:szCs w:val="22"/>
        </w:rPr>
      </w:pPr>
      <w:r>
        <w:rPr>
          <w:rFonts w:ascii="Montserrat" w:hAnsi="Montserrat"/>
          <w:b/>
          <w:bCs/>
          <w:color w:val="333333"/>
          <w:sz w:val="22"/>
          <w:szCs w:val="22"/>
        </w:rPr>
        <w:t>Student</w:t>
      </w:r>
      <w:r w:rsidR="00F8652B">
        <w:rPr>
          <w:rFonts w:ascii="Montserrat" w:hAnsi="Montserrat"/>
          <w:b/>
          <w:bCs/>
          <w:color w:val="333333"/>
          <w:sz w:val="22"/>
          <w:szCs w:val="22"/>
        </w:rPr>
        <w:t xml:space="preserve"> </w:t>
      </w:r>
      <w:r w:rsidR="002736AC" w:rsidRPr="002736AC">
        <w:rPr>
          <w:rFonts w:ascii="Montserrat" w:hAnsi="Montserrat"/>
          <w:b/>
          <w:bCs/>
          <w:color w:val="333333"/>
          <w:sz w:val="22"/>
          <w:szCs w:val="22"/>
        </w:rPr>
        <w:t>Volunteer </w:t>
      </w:r>
    </w:p>
    <w:p w14:paraId="46780700" w14:textId="4FEDF042" w:rsidR="002736AC" w:rsidRDefault="002736AC" w:rsidP="002736AC">
      <w:pPr>
        <w:spacing w:after="150"/>
        <w:rPr>
          <w:rFonts w:ascii="Montserrat" w:hAnsi="Montserrat"/>
          <w:b/>
          <w:bCs/>
          <w:color w:val="333333"/>
          <w:sz w:val="22"/>
          <w:szCs w:val="22"/>
        </w:rPr>
      </w:pPr>
      <w:r w:rsidRPr="002736AC">
        <w:rPr>
          <w:rFonts w:ascii="Montserrat" w:hAnsi="Montserrat"/>
          <w:b/>
          <w:bCs/>
          <w:color w:val="333333"/>
          <w:sz w:val="22"/>
          <w:szCs w:val="22"/>
        </w:rPr>
        <w:t>What does this role involve?</w:t>
      </w:r>
    </w:p>
    <w:p w14:paraId="7626E472" w14:textId="2AA1799B" w:rsidR="00D71E30" w:rsidRDefault="00D71E30" w:rsidP="00546AEE">
      <w:pPr>
        <w:spacing w:after="150"/>
        <w:jc w:val="both"/>
        <w:rPr>
          <w:rFonts w:ascii="Montserrat" w:hAnsi="Montserrat"/>
          <w:color w:val="333333"/>
          <w:sz w:val="22"/>
          <w:szCs w:val="22"/>
        </w:rPr>
      </w:pPr>
      <w:r>
        <w:rPr>
          <w:rFonts w:ascii="Montserrat" w:hAnsi="Montserrat"/>
          <w:color w:val="333333"/>
          <w:sz w:val="22"/>
          <w:szCs w:val="22"/>
        </w:rPr>
        <w:t xml:space="preserve">The Prince’s Trust has successfully hosted </w:t>
      </w:r>
      <w:r w:rsidR="00205EB1">
        <w:rPr>
          <w:rFonts w:ascii="Montserrat" w:hAnsi="Montserrat"/>
          <w:color w:val="333333"/>
          <w:sz w:val="22"/>
          <w:szCs w:val="22"/>
        </w:rPr>
        <w:t>several</w:t>
      </w:r>
      <w:r>
        <w:rPr>
          <w:rFonts w:ascii="Montserrat" w:hAnsi="Montserrat"/>
          <w:color w:val="333333"/>
          <w:sz w:val="22"/>
          <w:szCs w:val="22"/>
        </w:rPr>
        <w:t xml:space="preserve"> </w:t>
      </w:r>
      <w:r w:rsidR="00FD7732">
        <w:rPr>
          <w:rFonts w:ascii="Montserrat" w:hAnsi="Montserrat"/>
          <w:color w:val="333333"/>
          <w:sz w:val="22"/>
          <w:szCs w:val="22"/>
        </w:rPr>
        <w:t>S</w:t>
      </w:r>
      <w:r>
        <w:rPr>
          <w:rFonts w:ascii="Montserrat" w:hAnsi="Montserrat"/>
          <w:color w:val="333333"/>
          <w:sz w:val="22"/>
          <w:szCs w:val="22"/>
        </w:rPr>
        <w:t xml:space="preserve">tudent </w:t>
      </w:r>
      <w:r w:rsidR="00FD7732">
        <w:rPr>
          <w:rFonts w:ascii="Montserrat" w:hAnsi="Montserrat"/>
          <w:color w:val="333333"/>
          <w:sz w:val="22"/>
          <w:szCs w:val="22"/>
        </w:rPr>
        <w:t>V</w:t>
      </w:r>
      <w:r>
        <w:rPr>
          <w:rFonts w:ascii="Montserrat" w:hAnsi="Montserrat"/>
          <w:color w:val="333333"/>
          <w:sz w:val="22"/>
          <w:szCs w:val="22"/>
        </w:rPr>
        <w:t xml:space="preserve">olunteers &amp; developed their skillset during their </w:t>
      </w:r>
      <w:r w:rsidR="00205EB1">
        <w:rPr>
          <w:rFonts w:ascii="Montserrat" w:hAnsi="Montserrat"/>
          <w:color w:val="333333"/>
          <w:sz w:val="22"/>
          <w:szCs w:val="22"/>
        </w:rPr>
        <w:t>p</w:t>
      </w:r>
      <w:r>
        <w:rPr>
          <w:rFonts w:ascii="Montserrat" w:hAnsi="Montserrat"/>
          <w:color w:val="333333"/>
          <w:sz w:val="22"/>
          <w:szCs w:val="22"/>
        </w:rPr>
        <w:t xml:space="preserve">lacement </w:t>
      </w:r>
      <w:r w:rsidR="00205EB1">
        <w:rPr>
          <w:rFonts w:ascii="Montserrat" w:hAnsi="Montserrat"/>
          <w:color w:val="333333"/>
          <w:sz w:val="22"/>
          <w:szCs w:val="22"/>
        </w:rPr>
        <w:t>y</w:t>
      </w:r>
      <w:r>
        <w:rPr>
          <w:rFonts w:ascii="Montserrat" w:hAnsi="Montserrat"/>
          <w:color w:val="333333"/>
          <w:sz w:val="22"/>
          <w:szCs w:val="22"/>
        </w:rPr>
        <w:t xml:space="preserve">ears. </w:t>
      </w:r>
    </w:p>
    <w:p w14:paraId="4DF53EB2" w14:textId="38570BEE" w:rsidR="009C0E30" w:rsidRPr="00FD2D50" w:rsidRDefault="009C0E30" w:rsidP="00546AEE">
      <w:pPr>
        <w:spacing w:after="150"/>
        <w:jc w:val="both"/>
        <w:rPr>
          <w:rFonts w:ascii="Montserrat" w:hAnsi="Montserrat"/>
          <w:color w:val="333333"/>
          <w:sz w:val="22"/>
          <w:szCs w:val="22"/>
        </w:rPr>
      </w:pPr>
      <w:r w:rsidRPr="00FD2D50">
        <w:rPr>
          <w:rFonts w:ascii="Montserrat" w:hAnsi="Montserrat"/>
          <w:color w:val="333333"/>
          <w:sz w:val="22"/>
          <w:szCs w:val="22"/>
        </w:rPr>
        <w:t xml:space="preserve">You would be based in our newly renovated </w:t>
      </w:r>
      <w:r w:rsidR="00BC188F">
        <w:rPr>
          <w:rFonts w:ascii="Montserrat" w:hAnsi="Montserrat"/>
          <w:color w:val="333333"/>
          <w:sz w:val="22"/>
          <w:szCs w:val="22"/>
        </w:rPr>
        <w:t>y</w:t>
      </w:r>
      <w:r w:rsidRPr="00FD2D50">
        <w:rPr>
          <w:rFonts w:ascii="Montserrat" w:hAnsi="Montserrat"/>
          <w:color w:val="333333"/>
          <w:sz w:val="22"/>
          <w:szCs w:val="22"/>
        </w:rPr>
        <w:t xml:space="preserve">oung </w:t>
      </w:r>
      <w:r w:rsidR="00BC188F">
        <w:rPr>
          <w:rFonts w:ascii="Montserrat" w:hAnsi="Montserrat"/>
          <w:color w:val="333333"/>
          <w:sz w:val="22"/>
          <w:szCs w:val="22"/>
        </w:rPr>
        <w:t>p</w:t>
      </w:r>
      <w:r w:rsidRPr="00FD2D50">
        <w:rPr>
          <w:rFonts w:ascii="Montserrat" w:hAnsi="Montserrat"/>
          <w:color w:val="333333"/>
          <w:sz w:val="22"/>
          <w:szCs w:val="22"/>
        </w:rPr>
        <w:t>eople Centre in Digbeth, Birmingham</w:t>
      </w:r>
      <w:r w:rsidR="00D765EA" w:rsidRPr="00FD2D50">
        <w:rPr>
          <w:rFonts w:ascii="Montserrat" w:hAnsi="Montserrat"/>
          <w:color w:val="333333"/>
          <w:sz w:val="22"/>
          <w:szCs w:val="22"/>
        </w:rPr>
        <w:t xml:space="preserve"> and would be providing critical day-to-day support for several of the organisation’s key functions </w:t>
      </w:r>
      <w:r w:rsidR="00133A26" w:rsidRPr="00FD2D50">
        <w:rPr>
          <w:rFonts w:ascii="Montserrat" w:hAnsi="Montserrat"/>
          <w:color w:val="333333"/>
          <w:sz w:val="22"/>
          <w:szCs w:val="22"/>
        </w:rPr>
        <w:t xml:space="preserve">such as Operations, Partnerships, HR, and Contracts. </w:t>
      </w:r>
      <w:r w:rsidR="00280099" w:rsidRPr="00FD2D50">
        <w:rPr>
          <w:rFonts w:ascii="Montserrat" w:hAnsi="Montserrat"/>
          <w:color w:val="333333"/>
          <w:sz w:val="22"/>
          <w:szCs w:val="22"/>
        </w:rPr>
        <w:t>You might deliver learning content to a small cohort of young people on their face-to-face or virtual programmes</w:t>
      </w:r>
      <w:r w:rsidR="00EB60E0" w:rsidRPr="00FD2D50">
        <w:rPr>
          <w:rFonts w:ascii="Montserrat" w:hAnsi="Montserrat"/>
          <w:color w:val="333333"/>
          <w:sz w:val="22"/>
          <w:szCs w:val="22"/>
        </w:rPr>
        <w:t xml:space="preserve"> or</w:t>
      </w:r>
      <w:r w:rsidR="00280099" w:rsidRPr="00FD2D50">
        <w:rPr>
          <w:rFonts w:ascii="Montserrat" w:hAnsi="Montserrat"/>
          <w:color w:val="333333"/>
          <w:sz w:val="22"/>
          <w:szCs w:val="22"/>
        </w:rPr>
        <w:t xml:space="preserve"> find yourself assisting senior management </w:t>
      </w:r>
      <w:r w:rsidR="00EE40A0" w:rsidRPr="00FD2D50">
        <w:rPr>
          <w:rFonts w:ascii="Montserrat" w:hAnsi="Montserrat"/>
          <w:color w:val="333333"/>
          <w:sz w:val="22"/>
          <w:szCs w:val="22"/>
        </w:rPr>
        <w:t xml:space="preserve">with presentations, </w:t>
      </w:r>
      <w:r w:rsidR="00A94AD9" w:rsidRPr="00FD2D50">
        <w:rPr>
          <w:rFonts w:ascii="Montserrat" w:hAnsi="Montserrat"/>
          <w:color w:val="333333"/>
          <w:sz w:val="22"/>
          <w:szCs w:val="22"/>
        </w:rPr>
        <w:t>priorities,</w:t>
      </w:r>
      <w:r w:rsidR="00EE40A0" w:rsidRPr="00FD2D50">
        <w:rPr>
          <w:rFonts w:ascii="Montserrat" w:hAnsi="Montserrat"/>
          <w:color w:val="333333"/>
          <w:sz w:val="22"/>
          <w:szCs w:val="22"/>
        </w:rPr>
        <w:t xml:space="preserve"> or data management. </w:t>
      </w:r>
      <w:r w:rsidR="00EB60E0" w:rsidRPr="00FD2D50">
        <w:rPr>
          <w:rFonts w:ascii="Montserrat" w:hAnsi="Montserrat"/>
          <w:color w:val="333333"/>
          <w:sz w:val="22"/>
          <w:szCs w:val="22"/>
        </w:rPr>
        <w:t xml:space="preserve">If you are interested in </w:t>
      </w:r>
      <w:r w:rsidR="00A94AD9" w:rsidRPr="00FD2D50">
        <w:rPr>
          <w:rFonts w:ascii="Montserrat" w:hAnsi="Montserrat"/>
          <w:color w:val="333333"/>
          <w:sz w:val="22"/>
          <w:szCs w:val="22"/>
        </w:rPr>
        <w:t xml:space="preserve">building relationships, working on projects, assisting management with key deliverables, and working as part of a strong team then you should consider finding out more about this role. </w:t>
      </w:r>
    </w:p>
    <w:p w14:paraId="77B60E6A" w14:textId="03636581" w:rsidR="00AC4C63" w:rsidRPr="00FD2D50" w:rsidRDefault="00A94AD9" w:rsidP="00546AEE">
      <w:pPr>
        <w:spacing w:after="150"/>
        <w:jc w:val="both"/>
        <w:rPr>
          <w:rFonts w:ascii="Montserrat" w:hAnsi="Montserrat"/>
          <w:color w:val="333333"/>
          <w:sz w:val="22"/>
          <w:szCs w:val="22"/>
        </w:rPr>
      </w:pPr>
      <w:r w:rsidRPr="00FD2D50">
        <w:rPr>
          <w:rFonts w:ascii="Montserrat" w:hAnsi="Montserrat"/>
          <w:color w:val="333333"/>
          <w:sz w:val="22"/>
          <w:szCs w:val="22"/>
        </w:rPr>
        <w:t xml:space="preserve">This role is unpaid however, we will reimburse travel expenses to and from the Centre. </w:t>
      </w:r>
    </w:p>
    <w:p w14:paraId="1556DD01" w14:textId="12A4339C" w:rsidR="00AC4C63" w:rsidRPr="00FD2D50" w:rsidRDefault="00EE5192" w:rsidP="00546AEE">
      <w:pPr>
        <w:spacing w:after="150"/>
        <w:jc w:val="both"/>
        <w:rPr>
          <w:rFonts w:ascii="Montserrat" w:hAnsi="Montserrat"/>
          <w:color w:val="333333"/>
          <w:sz w:val="22"/>
          <w:szCs w:val="22"/>
        </w:rPr>
      </w:pPr>
      <w:r w:rsidRPr="00FD2D50">
        <w:rPr>
          <w:rFonts w:ascii="Montserrat" w:hAnsi="Montserrat"/>
          <w:color w:val="333333"/>
          <w:sz w:val="22"/>
          <w:szCs w:val="22"/>
        </w:rPr>
        <w:t xml:space="preserve">Current placement students are studying a range of degrees in Business and Management, Human Resource Management, Psychology, </w:t>
      </w:r>
      <w:r w:rsidR="00636925" w:rsidRPr="00FD2D50">
        <w:rPr>
          <w:rFonts w:ascii="Montserrat" w:hAnsi="Montserrat"/>
          <w:color w:val="333333"/>
          <w:sz w:val="22"/>
          <w:szCs w:val="22"/>
        </w:rPr>
        <w:t xml:space="preserve">Accounting and Finance and much more. This placement would offer you the opportunity to grow your skills in a </w:t>
      </w:r>
      <w:r w:rsidR="006D3BF1" w:rsidRPr="00FD2D50">
        <w:rPr>
          <w:rFonts w:ascii="Montserrat" w:hAnsi="Montserrat"/>
          <w:color w:val="333333"/>
          <w:sz w:val="22"/>
          <w:szCs w:val="22"/>
        </w:rPr>
        <w:t>national</w:t>
      </w:r>
      <w:r w:rsidR="00183206" w:rsidRPr="00FD2D50">
        <w:rPr>
          <w:rFonts w:ascii="Montserrat" w:hAnsi="Montserrat"/>
          <w:color w:val="333333"/>
          <w:sz w:val="22"/>
          <w:szCs w:val="22"/>
        </w:rPr>
        <w:t xml:space="preserve"> charity while making a difference to the lives of </w:t>
      </w:r>
      <w:r w:rsidR="00C50D01">
        <w:rPr>
          <w:rFonts w:ascii="Montserrat" w:hAnsi="Montserrat"/>
          <w:color w:val="333333"/>
          <w:sz w:val="22"/>
          <w:szCs w:val="22"/>
        </w:rPr>
        <w:t>y</w:t>
      </w:r>
      <w:r w:rsidR="00183206" w:rsidRPr="00FD2D50">
        <w:rPr>
          <w:rFonts w:ascii="Montserrat" w:hAnsi="Montserrat"/>
          <w:color w:val="333333"/>
          <w:sz w:val="22"/>
          <w:szCs w:val="22"/>
        </w:rPr>
        <w:t xml:space="preserve">oung </w:t>
      </w:r>
      <w:r w:rsidR="00C50D01">
        <w:rPr>
          <w:rFonts w:ascii="Montserrat" w:hAnsi="Montserrat"/>
          <w:color w:val="333333"/>
          <w:sz w:val="22"/>
          <w:szCs w:val="22"/>
        </w:rPr>
        <w:t>p</w:t>
      </w:r>
      <w:r w:rsidR="00183206" w:rsidRPr="00FD2D50">
        <w:rPr>
          <w:rFonts w:ascii="Montserrat" w:hAnsi="Montserrat"/>
          <w:color w:val="333333"/>
          <w:sz w:val="22"/>
          <w:szCs w:val="22"/>
        </w:rPr>
        <w:t xml:space="preserve">eople. </w:t>
      </w:r>
    </w:p>
    <w:p w14:paraId="1D927676" w14:textId="16D73D6C" w:rsidR="00AC4C63" w:rsidRDefault="00AC4C63" w:rsidP="002736AC">
      <w:pPr>
        <w:spacing w:after="150"/>
        <w:rPr>
          <w:rFonts w:ascii="Montserrat" w:hAnsi="Montserrat"/>
          <w:b/>
          <w:bCs/>
          <w:color w:val="333333"/>
          <w:sz w:val="22"/>
          <w:szCs w:val="22"/>
        </w:rPr>
      </w:pPr>
    </w:p>
    <w:p w14:paraId="54E08CA0" w14:textId="07FFEA8B" w:rsidR="002736AC" w:rsidRDefault="002736AC" w:rsidP="002736AC">
      <w:pPr>
        <w:spacing w:after="150"/>
        <w:rPr>
          <w:rFonts w:ascii="Montserrat" w:hAnsi="Montserrat"/>
          <w:b/>
          <w:bCs/>
          <w:color w:val="333333"/>
          <w:sz w:val="22"/>
          <w:szCs w:val="22"/>
        </w:rPr>
      </w:pPr>
      <w:r w:rsidRPr="00AE4663">
        <w:rPr>
          <w:rFonts w:ascii="Montserrat" w:hAnsi="Montserrat"/>
          <w:b/>
          <w:bCs/>
          <w:color w:val="333333"/>
          <w:sz w:val="22"/>
          <w:szCs w:val="22"/>
        </w:rPr>
        <w:t>Duties include:  </w:t>
      </w:r>
    </w:p>
    <w:p w14:paraId="7FD58D1E" w14:textId="483360DA" w:rsidR="00546AEE" w:rsidRPr="006A7E24" w:rsidRDefault="00546AEE" w:rsidP="00546AEE">
      <w:pPr>
        <w:pStyle w:val="ListParagraph"/>
        <w:numPr>
          <w:ilvl w:val="0"/>
          <w:numId w:val="7"/>
        </w:numPr>
        <w:spacing w:after="150"/>
        <w:rPr>
          <w:rFonts w:ascii="Montserrat" w:hAnsi="Montserrat"/>
          <w:color w:val="333333"/>
        </w:rPr>
      </w:pPr>
      <w:r w:rsidRPr="006A7E24">
        <w:rPr>
          <w:rFonts w:ascii="Montserrat" w:hAnsi="Montserrat"/>
          <w:color w:val="333333"/>
        </w:rPr>
        <w:t>Event</w:t>
      </w:r>
      <w:r w:rsidR="00E77C57" w:rsidRPr="006A7E24">
        <w:rPr>
          <w:rFonts w:ascii="Montserrat" w:hAnsi="Montserrat"/>
          <w:color w:val="333333"/>
        </w:rPr>
        <w:t xml:space="preserve"> management and coordination</w:t>
      </w:r>
      <w:r w:rsidR="00D835A2">
        <w:rPr>
          <w:rFonts w:ascii="Montserrat" w:hAnsi="Montserrat"/>
          <w:color w:val="333333"/>
        </w:rPr>
        <w:t>.</w:t>
      </w:r>
    </w:p>
    <w:p w14:paraId="5271C859" w14:textId="02DAF819" w:rsidR="00E77C57" w:rsidRPr="006A7E24" w:rsidRDefault="00E77C57" w:rsidP="00546AEE">
      <w:pPr>
        <w:pStyle w:val="ListParagraph"/>
        <w:numPr>
          <w:ilvl w:val="0"/>
          <w:numId w:val="7"/>
        </w:numPr>
        <w:spacing w:after="150"/>
        <w:rPr>
          <w:rFonts w:ascii="Montserrat" w:hAnsi="Montserrat"/>
          <w:color w:val="333333"/>
        </w:rPr>
      </w:pPr>
      <w:r w:rsidRPr="006A7E24">
        <w:rPr>
          <w:rFonts w:ascii="Montserrat" w:hAnsi="Montserrat"/>
          <w:color w:val="333333"/>
        </w:rPr>
        <w:t>Writing and distributing internal communications for P</w:t>
      </w:r>
      <w:r w:rsidR="00C50D01">
        <w:rPr>
          <w:rFonts w:ascii="Montserrat" w:hAnsi="Montserrat"/>
          <w:color w:val="333333"/>
        </w:rPr>
        <w:t xml:space="preserve">rince’s </w:t>
      </w:r>
      <w:r w:rsidRPr="006A7E24">
        <w:rPr>
          <w:rFonts w:ascii="Montserrat" w:hAnsi="Montserrat"/>
          <w:color w:val="333333"/>
        </w:rPr>
        <w:t>T</w:t>
      </w:r>
      <w:r w:rsidR="00C50D01">
        <w:rPr>
          <w:rFonts w:ascii="Montserrat" w:hAnsi="Montserrat"/>
          <w:color w:val="333333"/>
        </w:rPr>
        <w:t>rust</w:t>
      </w:r>
      <w:r w:rsidRPr="006A7E24">
        <w:rPr>
          <w:rFonts w:ascii="Montserrat" w:hAnsi="Montserrat"/>
          <w:color w:val="333333"/>
        </w:rPr>
        <w:t xml:space="preserve"> staff members. </w:t>
      </w:r>
    </w:p>
    <w:p w14:paraId="0FC117C2" w14:textId="2861E51F" w:rsidR="00E77C57" w:rsidRPr="006A7E24" w:rsidRDefault="00E77C57" w:rsidP="00546AEE">
      <w:pPr>
        <w:pStyle w:val="ListParagraph"/>
        <w:numPr>
          <w:ilvl w:val="0"/>
          <w:numId w:val="7"/>
        </w:numPr>
        <w:spacing w:after="150"/>
        <w:rPr>
          <w:rFonts w:ascii="Montserrat" w:hAnsi="Montserrat"/>
          <w:color w:val="333333"/>
        </w:rPr>
      </w:pPr>
      <w:r w:rsidRPr="006A7E24">
        <w:rPr>
          <w:rFonts w:ascii="Montserrat" w:hAnsi="Montserrat"/>
          <w:color w:val="333333"/>
        </w:rPr>
        <w:t>Writing and distributing marketing materials for young people and supporte</w:t>
      </w:r>
      <w:r w:rsidR="00C50D01">
        <w:rPr>
          <w:rFonts w:ascii="Montserrat" w:hAnsi="Montserrat"/>
          <w:color w:val="333333"/>
        </w:rPr>
        <w:t>rs</w:t>
      </w:r>
      <w:r w:rsidR="000925CB">
        <w:rPr>
          <w:rFonts w:ascii="Montserrat" w:hAnsi="Montserrat"/>
          <w:color w:val="333333"/>
        </w:rPr>
        <w:t>.</w:t>
      </w:r>
    </w:p>
    <w:p w14:paraId="1756C556" w14:textId="15F2800B" w:rsidR="00E77C57" w:rsidRPr="006A7E24" w:rsidRDefault="006604CA" w:rsidP="00546AEE">
      <w:pPr>
        <w:pStyle w:val="ListParagraph"/>
        <w:numPr>
          <w:ilvl w:val="0"/>
          <w:numId w:val="7"/>
        </w:numPr>
        <w:spacing w:after="150"/>
        <w:rPr>
          <w:rFonts w:ascii="Montserrat" w:hAnsi="Montserrat"/>
          <w:color w:val="333333"/>
        </w:rPr>
      </w:pPr>
      <w:r w:rsidRPr="006A7E24">
        <w:rPr>
          <w:rFonts w:ascii="Montserrat" w:hAnsi="Montserrat"/>
          <w:color w:val="333333"/>
        </w:rPr>
        <w:t xml:space="preserve">Data management and performance reporting. </w:t>
      </w:r>
    </w:p>
    <w:p w14:paraId="1326DD85" w14:textId="69637F08" w:rsidR="006604CA" w:rsidRPr="006A7E24" w:rsidRDefault="006604CA" w:rsidP="00546AEE">
      <w:pPr>
        <w:pStyle w:val="ListParagraph"/>
        <w:numPr>
          <w:ilvl w:val="0"/>
          <w:numId w:val="7"/>
        </w:numPr>
        <w:spacing w:after="150"/>
        <w:rPr>
          <w:rFonts w:ascii="Montserrat" w:hAnsi="Montserrat"/>
          <w:color w:val="333333"/>
        </w:rPr>
      </w:pPr>
      <w:r w:rsidRPr="006A7E24">
        <w:rPr>
          <w:rFonts w:ascii="Montserrat" w:hAnsi="Montserrat"/>
          <w:color w:val="333333"/>
        </w:rPr>
        <w:t xml:space="preserve">Administrative support for a range of teams and senior managers. </w:t>
      </w:r>
    </w:p>
    <w:p w14:paraId="290D57FC" w14:textId="4CF7B8E6" w:rsidR="00CC146E" w:rsidRPr="006A7E24" w:rsidRDefault="00CC146E" w:rsidP="00546AEE">
      <w:pPr>
        <w:pStyle w:val="ListParagraph"/>
        <w:numPr>
          <w:ilvl w:val="0"/>
          <w:numId w:val="7"/>
        </w:numPr>
        <w:spacing w:after="150"/>
        <w:rPr>
          <w:rFonts w:ascii="Montserrat" w:hAnsi="Montserrat"/>
          <w:color w:val="333333"/>
        </w:rPr>
      </w:pPr>
      <w:r w:rsidRPr="006A7E24">
        <w:rPr>
          <w:rFonts w:ascii="Montserrat" w:hAnsi="Montserrat"/>
          <w:color w:val="333333"/>
        </w:rPr>
        <w:t xml:space="preserve">Relationship support for the Senior Head of Operations. </w:t>
      </w:r>
    </w:p>
    <w:p w14:paraId="6553FF16" w14:textId="54E19DA5" w:rsidR="00303B8F" w:rsidRDefault="00303B8F" w:rsidP="00303B8F">
      <w:pPr>
        <w:pStyle w:val="ListParagraph"/>
        <w:numPr>
          <w:ilvl w:val="0"/>
          <w:numId w:val="7"/>
        </w:numPr>
        <w:spacing w:after="150"/>
        <w:rPr>
          <w:rFonts w:ascii="Montserrat" w:hAnsi="Montserrat"/>
          <w:color w:val="333333"/>
        </w:rPr>
      </w:pPr>
      <w:r>
        <w:rPr>
          <w:rFonts w:ascii="Montserrat" w:hAnsi="Montserrat"/>
          <w:color w:val="333333"/>
        </w:rPr>
        <w:t xml:space="preserve">Assisting with business planning for delivery of programmes. </w:t>
      </w:r>
    </w:p>
    <w:p w14:paraId="6E6996A2" w14:textId="0BC87B89" w:rsidR="00303B8F" w:rsidRDefault="00303B8F" w:rsidP="00303B8F">
      <w:pPr>
        <w:pStyle w:val="ListParagraph"/>
        <w:numPr>
          <w:ilvl w:val="0"/>
          <w:numId w:val="7"/>
        </w:numPr>
        <w:spacing w:after="150"/>
        <w:rPr>
          <w:rFonts w:ascii="Montserrat" w:hAnsi="Montserrat"/>
          <w:color w:val="333333"/>
        </w:rPr>
      </w:pPr>
      <w:r>
        <w:rPr>
          <w:rFonts w:ascii="Montserrat" w:hAnsi="Montserrat"/>
          <w:color w:val="333333"/>
        </w:rPr>
        <w:t xml:space="preserve">Bid writing and research of new </w:t>
      </w:r>
      <w:r w:rsidR="007F554E">
        <w:rPr>
          <w:rFonts w:ascii="Montserrat" w:hAnsi="Montserrat"/>
          <w:color w:val="333333"/>
        </w:rPr>
        <w:t xml:space="preserve">development </w:t>
      </w:r>
      <w:r>
        <w:rPr>
          <w:rFonts w:ascii="Montserrat" w:hAnsi="Montserrat"/>
          <w:color w:val="333333"/>
        </w:rPr>
        <w:t>prospects and opportunities</w:t>
      </w:r>
      <w:r w:rsidR="007F554E">
        <w:rPr>
          <w:rFonts w:ascii="Montserrat" w:hAnsi="Montserrat"/>
          <w:color w:val="333333"/>
        </w:rPr>
        <w:t xml:space="preserve"> (i.e., Commonwealth Games, HS2)</w:t>
      </w:r>
      <w:r w:rsidR="00D835A2">
        <w:rPr>
          <w:rFonts w:ascii="Montserrat" w:hAnsi="Montserrat"/>
          <w:color w:val="333333"/>
        </w:rPr>
        <w:t xml:space="preserve">. </w:t>
      </w:r>
    </w:p>
    <w:p w14:paraId="712AD61D" w14:textId="719782BF" w:rsidR="00303B8F" w:rsidRPr="00303B8F" w:rsidRDefault="002038C9" w:rsidP="00303B8F">
      <w:pPr>
        <w:pStyle w:val="ListParagraph"/>
        <w:numPr>
          <w:ilvl w:val="0"/>
          <w:numId w:val="7"/>
        </w:numPr>
        <w:spacing w:after="150"/>
        <w:rPr>
          <w:rFonts w:ascii="Montserrat" w:hAnsi="Montserrat"/>
          <w:color w:val="333333"/>
        </w:rPr>
      </w:pPr>
      <w:r>
        <w:rPr>
          <w:rFonts w:ascii="Montserrat" w:hAnsi="Montserrat"/>
          <w:color w:val="333333"/>
        </w:rPr>
        <w:t xml:space="preserve">Supporting delivery </w:t>
      </w:r>
      <w:r w:rsidR="003168B2">
        <w:rPr>
          <w:rFonts w:ascii="Montserrat" w:hAnsi="Montserrat"/>
          <w:color w:val="333333"/>
        </w:rPr>
        <w:t xml:space="preserve">of programmes to young people </w:t>
      </w:r>
      <w:r w:rsidR="00423019">
        <w:rPr>
          <w:rFonts w:ascii="Montserrat" w:hAnsi="Montserrat"/>
          <w:color w:val="333333"/>
        </w:rPr>
        <w:t xml:space="preserve">and attending events celebrating the achievements of young people as and when required. </w:t>
      </w:r>
    </w:p>
    <w:p w14:paraId="1230777C" w14:textId="68648698" w:rsidR="00546AEE" w:rsidRDefault="00546AEE" w:rsidP="002736AC">
      <w:pPr>
        <w:spacing w:after="150"/>
        <w:rPr>
          <w:rFonts w:ascii="Montserrat" w:hAnsi="Montserrat"/>
          <w:b/>
          <w:bCs/>
          <w:color w:val="333333"/>
          <w:sz w:val="22"/>
          <w:szCs w:val="22"/>
        </w:rPr>
      </w:pPr>
    </w:p>
    <w:p w14:paraId="107283D6" w14:textId="41811D1C" w:rsidR="002736AC" w:rsidRPr="002736AC" w:rsidRDefault="002736AC" w:rsidP="002736AC">
      <w:pPr>
        <w:spacing w:after="15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b/>
          <w:bCs/>
          <w:color w:val="333333"/>
          <w:sz w:val="22"/>
          <w:szCs w:val="22"/>
        </w:rPr>
        <w:t> How this role can benefit you …</w:t>
      </w:r>
    </w:p>
    <w:p w14:paraId="1438752C" w14:textId="77777777" w:rsidR="002736AC" w:rsidRPr="002736AC" w:rsidRDefault="002736AC" w:rsidP="002736AC">
      <w:pPr>
        <w:spacing w:after="15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The role will give you the opportunity to:</w:t>
      </w:r>
    </w:p>
    <w:p w14:paraId="54F3D6F3" w14:textId="77777777" w:rsidR="002736AC" w:rsidRPr="002736AC" w:rsidRDefault="002736AC" w:rsidP="002736AC">
      <w:pPr>
        <w:numPr>
          <w:ilvl w:val="0"/>
          <w:numId w:val="2"/>
        </w:numPr>
        <w:spacing w:before="100" w:beforeAutospacing="1" w:after="6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lastRenderedPageBreak/>
        <w:t>Contribute to the success of The Trust’s Operational delivery across the Central region.</w:t>
      </w:r>
    </w:p>
    <w:p w14:paraId="298A0A6F" w14:textId="6FE3E88F" w:rsidR="002736AC" w:rsidRPr="002736AC" w:rsidRDefault="000E484A" w:rsidP="002736AC">
      <w:pPr>
        <w:numPr>
          <w:ilvl w:val="0"/>
          <w:numId w:val="2"/>
        </w:numPr>
        <w:spacing w:before="100" w:beforeAutospacing="1" w:after="60"/>
        <w:rPr>
          <w:rFonts w:ascii="Montserrat" w:hAnsi="Montserrat"/>
          <w:color w:val="333333"/>
          <w:sz w:val="22"/>
          <w:szCs w:val="22"/>
        </w:rPr>
      </w:pPr>
      <w:r>
        <w:rPr>
          <w:rFonts w:ascii="Montserrat" w:hAnsi="Montserrat"/>
          <w:color w:val="333333"/>
          <w:sz w:val="22"/>
          <w:szCs w:val="22"/>
        </w:rPr>
        <w:t>Obtain valuable work experience in Operational Delivery at a large Charitable Organisation.</w:t>
      </w:r>
    </w:p>
    <w:p w14:paraId="2FBF1C37" w14:textId="57C6907E" w:rsidR="002736AC" w:rsidRDefault="000E484A" w:rsidP="002736AC">
      <w:pPr>
        <w:numPr>
          <w:ilvl w:val="0"/>
          <w:numId w:val="2"/>
        </w:numPr>
        <w:spacing w:before="100" w:beforeAutospacing="1" w:after="60"/>
        <w:rPr>
          <w:rFonts w:ascii="Montserrat" w:hAnsi="Montserrat"/>
          <w:color w:val="333333"/>
          <w:sz w:val="22"/>
          <w:szCs w:val="22"/>
        </w:rPr>
      </w:pPr>
      <w:r>
        <w:rPr>
          <w:rFonts w:ascii="Montserrat" w:hAnsi="Montserrat"/>
          <w:color w:val="333333"/>
          <w:sz w:val="22"/>
          <w:szCs w:val="22"/>
        </w:rPr>
        <w:t>Develop a wide variety of skills s</w:t>
      </w:r>
      <w:r w:rsidR="00643E4E">
        <w:rPr>
          <w:rFonts w:ascii="Montserrat" w:hAnsi="Montserrat"/>
          <w:color w:val="333333"/>
          <w:sz w:val="22"/>
          <w:szCs w:val="22"/>
        </w:rPr>
        <w:t xml:space="preserve">uch as marketing, performance management, communications, deliver, administration and much more. </w:t>
      </w:r>
    </w:p>
    <w:p w14:paraId="13577D27" w14:textId="4C4B1A23" w:rsidR="002736AC" w:rsidRPr="002736AC" w:rsidRDefault="00643E4E" w:rsidP="00643E4E">
      <w:pPr>
        <w:numPr>
          <w:ilvl w:val="0"/>
          <w:numId w:val="2"/>
        </w:numPr>
        <w:spacing w:before="100" w:beforeAutospacing="1" w:after="60"/>
        <w:rPr>
          <w:rFonts w:ascii="Montserrat" w:hAnsi="Montserrat"/>
          <w:color w:val="333333"/>
          <w:sz w:val="22"/>
          <w:szCs w:val="22"/>
        </w:rPr>
      </w:pPr>
      <w:r>
        <w:rPr>
          <w:rFonts w:ascii="Montserrat" w:hAnsi="Montserrat"/>
          <w:color w:val="333333"/>
          <w:sz w:val="22"/>
          <w:szCs w:val="22"/>
        </w:rPr>
        <w:t xml:space="preserve">Be part of and learn from a dynamic team working towards the Trust’s shared vision and goals. </w:t>
      </w:r>
    </w:p>
    <w:p w14:paraId="1E68F565" w14:textId="77777777" w:rsidR="002736AC" w:rsidRPr="002736AC" w:rsidRDefault="002736AC" w:rsidP="002736AC">
      <w:pPr>
        <w:numPr>
          <w:ilvl w:val="0"/>
          <w:numId w:val="2"/>
        </w:numPr>
        <w:spacing w:before="100" w:beforeAutospacing="1" w:after="6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Work closely with the Management team and influence decisions.</w:t>
      </w:r>
    </w:p>
    <w:p w14:paraId="4E62F70B" w14:textId="77777777" w:rsidR="00726F44" w:rsidRDefault="002736AC" w:rsidP="002736AC">
      <w:pPr>
        <w:spacing w:after="15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 </w:t>
      </w:r>
    </w:p>
    <w:p w14:paraId="4FDAD618" w14:textId="254B21F8" w:rsidR="002736AC" w:rsidRPr="002736AC" w:rsidRDefault="002736AC" w:rsidP="002736AC">
      <w:pPr>
        <w:spacing w:after="15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 </w:t>
      </w:r>
      <w:r w:rsidRPr="002736AC">
        <w:rPr>
          <w:rFonts w:ascii="Montserrat" w:hAnsi="Montserrat"/>
          <w:b/>
          <w:bCs/>
          <w:color w:val="333333"/>
          <w:sz w:val="22"/>
          <w:szCs w:val="22"/>
        </w:rPr>
        <w:t>Anticipated role duration and time commitment</w:t>
      </w:r>
    </w:p>
    <w:p w14:paraId="19543AE7" w14:textId="79642644" w:rsidR="002736AC" w:rsidRPr="006073C3" w:rsidRDefault="002736AC" w:rsidP="006073C3">
      <w:pPr>
        <w:numPr>
          <w:ilvl w:val="0"/>
          <w:numId w:val="3"/>
        </w:numPr>
        <w:spacing w:before="100" w:beforeAutospacing="1" w:after="6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Commit to support The Prince’s Trust for an academic year</w:t>
      </w:r>
      <w:r w:rsidR="00FC6C82">
        <w:rPr>
          <w:rFonts w:ascii="Montserrat" w:hAnsi="Montserrat"/>
          <w:color w:val="333333"/>
          <w:sz w:val="22"/>
          <w:szCs w:val="22"/>
        </w:rPr>
        <w:t xml:space="preserve"> (August 202</w:t>
      </w:r>
      <w:r w:rsidR="006073C3">
        <w:rPr>
          <w:rFonts w:ascii="Montserrat" w:hAnsi="Montserrat"/>
          <w:color w:val="333333"/>
          <w:sz w:val="22"/>
          <w:szCs w:val="22"/>
        </w:rPr>
        <w:t>3</w:t>
      </w:r>
      <w:r w:rsidR="00FC6C82">
        <w:rPr>
          <w:rFonts w:ascii="Montserrat" w:hAnsi="Montserrat"/>
          <w:color w:val="333333"/>
          <w:sz w:val="22"/>
          <w:szCs w:val="22"/>
        </w:rPr>
        <w:t xml:space="preserve"> – August 202</w:t>
      </w:r>
      <w:r w:rsidR="006073C3">
        <w:rPr>
          <w:rFonts w:ascii="Montserrat" w:hAnsi="Montserrat"/>
          <w:color w:val="333333"/>
          <w:sz w:val="22"/>
          <w:szCs w:val="22"/>
        </w:rPr>
        <w:t>4</w:t>
      </w:r>
      <w:r w:rsidR="00FC6C82" w:rsidRPr="006073C3">
        <w:rPr>
          <w:rFonts w:ascii="Montserrat" w:hAnsi="Montserrat"/>
          <w:color w:val="333333"/>
          <w:sz w:val="22"/>
          <w:szCs w:val="22"/>
        </w:rPr>
        <w:t xml:space="preserve">). </w:t>
      </w:r>
    </w:p>
    <w:p w14:paraId="71A2DDF5" w14:textId="4A053F0E" w:rsidR="00272B81" w:rsidRPr="00272B81" w:rsidRDefault="002736AC" w:rsidP="00272B81">
      <w:pPr>
        <w:numPr>
          <w:ilvl w:val="0"/>
          <w:numId w:val="3"/>
        </w:numPr>
        <w:spacing w:before="100" w:beforeAutospacing="1" w:after="6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Commitment for an academic year</w:t>
      </w:r>
      <w:r w:rsidR="00FC6C82">
        <w:rPr>
          <w:rFonts w:ascii="Montserrat" w:hAnsi="Montserrat"/>
          <w:color w:val="333333"/>
          <w:sz w:val="22"/>
          <w:szCs w:val="22"/>
        </w:rPr>
        <w:t xml:space="preserve"> for</w:t>
      </w:r>
      <w:r w:rsidRPr="002736AC">
        <w:rPr>
          <w:rFonts w:ascii="Montserrat" w:hAnsi="Montserrat"/>
          <w:color w:val="333333"/>
          <w:sz w:val="22"/>
          <w:szCs w:val="22"/>
        </w:rPr>
        <w:t xml:space="preserve"> 3-4 days a week.</w:t>
      </w:r>
      <w:r w:rsidR="00386E53">
        <w:rPr>
          <w:rFonts w:ascii="Montserrat" w:hAnsi="Montserrat"/>
          <w:color w:val="333333"/>
          <w:sz w:val="22"/>
          <w:szCs w:val="22"/>
        </w:rPr>
        <w:t xml:space="preserve"> </w:t>
      </w:r>
      <w:r w:rsidR="00C1185E">
        <w:rPr>
          <w:rFonts w:ascii="Montserrat" w:hAnsi="Montserrat"/>
          <w:color w:val="333333"/>
          <w:sz w:val="22"/>
          <w:szCs w:val="22"/>
        </w:rPr>
        <w:t xml:space="preserve">There will be flexibility allowed in the working days each week. </w:t>
      </w:r>
      <w:r w:rsidR="00386E53">
        <w:rPr>
          <w:rFonts w:ascii="Montserrat" w:hAnsi="Montserrat"/>
          <w:color w:val="333333"/>
          <w:sz w:val="22"/>
          <w:szCs w:val="22"/>
        </w:rPr>
        <w:t xml:space="preserve"> </w:t>
      </w:r>
    </w:p>
    <w:p w14:paraId="586E5510" w14:textId="77777777" w:rsidR="002736AC" w:rsidRPr="002736AC" w:rsidRDefault="002736AC" w:rsidP="002736AC">
      <w:pPr>
        <w:spacing w:after="15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 </w:t>
      </w:r>
    </w:p>
    <w:p w14:paraId="1BC22261" w14:textId="77777777" w:rsidR="002736AC" w:rsidRPr="002736AC" w:rsidRDefault="002736AC" w:rsidP="002736AC">
      <w:pPr>
        <w:spacing w:after="15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b/>
          <w:bCs/>
          <w:color w:val="333333"/>
          <w:sz w:val="22"/>
          <w:szCs w:val="22"/>
        </w:rPr>
        <w:t>Reporting requirements</w:t>
      </w:r>
    </w:p>
    <w:p w14:paraId="01AD955F" w14:textId="77777777" w:rsidR="002736AC" w:rsidRPr="002736AC" w:rsidRDefault="002736AC" w:rsidP="002736AC">
      <w:pPr>
        <w:numPr>
          <w:ilvl w:val="0"/>
          <w:numId w:val="4"/>
        </w:numPr>
        <w:spacing w:before="100" w:beforeAutospacing="1" w:after="6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Be responsible to a member of Prince’s Trust staff.</w:t>
      </w:r>
    </w:p>
    <w:p w14:paraId="7B47FE7A" w14:textId="10D6A36B" w:rsidR="002736AC" w:rsidRDefault="002736AC" w:rsidP="002736AC">
      <w:pPr>
        <w:numPr>
          <w:ilvl w:val="0"/>
          <w:numId w:val="4"/>
        </w:numPr>
        <w:spacing w:before="100" w:beforeAutospacing="1" w:after="6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Maintain regular contact with The Prince’s Trust and complete required reviews and reports.</w:t>
      </w:r>
    </w:p>
    <w:p w14:paraId="15480196" w14:textId="738DFC7A" w:rsidR="0030006A" w:rsidRPr="002736AC" w:rsidRDefault="007B10CB" w:rsidP="002736AC">
      <w:pPr>
        <w:numPr>
          <w:ilvl w:val="0"/>
          <w:numId w:val="4"/>
        </w:numPr>
        <w:spacing w:before="100" w:beforeAutospacing="1" w:after="60"/>
        <w:rPr>
          <w:rFonts w:ascii="Montserrat" w:hAnsi="Montserrat"/>
          <w:color w:val="333333"/>
          <w:sz w:val="22"/>
          <w:szCs w:val="22"/>
        </w:rPr>
      </w:pPr>
      <w:r>
        <w:rPr>
          <w:rFonts w:ascii="Montserrat" w:hAnsi="Montserrat"/>
          <w:color w:val="333333"/>
          <w:sz w:val="22"/>
          <w:szCs w:val="22"/>
        </w:rPr>
        <w:t xml:space="preserve">Meeting regularly with your student volunteer peers to </w:t>
      </w:r>
      <w:r w:rsidR="006F30ED">
        <w:rPr>
          <w:rFonts w:ascii="Montserrat" w:hAnsi="Montserrat"/>
          <w:color w:val="333333"/>
          <w:sz w:val="22"/>
          <w:szCs w:val="22"/>
        </w:rPr>
        <w:t xml:space="preserve">build cross-functional relationships and support workload. </w:t>
      </w:r>
    </w:p>
    <w:p w14:paraId="5838B186" w14:textId="77777777" w:rsidR="00726F44" w:rsidRDefault="002736AC" w:rsidP="002736AC">
      <w:pPr>
        <w:spacing w:after="15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 </w:t>
      </w:r>
    </w:p>
    <w:p w14:paraId="0DC79888" w14:textId="0A18105F" w:rsidR="002736AC" w:rsidRPr="002736AC" w:rsidRDefault="002736AC" w:rsidP="002736AC">
      <w:pPr>
        <w:spacing w:after="15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b/>
          <w:bCs/>
          <w:color w:val="333333"/>
          <w:sz w:val="22"/>
          <w:szCs w:val="22"/>
        </w:rPr>
        <w:t>Key tasks and responsibilities</w:t>
      </w:r>
    </w:p>
    <w:p w14:paraId="3D334EC1" w14:textId="4F0336BC" w:rsidR="002736AC" w:rsidRPr="002736AC" w:rsidRDefault="002736AC" w:rsidP="002736AC">
      <w:pPr>
        <w:numPr>
          <w:ilvl w:val="0"/>
          <w:numId w:val="5"/>
        </w:numPr>
        <w:spacing w:before="100" w:beforeAutospacing="1" w:after="6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Attend induction and initial training course</w:t>
      </w:r>
      <w:r w:rsidR="00426A6E">
        <w:rPr>
          <w:rFonts w:ascii="Montserrat" w:hAnsi="Montserrat"/>
          <w:color w:val="333333"/>
          <w:sz w:val="22"/>
          <w:szCs w:val="22"/>
        </w:rPr>
        <w:t>.</w:t>
      </w:r>
    </w:p>
    <w:p w14:paraId="7461288A" w14:textId="60289559" w:rsidR="002736AC" w:rsidRDefault="002736AC" w:rsidP="002736AC">
      <w:pPr>
        <w:numPr>
          <w:ilvl w:val="0"/>
          <w:numId w:val="5"/>
        </w:numPr>
        <w:spacing w:before="100" w:beforeAutospacing="1" w:after="6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Attend ongoing training as required by The Prince’s Trust</w:t>
      </w:r>
      <w:r w:rsidR="00426A6E">
        <w:rPr>
          <w:rFonts w:ascii="Montserrat" w:hAnsi="Montserrat"/>
          <w:color w:val="333333"/>
          <w:sz w:val="22"/>
          <w:szCs w:val="22"/>
        </w:rPr>
        <w:t>.</w:t>
      </w:r>
    </w:p>
    <w:p w14:paraId="0FF6664E" w14:textId="233A5614" w:rsidR="00272B81" w:rsidRPr="002736AC" w:rsidRDefault="00272B81" w:rsidP="002736AC">
      <w:pPr>
        <w:numPr>
          <w:ilvl w:val="0"/>
          <w:numId w:val="5"/>
        </w:numPr>
        <w:spacing w:before="100" w:beforeAutospacing="1" w:after="60"/>
        <w:rPr>
          <w:rFonts w:ascii="Montserrat" w:hAnsi="Montserrat"/>
          <w:color w:val="333333"/>
          <w:sz w:val="22"/>
          <w:szCs w:val="22"/>
        </w:rPr>
      </w:pPr>
      <w:r>
        <w:rPr>
          <w:rFonts w:ascii="Montserrat" w:hAnsi="Montserrat"/>
          <w:color w:val="333333"/>
          <w:sz w:val="22"/>
          <w:szCs w:val="22"/>
        </w:rPr>
        <w:t xml:space="preserve">Complete a DBS Vetting Check. </w:t>
      </w:r>
    </w:p>
    <w:p w14:paraId="4E5D1B96" w14:textId="44E14620" w:rsidR="002736AC" w:rsidRPr="002736AC" w:rsidRDefault="002736AC" w:rsidP="002736AC">
      <w:pPr>
        <w:numPr>
          <w:ilvl w:val="0"/>
          <w:numId w:val="5"/>
        </w:numPr>
        <w:spacing w:before="100" w:beforeAutospacing="1" w:after="6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Confirm in writing that you have read and will adhere to the relevant policies and procedures of The Prince’s Trust, such as Health and Safety, Safeguarding and Confidentiality agreement</w:t>
      </w:r>
      <w:r w:rsidR="00426A6E">
        <w:rPr>
          <w:rFonts w:ascii="Montserrat" w:hAnsi="Montserrat"/>
          <w:color w:val="333333"/>
          <w:sz w:val="22"/>
          <w:szCs w:val="22"/>
        </w:rPr>
        <w:t>.</w:t>
      </w:r>
    </w:p>
    <w:p w14:paraId="64F8213B" w14:textId="114C0DC6" w:rsidR="002736AC" w:rsidRPr="002736AC" w:rsidRDefault="002736AC" w:rsidP="002736AC">
      <w:pPr>
        <w:numPr>
          <w:ilvl w:val="0"/>
          <w:numId w:val="5"/>
        </w:numPr>
        <w:spacing w:before="100" w:beforeAutospacing="1" w:after="6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Maintain regular and frequent contact with your Prince’s Trust contact and complete all reporting and administrative requirements</w:t>
      </w:r>
      <w:r w:rsidR="00426A6E">
        <w:rPr>
          <w:rFonts w:ascii="Montserrat" w:hAnsi="Montserrat"/>
          <w:color w:val="333333"/>
          <w:sz w:val="22"/>
          <w:szCs w:val="22"/>
        </w:rPr>
        <w:t>.</w:t>
      </w:r>
    </w:p>
    <w:p w14:paraId="0BCE3EA0" w14:textId="77777777" w:rsidR="00726F44" w:rsidRDefault="00726F44" w:rsidP="002736AC">
      <w:pPr>
        <w:spacing w:after="150"/>
        <w:rPr>
          <w:rFonts w:ascii="Montserrat" w:hAnsi="Montserrat"/>
          <w:b/>
          <w:bCs/>
          <w:color w:val="333333"/>
          <w:sz w:val="22"/>
          <w:szCs w:val="22"/>
        </w:rPr>
      </w:pPr>
    </w:p>
    <w:p w14:paraId="23B63318" w14:textId="77777777" w:rsidR="00C1185E" w:rsidRDefault="00C1185E" w:rsidP="002736AC">
      <w:pPr>
        <w:spacing w:after="150"/>
        <w:rPr>
          <w:rFonts w:ascii="Montserrat" w:hAnsi="Montserrat"/>
          <w:b/>
          <w:bCs/>
          <w:color w:val="333333"/>
          <w:sz w:val="22"/>
          <w:szCs w:val="22"/>
        </w:rPr>
      </w:pPr>
    </w:p>
    <w:p w14:paraId="78F0F4D2" w14:textId="77777777" w:rsidR="00C1185E" w:rsidRDefault="00C1185E" w:rsidP="002736AC">
      <w:pPr>
        <w:spacing w:after="150"/>
        <w:rPr>
          <w:rFonts w:ascii="Montserrat" w:hAnsi="Montserrat"/>
          <w:b/>
          <w:bCs/>
          <w:color w:val="333333"/>
          <w:sz w:val="22"/>
          <w:szCs w:val="22"/>
        </w:rPr>
      </w:pPr>
    </w:p>
    <w:p w14:paraId="354C928B" w14:textId="1FD2E6E7" w:rsidR="002736AC" w:rsidRPr="002736AC" w:rsidRDefault="002736AC" w:rsidP="002736AC">
      <w:pPr>
        <w:spacing w:after="15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b/>
          <w:bCs/>
          <w:color w:val="333333"/>
          <w:sz w:val="22"/>
          <w:szCs w:val="22"/>
        </w:rPr>
        <w:lastRenderedPageBreak/>
        <w:t>Person specification</w:t>
      </w:r>
    </w:p>
    <w:p w14:paraId="559EAFDE" w14:textId="02452C69" w:rsidR="002736AC" w:rsidRPr="002736AC" w:rsidRDefault="002736AC" w:rsidP="002736AC">
      <w:pPr>
        <w:spacing w:after="15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Essential</w:t>
      </w:r>
      <w:r w:rsidR="00726F44">
        <w:rPr>
          <w:rFonts w:ascii="Montserrat" w:hAnsi="Montserrat"/>
          <w:color w:val="333333"/>
          <w:sz w:val="22"/>
          <w:szCs w:val="22"/>
        </w:rPr>
        <w:t>:</w:t>
      </w:r>
    </w:p>
    <w:p w14:paraId="43CDBB87" w14:textId="77777777" w:rsidR="002736AC" w:rsidRPr="002736AC" w:rsidRDefault="002736AC" w:rsidP="002736AC">
      <w:pPr>
        <w:numPr>
          <w:ilvl w:val="0"/>
          <w:numId w:val="6"/>
        </w:numPr>
        <w:spacing w:before="100" w:beforeAutospacing="1" w:after="60"/>
        <w:ind w:left="495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Commitment to the aims and values of The Prince’s Trust</w:t>
      </w:r>
    </w:p>
    <w:p w14:paraId="46A008C1" w14:textId="30D0409E" w:rsidR="002736AC" w:rsidRPr="002736AC" w:rsidRDefault="002736AC" w:rsidP="002736AC">
      <w:pPr>
        <w:numPr>
          <w:ilvl w:val="0"/>
          <w:numId w:val="6"/>
        </w:numPr>
        <w:spacing w:before="100" w:beforeAutospacing="1" w:after="60"/>
        <w:ind w:left="495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Understanding of the issues facing The Prince’s Trust’s target groups</w:t>
      </w:r>
      <w:r w:rsidR="00426A6E">
        <w:rPr>
          <w:rFonts w:ascii="Montserrat" w:hAnsi="Montserrat"/>
          <w:color w:val="333333"/>
          <w:sz w:val="22"/>
          <w:szCs w:val="22"/>
        </w:rPr>
        <w:t>.</w:t>
      </w:r>
    </w:p>
    <w:p w14:paraId="047C9E5F" w14:textId="2DB917BC" w:rsidR="002736AC" w:rsidRPr="002736AC" w:rsidRDefault="002736AC" w:rsidP="002736AC">
      <w:pPr>
        <w:numPr>
          <w:ilvl w:val="0"/>
          <w:numId w:val="6"/>
        </w:numPr>
        <w:spacing w:before="100" w:beforeAutospacing="1" w:after="60"/>
        <w:ind w:left="495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Reliability</w:t>
      </w:r>
      <w:r w:rsidR="00426A6E">
        <w:rPr>
          <w:rFonts w:ascii="Montserrat" w:hAnsi="Montserrat"/>
          <w:color w:val="333333"/>
          <w:sz w:val="22"/>
          <w:szCs w:val="22"/>
        </w:rPr>
        <w:t>.</w:t>
      </w:r>
    </w:p>
    <w:p w14:paraId="3BD45636" w14:textId="77777777" w:rsidR="002736AC" w:rsidRPr="002736AC" w:rsidRDefault="002736AC" w:rsidP="002736AC">
      <w:pPr>
        <w:numPr>
          <w:ilvl w:val="0"/>
          <w:numId w:val="6"/>
        </w:numPr>
        <w:spacing w:before="100" w:beforeAutospacing="1" w:after="60"/>
        <w:ind w:left="495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Excellent interpersonal and communication skills.</w:t>
      </w:r>
    </w:p>
    <w:p w14:paraId="5BFC3C31" w14:textId="77777777" w:rsidR="002736AC" w:rsidRPr="002736AC" w:rsidRDefault="002736AC" w:rsidP="002736AC">
      <w:pPr>
        <w:numPr>
          <w:ilvl w:val="0"/>
          <w:numId w:val="6"/>
        </w:numPr>
        <w:spacing w:before="100" w:beforeAutospacing="1" w:after="60"/>
        <w:ind w:left="495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Desire to gain and develop marketing and management skills</w:t>
      </w:r>
    </w:p>
    <w:p w14:paraId="769E1730" w14:textId="108F1D3B" w:rsidR="002736AC" w:rsidRPr="002736AC" w:rsidRDefault="002736AC" w:rsidP="002736AC">
      <w:pPr>
        <w:numPr>
          <w:ilvl w:val="0"/>
          <w:numId w:val="6"/>
        </w:numPr>
        <w:spacing w:before="100" w:beforeAutospacing="1" w:after="60"/>
        <w:ind w:left="495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 xml:space="preserve">Computer literate and good </w:t>
      </w:r>
      <w:r w:rsidR="000263CE">
        <w:rPr>
          <w:rFonts w:ascii="Montserrat" w:hAnsi="Montserrat"/>
          <w:color w:val="333333"/>
          <w:sz w:val="22"/>
          <w:szCs w:val="22"/>
        </w:rPr>
        <w:t>Excel</w:t>
      </w:r>
      <w:r w:rsidRPr="002736AC">
        <w:rPr>
          <w:rFonts w:ascii="Montserrat" w:hAnsi="Montserrat"/>
          <w:color w:val="333333"/>
          <w:sz w:val="22"/>
          <w:szCs w:val="22"/>
        </w:rPr>
        <w:t xml:space="preserve"> spreadsheet skills.</w:t>
      </w:r>
    </w:p>
    <w:p w14:paraId="29EC8227" w14:textId="743C0DFC" w:rsidR="002736AC" w:rsidRPr="002736AC" w:rsidRDefault="002736AC" w:rsidP="002736AC">
      <w:pPr>
        <w:numPr>
          <w:ilvl w:val="0"/>
          <w:numId w:val="6"/>
        </w:numPr>
        <w:spacing w:before="100" w:beforeAutospacing="1" w:after="60"/>
        <w:ind w:left="495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Analytical</w:t>
      </w:r>
      <w:r w:rsidR="0030006A">
        <w:rPr>
          <w:rFonts w:ascii="Montserrat" w:hAnsi="Montserrat"/>
          <w:color w:val="333333"/>
          <w:sz w:val="22"/>
          <w:szCs w:val="22"/>
        </w:rPr>
        <w:t xml:space="preserve"> with strong </w:t>
      </w:r>
      <w:r w:rsidRPr="002736AC">
        <w:rPr>
          <w:rFonts w:ascii="Montserrat" w:hAnsi="Montserrat"/>
          <w:color w:val="333333"/>
          <w:sz w:val="22"/>
          <w:szCs w:val="22"/>
        </w:rPr>
        <w:t>attention to detail.</w:t>
      </w:r>
    </w:p>
    <w:p w14:paraId="7149D36E" w14:textId="525137CD" w:rsidR="002736AC" w:rsidRPr="002736AC" w:rsidRDefault="002736AC" w:rsidP="002736AC">
      <w:pPr>
        <w:numPr>
          <w:ilvl w:val="0"/>
          <w:numId w:val="6"/>
        </w:numPr>
        <w:spacing w:before="100" w:beforeAutospacing="1" w:after="60"/>
        <w:ind w:left="495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Desire to learn and be flexible within a high</w:t>
      </w:r>
      <w:r w:rsidR="0030006A">
        <w:rPr>
          <w:rFonts w:ascii="Montserrat" w:hAnsi="Montserrat"/>
          <w:color w:val="333333"/>
          <w:sz w:val="22"/>
          <w:szCs w:val="22"/>
        </w:rPr>
        <w:t>-</w:t>
      </w:r>
      <w:r w:rsidRPr="002736AC">
        <w:rPr>
          <w:rFonts w:ascii="Montserrat" w:hAnsi="Montserrat"/>
          <w:color w:val="333333"/>
          <w:sz w:val="22"/>
          <w:szCs w:val="22"/>
        </w:rPr>
        <w:t>paced directorate team.</w:t>
      </w:r>
    </w:p>
    <w:p w14:paraId="384104D1" w14:textId="77777777" w:rsidR="002736AC" w:rsidRPr="002736AC" w:rsidRDefault="002736AC" w:rsidP="002736AC">
      <w:pPr>
        <w:spacing w:after="15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 </w:t>
      </w:r>
    </w:p>
    <w:p w14:paraId="30E564E0" w14:textId="6AB17B8F" w:rsidR="002736AC" w:rsidRPr="002736AC" w:rsidRDefault="002736AC" w:rsidP="002736AC">
      <w:pPr>
        <w:spacing w:after="15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 </w:t>
      </w:r>
      <w:r w:rsidRPr="002736AC">
        <w:rPr>
          <w:rFonts w:ascii="Montserrat" w:hAnsi="Montserrat"/>
          <w:b/>
          <w:bCs/>
          <w:color w:val="333333"/>
          <w:sz w:val="22"/>
          <w:szCs w:val="22"/>
        </w:rPr>
        <w:t>Training</w:t>
      </w:r>
    </w:p>
    <w:p w14:paraId="5B823084" w14:textId="54CD50DE" w:rsidR="002736AC" w:rsidRPr="002736AC" w:rsidRDefault="002736AC" w:rsidP="002736AC">
      <w:pPr>
        <w:spacing w:after="15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b/>
          <w:bCs/>
          <w:color w:val="333333"/>
          <w:sz w:val="22"/>
          <w:szCs w:val="22"/>
        </w:rPr>
        <w:t> </w:t>
      </w:r>
      <w:r w:rsidRPr="002736AC">
        <w:rPr>
          <w:rFonts w:ascii="Montserrat" w:hAnsi="Montserrat"/>
          <w:color w:val="333333"/>
          <w:sz w:val="22"/>
          <w:szCs w:val="22"/>
        </w:rPr>
        <w:t>This is likely to be a mixture of face-to-face training and e-learning exercises.</w:t>
      </w:r>
    </w:p>
    <w:p w14:paraId="4582DF53" w14:textId="77777777" w:rsidR="00047D3B" w:rsidRDefault="00047D3B" w:rsidP="00726F44">
      <w:pPr>
        <w:spacing w:after="150"/>
        <w:rPr>
          <w:rFonts w:ascii="Montserrat" w:hAnsi="Montserrat"/>
          <w:b/>
          <w:bCs/>
          <w:color w:val="333333"/>
          <w:sz w:val="22"/>
          <w:szCs w:val="22"/>
        </w:rPr>
      </w:pPr>
    </w:p>
    <w:p w14:paraId="051ABF3E" w14:textId="53140A9A" w:rsidR="002736AC" w:rsidRDefault="002736AC" w:rsidP="00047D3B">
      <w:pPr>
        <w:spacing w:after="150"/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City</w:t>
      </w:r>
      <w:r w:rsidR="0053597B">
        <w:rPr>
          <w:rFonts w:ascii="Montserrat" w:hAnsi="Montserrat"/>
          <w:color w:val="333333"/>
          <w:sz w:val="22"/>
          <w:szCs w:val="22"/>
        </w:rPr>
        <w:t>:</w:t>
      </w:r>
    </w:p>
    <w:p w14:paraId="42E790C2" w14:textId="0A3A3F83" w:rsidR="00047D3B" w:rsidRPr="002736AC" w:rsidRDefault="00047D3B" w:rsidP="00047D3B">
      <w:pPr>
        <w:spacing w:after="150"/>
        <w:rPr>
          <w:rFonts w:ascii="Montserrat" w:hAnsi="Montserrat"/>
          <w:color w:val="333333"/>
          <w:sz w:val="22"/>
          <w:szCs w:val="22"/>
        </w:rPr>
      </w:pPr>
      <w:r>
        <w:rPr>
          <w:rFonts w:ascii="Montserrat" w:hAnsi="Montserrat"/>
          <w:color w:val="333333"/>
          <w:sz w:val="22"/>
          <w:szCs w:val="22"/>
        </w:rPr>
        <w:t>Birmingham</w:t>
      </w:r>
    </w:p>
    <w:p w14:paraId="59C192CF" w14:textId="77777777" w:rsidR="0053597B" w:rsidRDefault="0053597B" w:rsidP="002736AC">
      <w:pPr>
        <w:rPr>
          <w:rFonts w:ascii="Montserrat" w:hAnsi="Montserrat"/>
          <w:color w:val="333333"/>
          <w:sz w:val="22"/>
          <w:szCs w:val="22"/>
        </w:rPr>
      </w:pPr>
    </w:p>
    <w:p w14:paraId="6E275E86" w14:textId="722A02D0" w:rsidR="002736AC" w:rsidRPr="002736AC" w:rsidRDefault="002736AC" w:rsidP="002736AC">
      <w:pPr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Working Hours</w:t>
      </w:r>
      <w:r w:rsidR="0053597B">
        <w:rPr>
          <w:rFonts w:ascii="Montserrat" w:hAnsi="Montserrat"/>
          <w:color w:val="333333"/>
          <w:sz w:val="22"/>
          <w:szCs w:val="22"/>
        </w:rPr>
        <w:t>:</w:t>
      </w:r>
    </w:p>
    <w:p w14:paraId="776232F0" w14:textId="6179F878" w:rsidR="002736AC" w:rsidRPr="002736AC" w:rsidRDefault="002736AC" w:rsidP="002736AC">
      <w:pPr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Full time</w:t>
      </w:r>
      <w:r w:rsidR="00B21336">
        <w:rPr>
          <w:rFonts w:ascii="Montserrat" w:hAnsi="Montserrat"/>
          <w:color w:val="333333"/>
          <w:sz w:val="22"/>
          <w:szCs w:val="22"/>
        </w:rPr>
        <w:t xml:space="preserve">, </w:t>
      </w:r>
      <w:r w:rsidRPr="002736AC">
        <w:rPr>
          <w:rFonts w:ascii="Montserrat" w:hAnsi="Montserrat"/>
          <w:color w:val="333333"/>
          <w:sz w:val="22"/>
          <w:szCs w:val="22"/>
        </w:rPr>
        <w:t>3-4 days a week</w:t>
      </w:r>
    </w:p>
    <w:p w14:paraId="48EE8539" w14:textId="769AFC78" w:rsidR="002736AC" w:rsidRDefault="002736AC" w:rsidP="000269C0">
      <w:pPr>
        <w:rPr>
          <w:rFonts w:ascii="Arial" w:hAnsi="Arial" w:cs="Arial"/>
        </w:rPr>
      </w:pPr>
    </w:p>
    <w:p w14:paraId="1FE8BD95" w14:textId="77777777" w:rsidR="00047D3B" w:rsidRPr="002736AC" w:rsidRDefault="00047D3B" w:rsidP="00047D3B">
      <w:pPr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SME (Small &amp; Medium Sized Enterprise)</w:t>
      </w:r>
      <w:r>
        <w:rPr>
          <w:rFonts w:ascii="Montserrat" w:hAnsi="Montserrat"/>
          <w:color w:val="333333"/>
          <w:sz w:val="22"/>
          <w:szCs w:val="22"/>
        </w:rPr>
        <w:t>:</w:t>
      </w:r>
    </w:p>
    <w:p w14:paraId="3EBDCB81" w14:textId="77777777" w:rsidR="00047D3B" w:rsidRPr="002736AC" w:rsidRDefault="00047D3B" w:rsidP="00047D3B">
      <w:pPr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No</w:t>
      </w:r>
    </w:p>
    <w:p w14:paraId="1234ED8E" w14:textId="77777777" w:rsidR="00047D3B" w:rsidRDefault="00047D3B" w:rsidP="00047D3B">
      <w:pPr>
        <w:rPr>
          <w:rFonts w:ascii="Montserrat" w:hAnsi="Montserrat"/>
          <w:color w:val="333333"/>
          <w:sz w:val="22"/>
          <w:szCs w:val="22"/>
        </w:rPr>
      </w:pPr>
    </w:p>
    <w:p w14:paraId="138A2453" w14:textId="77777777" w:rsidR="00047D3B" w:rsidRPr="002736AC" w:rsidRDefault="00047D3B" w:rsidP="00047D3B">
      <w:pPr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Contract Type</w:t>
      </w:r>
      <w:r>
        <w:rPr>
          <w:rFonts w:ascii="Montserrat" w:hAnsi="Montserrat"/>
          <w:color w:val="333333"/>
          <w:sz w:val="22"/>
          <w:szCs w:val="22"/>
        </w:rPr>
        <w:t>:</w:t>
      </w:r>
    </w:p>
    <w:p w14:paraId="35A03F6C" w14:textId="77777777" w:rsidR="00047D3B" w:rsidRPr="002736AC" w:rsidRDefault="00047D3B" w:rsidP="00047D3B">
      <w:pPr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Fixed Term</w:t>
      </w:r>
    </w:p>
    <w:p w14:paraId="5FADDFB5" w14:textId="77777777" w:rsidR="00047D3B" w:rsidRDefault="00047D3B" w:rsidP="00047D3B">
      <w:pPr>
        <w:rPr>
          <w:rFonts w:ascii="Montserrat" w:hAnsi="Montserrat"/>
          <w:color w:val="333333"/>
          <w:sz w:val="22"/>
          <w:szCs w:val="22"/>
        </w:rPr>
      </w:pPr>
    </w:p>
    <w:p w14:paraId="2C6C1BEA" w14:textId="77777777" w:rsidR="00047D3B" w:rsidRPr="002736AC" w:rsidRDefault="00047D3B" w:rsidP="00047D3B">
      <w:pPr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Duration</w:t>
      </w:r>
      <w:r>
        <w:rPr>
          <w:rFonts w:ascii="Montserrat" w:hAnsi="Montserrat"/>
          <w:color w:val="333333"/>
          <w:sz w:val="22"/>
          <w:szCs w:val="22"/>
        </w:rPr>
        <w:t>:</w:t>
      </w:r>
    </w:p>
    <w:p w14:paraId="4A77AED5" w14:textId="77777777" w:rsidR="00047D3B" w:rsidRPr="002736AC" w:rsidRDefault="00047D3B" w:rsidP="00047D3B">
      <w:pPr>
        <w:rPr>
          <w:rFonts w:ascii="Montserrat" w:hAnsi="Montserrat"/>
          <w:color w:val="333333"/>
          <w:sz w:val="22"/>
          <w:szCs w:val="22"/>
        </w:rPr>
      </w:pPr>
      <w:r w:rsidRPr="002736AC">
        <w:rPr>
          <w:rFonts w:ascii="Montserrat" w:hAnsi="Montserrat"/>
          <w:color w:val="333333"/>
          <w:sz w:val="22"/>
          <w:szCs w:val="22"/>
        </w:rPr>
        <w:t>12 months</w:t>
      </w:r>
    </w:p>
    <w:p w14:paraId="32D491C3" w14:textId="77777777" w:rsidR="00047D3B" w:rsidRDefault="00047D3B" w:rsidP="000269C0">
      <w:pPr>
        <w:rPr>
          <w:rFonts w:ascii="Arial" w:hAnsi="Arial" w:cs="Arial"/>
        </w:rPr>
      </w:pPr>
    </w:p>
    <w:p w14:paraId="09EC19C8" w14:textId="77777777" w:rsidR="006E5418" w:rsidRPr="006E5418" w:rsidRDefault="006E5418" w:rsidP="006E5418">
      <w:pPr>
        <w:rPr>
          <w:rFonts w:ascii="Arial" w:hAnsi="Arial" w:cs="Arial"/>
        </w:rPr>
      </w:pPr>
    </w:p>
    <w:p w14:paraId="41A5CFD1" w14:textId="77777777" w:rsidR="006E5418" w:rsidRPr="006E5418" w:rsidRDefault="006E5418" w:rsidP="006E5418">
      <w:pPr>
        <w:rPr>
          <w:rFonts w:ascii="Arial" w:hAnsi="Arial" w:cs="Arial"/>
        </w:rPr>
      </w:pPr>
    </w:p>
    <w:p w14:paraId="11226DAE" w14:textId="77777777" w:rsidR="006E5418" w:rsidRPr="006E5418" w:rsidRDefault="006E5418" w:rsidP="006E5418">
      <w:pPr>
        <w:rPr>
          <w:rFonts w:ascii="Arial" w:hAnsi="Arial" w:cs="Arial"/>
        </w:rPr>
      </w:pPr>
    </w:p>
    <w:p w14:paraId="70D65D23" w14:textId="77777777" w:rsidR="006E5418" w:rsidRPr="006E5418" w:rsidRDefault="006E5418" w:rsidP="006E5418">
      <w:pPr>
        <w:rPr>
          <w:rFonts w:ascii="Arial" w:hAnsi="Arial" w:cs="Arial"/>
        </w:rPr>
      </w:pPr>
    </w:p>
    <w:p w14:paraId="6ABFF901" w14:textId="77777777" w:rsidR="006E5418" w:rsidRPr="006E5418" w:rsidRDefault="006E5418" w:rsidP="006E5418">
      <w:pPr>
        <w:rPr>
          <w:rFonts w:ascii="Arial" w:hAnsi="Arial" w:cs="Arial"/>
        </w:rPr>
      </w:pPr>
    </w:p>
    <w:p w14:paraId="61C08DC7" w14:textId="77777777" w:rsidR="006E5418" w:rsidRPr="006E5418" w:rsidRDefault="006E5418" w:rsidP="006E5418">
      <w:pPr>
        <w:rPr>
          <w:rFonts w:ascii="Arial" w:hAnsi="Arial" w:cs="Arial"/>
        </w:rPr>
      </w:pPr>
    </w:p>
    <w:p w14:paraId="330BF325" w14:textId="77777777" w:rsidR="006E5418" w:rsidRDefault="006E5418" w:rsidP="006E5418">
      <w:pPr>
        <w:rPr>
          <w:rFonts w:ascii="Arial" w:hAnsi="Arial" w:cs="Arial"/>
        </w:rPr>
      </w:pPr>
    </w:p>
    <w:p w14:paraId="6C7BA2D6" w14:textId="77777777" w:rsidR="006E5418" w:rsidRPr="006E5418" w:rsidRDefault="006E5418" w:rsidP="006E5418">
      <w:pPr>
        <w:tabs>
          <w:tab w:val="left" w:pos="43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E5418" w:rsidRPr="006E5418" w:rsidSect="006E5418">
      <w:headerReference w:type="default" r:id="rId8"/>
      <w:footerReference w:type="default" r:id="rId9"/>
      <w:type w:val="continuous"/>
      <w:pgSz w:w="11906" w:h="16838"/>
      <w:pgMar w:top="2835" w:right="1134" w:bottom="130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B951" w14:textId="77777777" w:rsidR="00175276" w:rsidRDefault="00175276" w:rsidP="00896436">
      <w:r>
        <w:separator/>
      </w:r>
    </w:p>
  </w:endnote>
  <w:endnote w:type="continuationSeparator" w:id="0">
    <w:p w14:paraId="646DF032" w14:textId="77777777" w:rsidR="00175276" w:rsidRDefault="00175276" w:rsidP="0089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C119" w14:textId="77777777" w:rsidR="001A18E7" w:rsidRDefault="007909C5" w:rsidP="001A18E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74E1E8" wp14:editId="150B68AF">
              <wp:simplePos x="0" y="0"/>
              <wp:positionH relativeFrom="page">
                <wp:align>right</wp:align>
              </wp:positionH>
              <wp:positionV relativeFrom="paragraph">
                <wp:posOffset>29845</wp:posOffset>
              </wp:positionV>
              <wp:extent cx="7553325" cy="626745"/>
              <wp:effectExtent l="0" t="0" r="952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626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B29B3" w14:textId="77777777" w:rsidR="009025FB" w:rsidRPr="00BA16DC" w:rsidRDefault="009025FB" w:rsidP="009025FB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A16D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©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The Prince’s Trust 2020</w:t>
                          </w:r>
                          <w:r w:rsidRPr="00BA16D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– all rights reserved. The Prince’s Trust is a registered charity, incorporated by Royal Charter in England. Registered number RC000772.</w:t>
                          </w:r>
                        </w:p>
                        <w:p w14:paraId="32FBBF0D" w14:textId="77777777" w:rsidR="009025FB" w:rsidRPr="00BA16DC" w:rsidRDefault="009025FB" w:rsidP="009025FB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BA16D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Registered office: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Prince’s Trust South London Centre, 8 Glade Path, London, SE1 8EG</w:t>
                          </w:r>
                          <w:r w:rsidRPr="00BA16D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 Registered charity number in England and Wales: 1079675 and Scotland: SC041198.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74E1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3.55pt;margin-top:2.35pt;width:594.75pt;height:49.35pt;z-index:251656192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" stroked="f">
              <v:textbox style="mso-fit-shape-to-text:t">
                <w:txbxContent>
                  <w:p w14:paraId="7F7B29B3" w14:textId="77777777" w:rsidR="009025FB" w:rsidRPr="00BA16DC" w:rsidRDefault="009025FB" w:rsidP="009025FB">
                    <w:pPr>
                      <w:pStyle w:val="Footer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A16DC">
                      <w:rPr>
                        <w:rFonts w:ascii="Arial" w:hAnsi="Arial" w:cs="Arial"/>
                        <w:sz w:val="12"/>
                        <w:szCs w:val="12"/>
                      </w:rPr>
                      <w:t>©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The Prince’s Trust 2020</w:t>
                    </w:r>
                    <w:r w:rsidRPr="00BA16D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– all rights reserved. The Prince’s Trust is a registered charity, incorporated by Royal Charter in England. Registered number RC000772.</w:t>
                    </w:r>
                  </w:p>
                  <w:p w14:paraId="32FBBF0D" w14:textId="77777777" w:rsidR="009025FB" w:rsidRPr="00BA16DC" w:rsidRDefault="009025FB" w:rsidP="009025FB">
                    <w:pPr>
                      <w:pStyle w:val="Footer"/>
                      <w:jc w:val="center"/>
                      <w:rPr>
                        <w:rFonts w:ascii="Arial" w:hAnsi="Arial" w:cs="Arial"/>
                      </w:rPr>
                    </w:pPr>
                    <w:r w:rsidRPr="00BA16D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Registered office: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Prince’s Trust South London Centre, 8 Glade Path, London, SE1 8EG</w:t>
                    </w:r>
                    <w:r w:rsidRPr="00BA16DC">
                      <w:rPr>
                        <w:rFonts w:ascii="Arial" w:hAnsi="Arial" w:cs="Arial"/>
                        <w:sz w:val="12"/>
                        <w:szCs w:val="12"/>
                      </w:rPr>
                      <w:t>. Registered charity number in England and Wales: 1079675 and Scotland: SC041198.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A18E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CDA7" w14:textId="77777777" w:rsidR="00175276" w:rsidRDefault="00175276" w:rsidP="00896436">
      <w:r>
        <w:separator/>
      </w:r>
    </w:p>
  </w:footnote>
  <w:footnote w:type="continuationSeparator" w:id="0">
    <w:p w14:paraId="6C9CC30F" w14:textId="77777777" w:rsidR="00175276" w:rsidRDefault="00175276" w:rsidP="0089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15BF" w14:textId="77777777" w:rsidR="006E5418" w:rsidRDefault="0035144B" w:rsidP="00A13004">
    <w:pPr>
      <w:pStyle w:val="Header"/>
      <w:tabs>
        <w:tab w:val="clear" w:pos="4513"/>
        <w:tab w:val="clear" w:pos="9026"/>
        <w:tab w:val="center" w:pos="4819"/>
        <w:tab w:val="left" w:pos="5590"/>
        <w:tab w:val="left" w:pos="672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28512F" wp14:editId="12BF4ACC">
              <wp:simplePos x="0" y="0"/>
              <wp:positionH relativeFrom="column">
                <wp:posOffset>4207510</wp:posOffset>
              </wp:positionH>
              <wp:positionV relativeFrom="paragraph">
                <wp:posOffset>19050</wp:posOffset>
              </wp:positionV>
              <wp:extent cx="2498090" cy="18732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187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BCE86" w14:textId="77777777" w:rsidR="00A13004" w:rsidRPr="00BA16DC" w:rsidRDefault="00A13004" w:rsidP="00A13004">
                          <w:pPr>
                            <w:pStyle w:val="Head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A16D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The Prince’s Trust</w:t>
                          </w:r>
                        </w:p>
                        <w:p w14:paraId="4CEED96C" w14:textId="77777777" w:rsidR="00A13004" w:rsidRDefault="00A13004" w:rsidP="00A13004">
                          <w:pPr>
                            <w:pStyle w:val="Head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A16D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President HRH The Prince of Wales</w:t>
                          </w:r>
                        </w:p>
                        <w:p w14:paraId="0217F00F" w14:textId="77777777" w:rsidR="00E97997" w:rsidRDefault="00E97997" w:rsidP="00A13004">
                          <w:pPr>
                            <w:pStyle w:val="Head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B613189" w14:textId="77777777" w:rsidR="00E97997" w:rsidRDefault="00C5372F" w:rsidP="00A13004">
                          <w:pPr>
                            <w:pStyle w:val="Head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Global Founding Patron </w:t>
                          </w:r>
                          <w:r w:rsidR="005E71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HH </w:t>
                          </w:r>
                          <w:proofErr w:type="gramStart"/>
                          <w:r w:rsidR="00E9799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The</w:t>
                          </w:r>
                          <w:proofErr w:type="gramEnd"/>
                          <w:r w:rsidR="00E9799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Aga Khan</w:t>
                          </w:r>
                        </w:p>
                        <w:p w14:paraId="0AB6368F" w14:textId="77777777" w:rsidR="00A13004" w:rsidRPr="00BA16DC" w:rsidRDefault="00A13004" w:rsidP="00A13004">
                          <w:pPr>
                            <w:pStyle w:val="Head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B57B1A4" w14:textId="77777777" w:rsidR="0035144B" w:rsidRDefault="0035144B" w:rsidP="0035144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The Prince’s Trust Weston Centre</w:t>
                          </w:r>
                        </w:p>
                        <w:p w14:paraId="3E46A211" w14:textId="77777777" w:rsidR="0035144B" w:rsidRDefault="0035144B" w:rsidP="0035144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The Cold Store</w:t>
                          </w:r>
                        </w:p>
                        <w:p w14:paraId="36C43693" w14:textId="77777777" w:rsidR="0035144B" w:rsidRDefault="0035144B" w:rsidP="0035144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Beorma Quarter</w:t>
                          </w:r>
                        </w:p>
                        <w:p w14:paraId="206E7B6C" w14:textId="77777777" w:rsidR="0035144B" w:rsidRDefault="0035144B" w:rsidP="0035144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Digbeth High Street</w:t>
                          </w:r>
                        </w:p>
                        <w:p w14:paraId="4981A5CA" w14:textId="77777777" w:rsidR="0035144B" w:rsidRDefault="0035144B" w:rsidP="0035144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Birmingham</w:t>
                          </w:r>
                        </w:p>
                        <w:p w14:paraId="0DC22222" w14:textId="77777777" w:rsidR="0035144B" w:rsidRDefault="0035144B" w:rsidP="0035144B">
                          <w:pPr>
                            <w:rPr>
                              <w:sz w:val="16"/>
                              <w:szCs w:val="16"/>
                            </w:rPr>
                          </w:pPr>
                          <w:smartTag w:uri="urn:schemas-microsoft-com:office:smarttags" w:element="place">
                            <w:r>
                              <w:rPr>
                                <w:sz w:val="16"/>
                                <w:szCs w:val="16"/>
                              </w:rPr>
                              <w:t>West Midlands</w:t>
                            </w:r>
                          </w:smartTag>
                        </w:p>
                        <w:p w14:paraId="6BA42D78" w14:textId="77777777" w:rsidR="0035144B" w:rsidRDefault="0035144B" w:rsidP="0035144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B5 6DR</w:t>
                          </w:r>
                        </w:p>
                        <w:p w14:paraId="14713A80" w14:textId="77777777" w:rsidR="0035144B" w:rsidRDefault="0035144B" w:rsidP="0035144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6DDF52C" w14:textId="77777777" w:rsidR="0035144B" w:rsidRPr="0086526B" w:rsidRDefault="0035144B" w:rsidP="0035144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Telephone 0121 772 9230</w:t>
                          </w:r>
                        </w:p>
                        <w:p w14:paraId="1C138D6D" w14:textId="77777777" w:rsidR="00090F6F" w:rsidRPr="00BA16DC" w:rsidRDefault="0035144B" w:rsidP="0035144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6526B">
                            <w:rPr>
                              <w:sz w:val="16"/>
                              <w:szCs w:val="16"/>
                            </w:rPr>
                            <w:t>www.princes-trust.org.uk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28512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31.3pt;margin-top:1.5pt;width:196.7pt;height:14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" stroked="f">
              <v:textbox>
                <w:txbxContent>
                  <w:p w14:paraId="71BBCE86" w14:textId="77777777" w:rsidR="00A13004" w:rsidRPr="00BA16DC" w:rsidRDefault="00A13004" w:rsidP="00A13004">
                    <w:pPr>
                      <w:pStyle w:val="Head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A16DC">
                      <w:rPr>
                        <w:rFonts w:ascii="Arial" w:hAnsi="Arial" w:cs="Arial"/>
                        <w:sz w:val="16"/>
                        <w:szCs w:val="16"/>
                      </w:rPr>
                      <w:t>The Prince’s Trust</w:t>
                    </w:r>
                  </w:p>
                  <w:p w14:paraId="4CEED96C" w14:textId="77777777" w:rsidR="00A13004" w:rsidRDefault="00A13004" w:rsidP="00A13004">
                    <w:pPr>
                      <w:pStyle w:val="Head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A16DC">
                      <w:rPr>
                        <w:rFonts w:ascii="Arial" w:hAnsi="Arial" w:cs="Arial"/>
                        <w:sz w:val="16"/>
                        <w:szCs w:val="16"/>
                      </w:rPr>
                      <w:t>President HRH The Prince of Wales</w:t>
                    </w:r>
                  </w:p>
                  <w:p w14:paraId="0217F00F" w14:textId="77777777" w:rsidR="00E97997" w:rsidRDefault="00E97997" w:rsidP="00A13004">
                    <w:pPr>
                      <w:pStyle w:val="Head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B613189" w14:textId="77777777" w:rsidR="00E97997" w:rsidRDefault="00C5372F" w:rsidP="00A13004">
                    <w:pPr>
                      <w:pStyle w:val="Head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Global Founding Patron </w:t>
                    </w:r>
                    <w:r w:rsidR="005E717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HH </w:t>
                    </w:r>
                    <w:proofErr w:type="gramStart"/>
                    <w:r w:rsidR="00E97997">
                      <w:rPr>
                        <w:rFonts w:ascii="Arial" w:hAnsi="Arial" w:cs="Arial"/>
                        <w:sz w:val="16"/>
                        <w:szCs w:val="16"/>
                      </w:rPr>
                      <w:t>The</w:t>
                    </w:r>
                    <w:proofErr w:type="gramEnd"/>
                    <w:r w:rsidR="00E9799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Aga Khan</w:t>
                    </w:r>
                  </w:p>
                  <w:p w14:paraId="0AB6368F" w14:textId="77777777" w:rsidR="00A13004" w:rsidRPr="00BA16DC" w:rsidRDefault="00A13004" w:rsidP="00A13004">
                    <w:pPr>
                      <w:pStyle w:val="Head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B57B1A4" w14:textId="77777777" w:rsidR="0035144B" w:rsidRDefault="0035144B" w:rsidP="0035144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The Prince’s Trust Weston Centre</w:t>
                    </w:r>
                  </w:p>
                  <w:p w14:paraId="3E46A211" w14:textId="77777777" w:rsidR="0035144B" w:rsidRDefault="0035144B" w:rsidP="0035144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The Cold Store</w:t>
                    </w:r>
                  </w:p>
                  <w:p w14:paraId="36C43693" w14:textId="77777777" w:rsidR="0035144B" w:rsidRDefault="0035144B" w:rsidP="0035144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Beorma Quarter</w:t>
                    </w:r>
                  </w:p>
                  <w:p w14:paraId="206E7B6C" w14:textId="77777777" w:rsidR="0035144B" w:rsidRDefault="0035144B" w:rsidP="0035144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Digbeth High Street</w:t>
                    </w:r>
                  </w:p>
                  <w:p w14:paraId="4981A5CA" w14:textId="77777777" w:rsidR="0035144B" w:rsidRDefault="0035144B" w:rsidP="0035144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Birmingham</w:t>
                    </w:r>
                  </w:p>
                  <w:p w14:paraId="0DC22222" w14:textId="77777777" w:rsidR="0035144B" w:rsidRDefault="0035144B" w:rsidP="0035144B">
                    <w:pPr>
                      <w:rPr>
                        <w:sz w:val="16"/>
                        <w:szCs w:val="16"/>
                      </w:rPr>
                    </w:pPr>
                    <w:smartTag w:uri="urn:schemas-microsoft-com:office:smarttags" w:element="place">
                      <w:r>
                        <w:rPr>
                          <w:sz w:val="16"/>
                          <w:szCs w:val="16"/>
                        </w:rPr>
                        <w:t>West Midlands</w:t>
                      </w:r>
                    </w:smartTag>
                  </w:p>
                  <w:p w14:paraId="6BA42D78" w14:textId="77777777" w:rsidR="0035144B" w:rsidRDefault="0035144B" w:rsidP="0035144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B5 6DR</w:t>
                    </w:r>
                  </w:p>
                  <w:p w14:paraId="14713A80" w14:textId="77777777" w:rsidR="0035144B" w:rsidRDefault="0035144B" w:rsidP="0035144B">
                    <w:pPr>
                      <w:rPr>
                        <w:sz w:val="16"/>
                        <w:szCs w:val="16"/>
                      </w:rPr>
                    </w:pPr>
                  </w:p>
                  <w:p w14:paraId="56DDF52C" w14:textId="77777777" w:rsidR="0035144B" w:rsidRPr="0086526B" w:rsidRDefault="0035144B" w:rsidP="0035144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Telephone 0121 772 9230</w:t>
                    </w:r>
                  </w:p>
                  <w:p w14:paraId="1C138D6D" w14:textId="77777777" w:rsidR="00090F6F" w:rsidRPr="00BA16DC" w:rsidRDefault="0035144B" w:rsidP="0035144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6526B">
                      <w:rPr>
                        <w:sz w:val="16"/>
                        <w:szCs w:val="16"/>
                      </w:rPr>
                      <w:t>www.princes-trust.org.uk</w:t>
                    </w:r>
                  </w:p>
                </w:txbxContent>
              </v:textbox>
            </v:shape>
          </w:pict>
        </mc:Fallback>
      </mc:AlternateContent>
    </w:r>
    <w:r w:rsidR="006C56CD">
      <w:rPr>
        <w:noProof/>
      </w:rPr>
      <w:drawing>
        <wp:anchor distT="0" distB="0" distL="114300" distR="114300" simplePos="0" relativeHeight="251658240" behindDoc="0" locked="0" layoutInCell="1" allowOverlap="1" wp14:anchorId="4FA53BF7" wp14:editId="10FA53FE">
          <wp:simplePos x="0" y="0"/>
          <wp:positionH relativeFrom="column">
            <wp:posOffset>-205740</wp:posOffset>
          </wp:positionH>
          <wp:positionV relativeFrom="paragraph">
            <wp:posOffset>132715</wp:posOffset>
          </wp:positionV>
          <wp:extent cx="1687830" cy="1569085"/>
          <wp:effectExtent l="0" t="0" r="762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3" t="9134" r="56267" b="6631"/>
                  <a:stretch/>
                </pic:blipFill>
                <pic:spPr bwMode="auto">
                  <a:xfrm>
                    <a:off x="0" y="0"/>
                    <a:ext cx="1687830" cy="1569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8FDE8" w14:textId="77777777" w:rsidR="00A13004" w:rsidRPr="002879E1" w:rsidRDefault="00A13004" w:rsidP="00A13004">
    <w:pPr>
      <w:pStyle w:val="Header"/>
      <w:tabs>
        <w:tab w:val="clear" w:pos="4513"/>
        <w:tab w:val="clear" w:pos="9026"/>
        <w:tab w:val="center" w:pos="4819"/>
        <w:tab w:val="left" w:pos="5590"/>
        <w:tab w:val="left" w:pos="6720"/>
      </w:tabs>
      <w:rPr>
        <w:rFonts w:ascii="Arial" w:hAnsi="Arial" w:cs="Arial"/>
        <w:sz w:val="16"/>
        <w:szCs w:val="16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7B8165A0" w14:textId="77777777" w:rsidR="001A18E7" w:rsidRDefault="001A18E7">
    <w:pPr>
      <w:pStyle w:val="Header"/>
    </w:pPr>
  </w:p>
  <w:p w14:paraId="2E249BBE" w14:textId="77777777" w:rsidR="006E5418" w:rsidRDefault="006E5418">
    <w:pPr>
      <w:pStyle w:val="Header"/>
    </w:pPr>
  </w:p>
  <w:p w14:paraId="4D77A229" w14:textId="77777777" w:rsidR="006E5418" w:rsidRDefault="006E5418">
    <w:pPr>
      <w:pStyle w:val="Header"/>
    </w:pPr>
  </w:p>
  <w:p w14:paraId="0194EC72" w14:textId="77777777" w:rsidR="006E5418" w:rsidRDefault="006E5418">
    <w:pPr>
      <w:pStyle w:val="Header"/>
    </w:pPr>
  </w:p>
  <w:p w14:paraId="493F73F5" w14:textId="77777777" w:rsidR="006E5418" w:rsidRDefault="006E5418">
    <w:pPr>
      <w:pStyle w:val="Header"/>
    </w:pPr>
  </w:p>
  <w:p w14:paraId="22504DBB" w14:textId="77777777" w:rsidR="006E5418" w:rsidRDefault="006E5418">
    <w:pPr>
      <w:pStyle w:val="Header"/>
    </w:pPr>
  </w:p>
  <w:p w14:paraId="7DC2C80F" w14:textId="77777777" w:rsidR="006E5418" w:rsidRDefault="006E5418">
    <w:pPr>
      <w:pStyle w:val="Header"/>
    </w:pPr>
  </w:p>
  <w:p w14:paraId="3481F271" w14:textId="77777777" w:rsidR="006E5418" w:rsidRDefault="006E5418">
    <w:pPr>
      <w:pStyle w:val="Header"/>
    </w:pPr>
  </w:p>
  <w:p w14:paraId="783EB0CA" w14:textId="77777777" w:rsidR="006E5418" w:rsidRDefault="006E54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F22"/>
    <w:multiLevelType w:val="multilevel"/>
    <w:tmpl w:val="DB96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11805"/>
    <w:multiLevelType w:val="multilevel"/>
    <w:tmpl w:val="51D2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701CE"/>
    <w:multiLevelType w:val="multilevel"/>
    <w:tmpl w:val="EBD8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E7A1A"/>
    <w:multiLevelType w:val="multilevel"/>
    <w:tmpl w:val="2656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6206B"/>
    <w:multiLevelType w:val="multilevel"/>
    <w:tmpl w:val="A798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61BA9"/>
    <w:multiLevelType w:val="hybridMultilevel"/>
    <w:tmpl w:val="A89E4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72F51"/>
    <w:multiLevelType w:val="multilevel"/>
    <w:tmpl w:val="DB5A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2827905">
    <w:abstractNumId w:val="3"/>
  </w:num>
  <w:num w:numId="2" w16cid:durableId="1895189547">
    <w:abstractNumId w:val="6"/>
  </w:num>
  <w:num w:numId="3" w16cid:durableId="912742601">
    <w:abstractNumId w:val="0"/>
  </w:num>
  <w:num w:numId="4" w16cid:durableId="1504201503">
    <w:abstractNumId w:val="2"/>
  </w:num>
  <w:num w:numId="5" w16cid:durableId="904025245">
    <w:abstractNumId w:val="4"/>
  </w:num>
  <w:num w:numId="6" w16cid:durableId="1613127369">
    <w:abstractNumId w:val="1"/>
  </w:num>
  <w:num w:numId="7" w16cid:durableId="703136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CD"/>
    <w:rsid w:val="0000631C"/>
    <w:rsid w:val="000263CE"/>
    <w:rsid w:val="000269C0"/>
    <w:rsid w:val="00047D3B"/>
    <w:rsid w:val="000759A8"/>
    <w:rsid w:val="00090F6F"/>
    <w:rsid w:val="0009224E"/>
    <w:rsid w:val="000925CB"/>
    <w:rsid w:val="000E417C"/>
    <w:rsid w:val="000E484A"/>
    <w:rsid w:val="000F4C3B"/>
    <w:rsid w:val="00133A26"/>
    <w:rsid w:val="00157613"/>
    <w:rsid w:val="00174862"/>
    <w:rsid w:val="00175276"/>
    <w:rsid w:val="00183206"/>
    <w:rsid w:val="0018358F"/>
    <w:rsid w:val="001A18E7"/>
    <w:rsid w:val="001A4790"/>
    <w:rsid w:val="001B4BA0"/>
    <w:rsid w:val="001C65D2"/>
    <w:rsid w:val="002038C9"/>
    <w:rsid w:val="00205EB1"/>
    <w:rsid w:val="002470D3"/>
    <w:rsid w:val="00272B81"/>
    <w:rsid w:val="002736AC"/>
    <w:rsid w:val="00280099"/>
    <w:rsid w:val="002D09CD"/>
    <w:rsid w:val="002E4B65"/>
    <w:rsid w:val="002E7094"/>
    <w:rsid w:val="0030006A"/>
    <w:rsid w:val="00303B8F"/>
    <w:rsid w:val="003168B2"/>
    <w:rsid w:val="0035144B"/>
    <w:rsid w:val="00366EB4"/>
    <w:rsid w:val="00367018"/>
    <w:rsid w:val="0037011E"/>
    <w:rsid w:val="0037364F"/>
    <w:rsid w:val="00386E53"/>
    <w:rsid w:val="003D3EFF"/>
    <w:rsid w:val="003F66DB"/>
    <w:rsid w:val="00411AAC"/>
    <w:rsid w:val="00423019"/>
    <w:rsid w:val="00426A6E"/>
    <w:rsid w:val="00443E13"/>
    <w:rsid w:val="00472F1B"/>
    <w:rsid w:val="004744A8"/>
    <w:rsid w:val="00477F34"/>
    <w:rsid w:val="004924BE"/>
    <w:rsid w:val="004B383B"/>
    <w:rsid w:val="00505D36"/>
    <w:rsid w:val="00527464"/>
    <w:rsid w:val="00532A9F"/>
    <w:rsid w:val="0053597B"/>
    <w:rsid w:val="00546AEE"/>
    <w:rsid w:val="0056730A"/>
    <w:rsid w:val="005805C9"/>
    <w:rsid w:val="00592589"/>
    <w:rsid w:val="0059650F"/>
    <w:rsid w:val="005B7283"/>
    <w:rsid w:val="005D13D5"/>
    <w:rsid w:val="005D57CA"/>
    <w:rsid w:val="005D7216"/>
    <w:rsid w:val="005D7A53"/>
    <w:rsid w:val="005E717F"/>
    <w:rsid w:val="005E78E1"/>
    <w:rsid w:val="00602326"/>
    <w:rsid w:val="006073C3"/>
    <w:rsid w:val="00634CD7"/>
    <w:rsid w:val="00636925"/>
    <w:rsid w:val="00643E4E"/>
    <w:rsid w:val="006604CA"/>
    <w:rsid w:val="006726DC"/>
    <w:rsid w:val="00693708"/>
    <w:rsid w:val="006A7E24"/>
    <w:rsid w:val="006C56CD"/>
    <w:rsid w:val="006C7D04"/>
    <w:rsid w:val="006D389F"/>
    <w:rsid w:val="006D3BF1"/>
    <w:rsid w:val="006E5418"/>
    <w:rsid w:val="006F30ED"/>
    <w:rsid w:val="00713FC4"/>
    <w:rsid w:val="007171CF"/>
    <w:rsid w:val="00726F44"/>
    <w:rsid w:val="0074334E"/>
    <w:rsid w:val="007448B2"/>
    <w:rsid w:val="00770753"/>
    <w:rsid w:val="007732FF"/>
    <w:rsid w:val="007909C5"/>
    <w:rsid w:val="00790B19"/>
    <w:rsid w:val="007A0CD1"/>
    <w:rsid w:val="007B10CB"/>
    <w:rsid w:val="007E4572"/>
    <w:rsid w:val="007E5C02"/>
    <w:rsid w:val="007F554E"/>
    <w:rsid w:val="008002BD"/>
    <w:rsid w:val="0081123D"/>
    <w:rsid w:val="008251F5"/>
    <w:rsid w:val="0083161E"/>
    <w:rsid w:val="008945B9"/>
    <w:rsid w:val="00896436"/>
    <w:rsid w:val="008A005F"/>
    <w:rsid w:val="009025FB"/>
    <w:rsid w:val="009305D5"/>
    <w:rsid w:val="009370D6"/>
    <w:rsid w:val="00961984"/>
    <w:rsid w:val="0096502E"/>
    <w:rsid w:val="00984A2D"/>
    <w:rsid w:val="009A28ED"/>
    <w:rsid w:val="009B0EFC"/>
    <w:rsid w:val="009C0E30"/>
    <w:rsid w:val="009D42DB"/>
    <w:rsid w:val="009E5989"/>
    <w:rsid w:val="00A13004"/>
    <w:rsid w:val="00A141D6"/>
    <w:rsid w:val="00A144D6"/>
    <w:rsid w:val="00A37107"/>
    <w:rsid w:val="00A9282C"/>
    <w:rsid w:val="00A94AD9"/>
    <w:rsid w:val="00AB38AB"/>
    <w:rsid w:val="00AC4C63"/>
    <w:rsid w:val="00AC6474"/>
    <w:rsid w:val="00AE1171"/>
    <w:rsid w:val="00AE4663"/>
    <w:rsid w:val="00AF1C01"/>
    <w:rsid w:val="00AF4509"/>
    <w:rsid w:val="00B04796"/>
    <w:rsid w:val="00B17622"/>
    <w:rsid w:val="00B21336"/>
    <w:rsid w:val="00B21E22"/>
    <w:rsid w:val="00B45F90"/>
    <w:rsid w:val="00B47CAC"/>
    <w:rsid w:val="00BC1069"/>
    <w:rsid w:val="00BC188F"/>
    <w:rsid w:val="00BE2075"/>
    <w:rsid w:val="00BE7226"/>
    <w:rsid w:val="00C1185E"/>
    <w:rsid w:val="00C21071"/>
    <w:rsid w:val="00C225DD"/>
    <w:rsid w:val="00C455E0"/>
    <w:rsid w:val="00C50D01"/>
    <w:rsid w:val="00C5372F"/>
    <w:rsid w:val="00CA2A21"/>
    <w:rsid w:val="00CA328F"/>
    <w:rsid w:val="00CB48C8"/>
    <w:rsid w:val="00CC146E"/>
    <w:rsid w:val="00CC7845"/>
    <w:rsid w:val="00CE088E"/>
    <w:rsid w:val="00CE3ECA"/>
    <w:rsid w:val="00CF314F"/>
    <w:rsid w:val="00CF52BA"/>
    <w:rsid w:val="00D16DEE"/>
    <w:rsid w:val="00D21209"/>
    <w:rsid w:val="00D37A8D"/>
    <w:rsid w:val="00D44F06"/>
    <w:rsid w:val="00D54BCA"/>
    <w:rsid w:val="00D55178"/>
    <w:rsid w:val="00D615FF"/>
    <w:rsid w:val="00D62DF0"/>
    <w:rsid w:val="00D71E30"/>
    <w:rsid w:val="00D765EA"/>
    <w:rsid w:val="00D76B14"/>
    <w:rsid w:val="00D835A2"/>
    <w:rsid w:val="00D83FFD"/>
    <w:rsid w:val="00DA36A0"/>
    <w:rsid w:val="00DB3A8A"/>
    <w:rsid w:val="00DC7E86"/>
    <w:rsid w:val="00DE2B3C"/>
    <w:rsid w:val="00DE47A2"/>
    <w:rsid w:val="00E14596"/>
    <w:rsid w:val="00E24543"/>
    <w:rsid w:val="00E3445C"/>
    <w:rsid w:val="00E43FD2"/>
    <w:rsid w:val="00E54313"/>
    <w:rsid w:val="00E77C57"/>
    <w:rsid w:val="00E84B0B"/>
    <w:rsid w:val="00E97997"/>
    <w:rsid w:val="00EB60E0"/>
    <w:rsid w:val="00EC7486"/>
    <w:rsid w:val="00EE40A0"/>
    <w:rsid w:val="00EE5192"/>
    <w:rsid w:val="00EF024B"/>
    <w:rsid w:val="00F46737"/>
    <w:rsid w:val="00F8652B"/>
    <w:rsid w:val="00FC6C82"/>
    <w:rsid w:val="00FC75B7"/>
    <w:rsid w:val="00FD2CA3"/>
    <w:rsid w:val="00FD2D50"/>
    <w:rsid w:val="00FD60CD"/>
    <w:rsid w:val="00F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680D19E"/>
  <w15:docId w15:val="{421EA190-8350-4838-BC69-F544A282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45 Light" w:hAnsi="Helvetica 45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436"/>
    <w:rPr>
      <w:rFonts w:ascii="Arial" w:hAnsi="Arial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4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436"/>
    <w:rPr>
      <w:rFonts w:ascii="Helvetica 45 Light" w:hAnsi="Helvetica 45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64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436"/>
    <w:rPr>
      <w:rFonts w:ascii="Helvetica 45 Light" w:hAnsi="Helvetica 45 Light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21E2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B21E22"/>
    <w:rPr>
      <w:rFonts w:ascii="Helvetica 45 Light" w:hAnsi="Helvetica 45 Light"/>
      <w:i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21E2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E2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E22"/>
    <w:rPr>
      <w:rFonts w:ascii="Helvetica 45 Light" w:hAnsi="Helvetica 45 Light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13D5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364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364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3F66DB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736AC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17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9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8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0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5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7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0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9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92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24F0A-345F-4210-A88B-14C288D9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</Company>
  <LinksUpToDate>false</LinksUpToDate>
  <CharactersWithSpaces>4200</CharactersWithSpaces>
  <SharedDoc>false</SharedDoc>
  <HLinks>
    <vt:vector size="6" baseType="variant">
      <vt:variant>
        <vt:i4>7733257</vt:i4>
      </vt:variant>
      <vt:variant>
        <vt:i4>3</vt:i4>
      </vt:variant>
      <vt:variant>
        <vt:i4>0</vt:i4>
      </vt:variant>
      <vt:variant>
        <vt:i4>5</vt:i4>
      </vt:variant>
      <vt:variant>
        <vt:lpwstr>mailto:Tom.Lamb@princes-trust.org.uk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Yates</dc:creator>
  <cp:lastModifiedBy>Matilda Blackwell</cp:lastModifiedBy>
  <cp:revision>2</cp:revision>
  <cp:lastPrinted>2019-04-15T10:11:00Z</cp:lastPrinted>
  <dcterms:created xsi:type="dcterms:W3CDTF">2023-04-04T09:06:00Z</dcterms:created>
  <dcterms:modified xsi:type="dcterms:W3CDTF">2023-04-04T09:06:00Z</dcterms:modified>
</cp:coreProperties>
</file>