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D005D" w14:textId="77777777" w:rsidR="007A3FCC" w:rsidRDefault="007A3FCC" w:rsidP="00D1456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4B13D397" w14:textId="77777777" w:rsidR="007A3FCC" w:rsidRDefault="007A3FCC" w:rsidP="00D1456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52A91F98" w14:textId="77777777" w:rsidR="007A3FCC" w:rsidRPr="0046269F" w:rsidRDefault="007A3FCC" w:rsidP="00D1456E">
      <w:pPr>
        <w:pStyle w:val="NormalWeb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</w:p>
    <w:p w14:paraId="3D2DFEF5" w14:textId="5EBF5596" w:rsidR="007A3FCC" w:rsidRDefault="0046269F" w:rsidP="00D1456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702508">
        <w:rPr>
          <w:b/>
          <w:bCs/>
          <w:color w:val="000000" w:themeColor="text1"/>
          <w:sz w:val="32"/>
          <w:szCs w:val="32"/>
        </w:rPr>
        <w:t>TERCER</w:t>
      </w:r>
      <w:r w:rsidR="009060C1" w:rsidRPr="00702508">
        <w:rPr>
          <w:b/>
          <w:bCs/>
          <w:color w:val="000000" w:themeColor="text1"/>
          <w:sz w:val="32"/>
          <w:szCs w:val="32"/>
        </w:rPr>
        <w:t>A</w:t>
      </w:r>
      <w:r w:rsidR="007A3FCC" w:rsidRPr="0046269F">
        <w:rPr>
          <w:b/>
          <w:bCs/>
          <w:color w:val="FF0000"/>
          <w:sz w:val="32"/>
          <w:szCs w:val="32"/>
        </w:rPr>
        <w:t xml:space="preserve"> </w:t>
      </w:r>
      <w:r w:rsidR="007A3FCC">
        <w:rPr>
          <w:b/>
          <w:bCs/>
          <w:color w:val="000000"/>
          <w:sz w:val="32"/>
          <w:szCs w:val="32"/>
        </w:rPr>
        <w:t xml:space="preserve">CONVOCATÒRIA DELS </w:t>
      </w:r>
    </w:p>
    <w:p w14:paraId="289AD6B2" w14:textId="77777777" w:rsidR="007A3FCC" w:rsidRDefault="007A3FCC" w:rsidP="00D1456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572B2E66" w14:textId="03C9A667" w:rsidR="007A3FCC" w:rsidRDefault="00D1456E" w:rsidP="00D1456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PREMIS A TREBALLS DE FINAL DE GRAU </w:t>
      </w:r>
      <w:r w:rsidR="007A3FCC">
        <w:rPr>
          <w:b/>
          <w:bCs/>
          <w:color w:val="000000"/>
          <w:sz w:val="32"/>
          <w:szCs w:val="32"/>
        </w:rPr>
        <w:t xml:space="preserve">DE LA UdG: </w:t>
      </w:r>
      <w:r>
        <w:rPr>
          <w:b/>
          <w:bCs/>
          <w:color w:val="000000"/>
          <w:sz w:val="32"/>
          <w:szCs w:val="32"/>
        </w:rPr>
        <w:t>RESPONSABILITAT SOCIAL, SOSTE</w:t>
      </w:r>
      <w:r w:rsidR="007A3FCC">
        <w:rPr>
          <w:b/>
          <w:bCs/>
          <w:color w:val="000000"/>
          <w:sz w:val="32"/>
          <w:szCs w:val="32"/>
        </w:rPr>
        <w:t>NI</w:t>
      </w:r>
      <w:r>
        <w:rPr>
          <w:b/>
          <w:bCs/>
          <w:color w:val="000000"/>
          <w:sz w:val="32"/>
          <w:szCs w:val="32"/>
        </w:rPr>
        <w:t>BILITAT I APLICACIÓ DELS ODS A LES EMPRESES</w:t>
      </w:r>
      <w:r w:rsidR="0047732C">
        <w:rPr>
          <w:b/>
          <w:bCs/>
          <w:color w:val="000000"/>
          <w:sz w:val="32"/>
          <w:szCs w:val="32"/>
        </w:rPr>
        <w:t xml:space="preserve">, INSTITUCIONS, </w:t>
      </w:r>
      <w:r>
        <w:rPr>
          <w:b/>
          <w:bCs/>
          <w:color w:val="000000"/>
          <w:sz w:val="32"/>
          <w:szCs w:val="32"/>
        </w:rPr>
        <w:t>ENTITATS</w:t>
      </w:r>
      <w:r w:rsidR="00A65CB1">
        <w:rPr>
          <w:b/>
          <w:bCs/>
          <w:color w:val="000000"/>
          <w:sz w:val="32"/>
          <w:szCs w:val="32"/>
        </w:rPr>
        <w:t xml:space="preserve"> I</w:t>
      </w:r>
      <w:r w:rsidR="0047732C">
        <w:rPr>
          <w:b/>
          <w:bCs/>
          <w:color w:val="000000"/>
          <w:sz w:val="32"/>
          <w:szCs w:val="32"/>
        </w:rPr>
        <w:t xml:space="preserve"> TERRITORI</w:t>
      </w:r>
      <w:r w:rsidR="00A65CB1">
        <w:rPr>
          <w:b/>
          <w:bCs/>
          <w:color w:val="000000"/>
          <w:sz w:val="32"/>
          <w:szCs w:val="32"/>
        </w:rPr>
        <w:t>,</w:t>
      </w:r>
    </w:p>
    <w:p w14:paraId="2E9FE0B0" w14:textId="7B24EE2F" w:rsidR="00D1456E" w:rsidRPr="001D4B72" w:rsidRDefault="00A65CB1" w:rsidP="00D1456E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  <w:sz w:val="32"/>
          <w:szCs w:val="32"/>
        </w:rPr>
      </w:pPr>
      <w:r w:rsidRPr="001D4B72">
        <w:rPr>
          <w:b/>
          <w:bCs/>
          <w:color w:val="000000"/>
          <w:sz w:val="32"/>
          <w:szCs w:val="32"/>
        </w:rPr>
        <w:t xml:space="preserve">DEFENSATS </w:t>
      </w:r>
      <w:r w:rsidR="009060C1" w:rsidRPr="001D4B72">
        <w:rPr>
          <w:b/>
          <w:bCs/>
          <w:color w:val="000000"/>
          <w:sz w:val="32"/>
          <w:szCs w:val="32"/>
        </w:rPr>
        <w:t>DURANT L’</w:t>
      </w:r>
      <w:r w:rsidR="002F56C9" w:rsidRPr="001D4B72">
        <w:rPr>
          <w:b/>
          <w:bCs/>
          <w:color w:val="000000"/>
          <w:sz w:val="32"/>
          <w:szCs w:val="32"/>
        </w:rPr>
        <w:t>ANY</w:t>
      </w:r>
      <w:r w:rsidR="009060C1" w:rsidRPr="001D4B72">
        <w:rPr>
          <w:b/>
          <w:bCs/>
          <w:color w:val="000000"/>
          <w:sz w:val="32"/>
          <w:szCs w:val="32"/>
        </w:rPr>
        <w:t xml:space="preserve"> </w:t>
      </w:r>
      <w:r w:rsidR="009060C1" w:rsidRPr="00702508">
        <w:rPr>
          <w:b/>
          <w:bCs/>
          <w:color w:val="000000" w:themeColor="text1"/>
          <w:sz w:val="32"/>
          <w:szCs w:val="32"/>
        </w:rPr>
        <w:t>202</w:t>
      </w:r>
      <w:r w:rsidR="0046269F" w:rsidRPr="00702508">
        <w:rPr>
          <w:b/>
          <w:bCs/>
          <w:color w:val="000000" w:themeColor="text1"/>
          <w:sz w:val="32"/>
          <w:szCs w:val="32"/>
        </w:rPr>
        <w:t>3</w:t>
      </w:r>
    </w:p>
    <w:p w14:paraId="467B8D6A" w14:textId="77777777" w:rsidR="00D1456E" w:rsidRPr="001D4B72" w:rsidRDefault="00D1456E" w:rsidP="00D1456E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1D4B72">
        <w:rPr>
          <w:b/>
          <w:bCs/>
          <w:color w:val="000000"/>
        </w:rPr>
        <w:t> </w:t>
      </w:r>
    </w:p>
    <w:p w14:paraId="0CECEE4F" w14:textId="77777777" w:rsidR="00D1456E" w:rsidRPr="001D4B72" w:rsidRDefault="00D1456E" w:rsidP="00D1456E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1D4B72">
        <w:rPr>
          <w:b/>
          <w:bCs/>
          <w:color w:val="000000"/>
        </w:rPr>
        <w:t> </w:t>
      </w:r>
    </w:p>
    <w:p w14:paraId="787EF528" w14:textId="77777777" w:rsidR="007A3FCC" w:rsidRPr="001D4B72" w:rsidRDefault="007A3FCC" w:rsidP="00D1456E">
      <w:pPr>
        <w:pStyle w:val="NormalWeb"/>
        <w:spacing w:before="0" w:beforeAutospacing="0" w:after="200" w:afterAutospacing="0"/>
        <w:jc w:val="center"/>
        <w:rPr>
          <w:b/>
          <w:bCs/>
          <w:color w:val="000000"/>
          <w:sz w:val="32"/>
          <w:szCs w:val="32"/>
        </w:rPr>
      </w:pPr>
    </w:p>
    <w:p w14:paraId="39900308" w14:textId="77777777" w:rsidR="007A3FCC" w:rsidRPr="001D4B72" w:rsidRDefault="007A3FCC" w:rsidP="00D1456E">
      <w:pPr>
        <w:pStyle w:val="NormalWeb"/>
        <w:spacing w:before="0" w:beforeAutospacing="0" w:after="200" w:afterAutospacing="0"/>
        <w:jc w:val="center"/>
        <w:rPr>
          <w:b/>
          <w:bCs/>
          <w:color w:val="000000"/>
          <w:sz w:val="32"/>
          <w:szCs w:val="32"/>
        </w:rPr>
      </w:pPr>
    </w:p>
    <w:p w14:paraId="64D11B5A" w14:textId="77777777" w:rsidR="007A3FCC" w:rsidRPr="001D4B72" w:rsidRDefault="007A3FCC" w:rsidP="00D1456E">
      <w:pPr>
        <w:pStyle w:val="NormalWeb"/>
        <w:spacing w:before="0" w:beforeAutospacing="0" w:after="200" w:afterAutospacing="0"/>
        <w:jc w:val="center"/>
        <w:rPr>
          <w:b/>
          <w:bCs/>
          <w:color w:val="000000"/>
          <w:sz w:val="32"/>
          <w:szCs w:val="32"/>
        </w:rPr>
      </w:pPr>
    </w:p>
    <w:p w14:paraId="4513368B" w14:textId="77777777" w:rsidR="007A3FCC" w:rsidRPr="001D4B72" w:rsidRDefault="007A3FCC" w:rsidP="00D1456E">
      <w:pPr>
        <w:pStyle w:val="NormalWeb"/>
        <w:spacing w:before="0" w:beforeAutospacing="0" w:after="200" w:afterAutospacing="0"/>
        <w:jc w:val="center"/>
        <w:rPr>
          <w:b/>
          <w:bCs/>
          <w:color w:val="000000"/>
          <w:sz w:val="32"/>
          <w:szCs w:val="32"/>
        </w:rPr>
      </w:pPr>
    </w:p>
    <w:p w14:paraId="0D204D16" w14:textId="77777777" w:rsidR="00D1456E" w:rsidRPr="00A25990" w:rsidRDefault="00D1456E" w:rsidP="00D1456E">
      <w:pPr>
        <w:pStyle w:val="NormalWeb"/>
        <w:spacing w:before="0" w:beforeAutospacing="0" w:after="200" w:afterAutospacing="0"/>
        <w:jc w:val="center"/>
        <w:rPr>
          <w:color w:val="000000"/>
          <w:sz w:val="32"/>
          <w:szCs w:val="32"/>
          <w:lang w:val="it-IT"/>
        </w:rPr>
      </w:pPr>
      <w:r w:rsidRPr="00A25990">
        <w:rPr>
          <w:b/>
          <w:bCs/>
          <w:color w:val="000000"/>
          <w:sz w:val="32"/>
          <w:szCs w:val="32"/>
          <w:lang w:val="it-IT"/>
        </w:rPr>
        <w:t>CÀTEDRA DE RESPONSABILITAT SOCIAL I SOSTENIBILITAT</w:t>
      </w:r>
    </w:p>
    <w:p w14:paraId="2B3A0F9F" w14:textId="0CCAD6A6" w:rsidR="00D1456E" w:rsidRPr="007A3FCC" w:rsidRDefault="00D1456E" w:rsidP="00D1456E">
      <w:pPr>
        <w:pStyle w:val="NormalWeb"/>
        <w:spacing w:before="0" w:beforeAutospacing="0" w:after="200" w:afterAutospacing="0"/>
        <w:jc w:val="center"/>
        <w:rPr>
          <w:color w:val="000000"/>
          <w:sz w:val="32"/>
          <w:szCs w:val="32"/>
        </w:rPr>
      </w:pPr>
      <w:r w:rsidRPr="007A3FCC">
        <w:rPr>
          <w:b/>
          <w:bCs/>
          <w:color w:val="000000"/>
          <w:sz w:val="32"/>
          <w:szCs w:val="32"/>
        </w:rPr>
        <w:t>SANTANDER UNIVERSI</w:t>
      </w:r>
      <w:r w:rsidR="00A65CB1">
        <w:rPr>
          <w:b/>
          <w:bCs/>
          <w:color w:val="000000"/>
          <w:sz w:val="32"/>
          <w:szCs w:val="32"/>
        </w:rPr>
        <w:t>D</w:t>
      </w:r>
      <w:r w:rsidRPr="007A3FCC">
        <w:rPr>
          <w:b/>
          <w:bCs/>
          <w:color w:val="000000"/>
          <w:sz w:val="32"/>
          <w:szCs w:val="32"/>
        </w:rPr>
        <w:t>A</w:t>
      </w:r>
      <w:r w:rsidR="00A65CB1">
        <w:rPr>
          <w:b/>
          <w:bCs/>
          <w:color w:val="000000"/>
          <w:sz w:val="32"/>
          <w:szCs w:val="32"/>
        </w:rPr>
        <w:t>DE</w:t>
      </w:r>
      <w:r w:rsidRPr="007A3FCC">
        <w:rPr>
          <w:b/>
          <w:bCs/>
          <w:color w:val="000000"/>
          <w:sz w:val="32"/>
          <w:szCs w:val="32"/>
        </w:rPr>
        <w:t>S</w:t>
      </w:r>
    </w:p>
    <w:p w14:paraId="6D761D4D" w14:textId="77777777" w:rsidR="00D1456E" w:rsidRPr="007A3FCC" w:rsidRDefault="00D1456E" w:rsidP="00D1456E">
      <w:pPr>
        <w:pStyle w:val="NormalWeb"/>
        <w:spacing w:before="0" w:beforeAutospacing="0" w:after="200" w:afterAutospacing="0"/>
        <w:jc w:val="center"/>
        <w:rPr>
          <w:color w:val="000000"/>
          <w:sz w:val="28"/>
          <w:szCs w:val="28"/>
        </w:rPr>
      </w:pPr>
      <w:r w:rsidRPr="007A3FCC">
        <w:rPr>
          <w:b/>
          <w:bCs/>
          <w:color w:val="000000"/>
          <w:sz w:val="28"/>
          <w:szCs w:val="28"/>
        </w:rPr>
        <w:t> </w:t>
      </w:r>
    </w:p>
    <w:p w14:paraId="674F0B4E" w14:textId="77777777" w:rsidR="00D1456E" w:rsidRDefault="00D1456E" w:rsidP="00D1456E">
      <w:pPr>
        <w:pStyle w:val="NormalWeb"/>
        <w:spacing w:before="0" w:beforeAutospacing="0" w:after="200" w:afterAutospacing="0"/>
        <w:jc w:val="center"/>
        <w:rPr>
          <w:rFonts w:ascii="Cambria" w:hAnsi="Cambri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5E71A4BF" w14:textId="77777777" w:rsidR="00D1456E" w:rsidRDefault="00D1456E" w:rsidP="00D1456E">
      <w:pPr>
        <w:pStyle w:val="NormalWeb"/>
        <w:spacing w:before="0" w:beforeAutospacing="0" w:after="200" w:afterAutospacing="0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3946592C" wp14:editId="5AD7CB51">
                <wp:extent cx="3276600" cy="662940"/>
                <wp:effectExtent l="0" t="0" r="0" b="0"/>
                <wp:docPr id="2" name="AutoShape 1" descr="C:\Users\u2000498\AppData\Local\Microsoft\Windows\Temporary Internet Files\Content.Word\logo càtedra RSS a verd sense fon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7660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ABA89E" id="AutoShape 1" o:spid="_x0000_s1026" style="width:258pt;height:5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color w:val="000000"/>
          <w:sz w:val="28"/>
          <w:szCs w:val="28"/>
        </w:rPr>
        <w:t>               </w:t>
      </w:r>
      <w:r w:rsidR="007A3FCC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239FD691" wp14:editId="45F740FB">
            <wp:extent cx="2987260" cy="601980"/>
            <wp:effectExtent l="0" t="0" r="381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099" cy="601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3FCC">
        <w:rPr>
          <w:b/>
          <w:bCs/>
          <w:color w:val="000000"/>
          <w:sz w:val="28"/>
          <w:szCs w:val="28"/>
        </w:rPr>
        <w:t xml:space="preserve">                 </w:t>
      </w:r>
      <w:r w:rsidR="007A3FCC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3984C1E3" wp14:editId="350F001A">
            <wp:extent cx="1584960" cy="603250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1B83A8BC" wp14:editId="24ECEC1F">
                <wp:extent cx="1592580" cy="609600"/>
                <wp:effectExtent l="0" t="0" r="0" b="0"/>
                <wp:docPr id="1" name="AutoShape 2" descr="https://translate.googleusercontent.com/image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925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8C52D4" id="AutoShape 2" o:spid="_x0000_s1026" alt="https://translate.googleusercontent.com/image_1.png" style="width:125.4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</w:p>
    <w:p w14:paraId="48CA256D" w14:textId="77777777" w:rsidR="00D1456E" w:rsidRDefault="00D1456E" w:rsidP="00D1456E">
      <w:pPr>
        <w:pStyle w:val="NormalWeb"/>
        <w:spacing w:before="0" w:beforeAutospacing="0" w:after="200" w:afterAutospacing="0"/>
        <w:rPr>
          <w:rFonts w:ascii="Cambria" w:hAnsi="Cambri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0E0AB1F9" w14:textId="77777777" w:rsidR="00D1456E" w:rsidRDefault="00D1456E" w:rsidP="00D1456E">
      <w:pPr>
        <w:pStyle w:val="NormalWeb"/>
        <w:spacing w:before="0" w:beforeAutospacing="0" w:after="200" w:afterAutospacing="0"/>
        <w:jc w:val="center"/>
        <w:rPr>
          <w:rFonts w:ascii="Cambria" w:hAnsi="Cambri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4B5A5C19" w14:textId="77777777" w:rsidR="00D1456E" w:rsidRDefault="00D1456E" w:rsidP="00D1456E">
      <w:pPr>
        <w:pStyle w:val="NormalWeb"/>
        <w:spacing w:before="0" w:beforeAutospacing="0" w:after="200" w:afterAutospacing="0"/>
        <w:jc w:val="center"/>
        <w:rPr>
          <w:rFonts w:ascii="Cambria" w:hAnsi="Cambri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648BFF39" w14:textId="77777777" w:rsidR="00D1456E" w:rsidRDefault="00D1456E" w:rsidP="00D1456E">
      <w:pPr>
        <w:pStyle w:val="NormalWeb"/>
        <w:spacing w:before="0" w:beforeAutospacing="0" w:after="200" w:afterAutospacing="0"/>
        <w:rPr>
          <w:rFonts w:ascii="Cambria" w:hAnsi="Cambria"/>
          <w:color w:val="000000"/>
        </w:rPr>
      </w:pPr>
      <w:r>
        <w:rPr>
          <w:b/>
          <w:bCs/>
          <w:color w:val="000000"/>
        </w:rPr>
        <w:lastRenderedPageBreak/>
        <w:t> </w:t>
      </w:r>
    </w:p>
    <w:p w14:paraId="69CB2D3C" w14:textId="77777777" w:rsidR="00D1456E" w:rsidRDefault="00D1456E" w:rsidP="007A3FCC">
      <w:pPr>
        <w:pStyle w:val="NormalWeb"/>
        <w:spacing w:before="0" w:beforeAutospacing="0" w:after="200" w:afterAutospacing="0"/>
        <w:rPr>
          <w:rFonts w:ascii="Cambria" w:hAnsi="Cambria"/>
          <w:color w:val="000000"/>
        </w:rPr>
      </w:pPr>
      <w:r>
        <w:rPr>
          <w:b/>
          <w:bCs/>
          <w:color w:val="000000"/>
        </w:rPr>
        <w:t>EXPOSICIÓ DE MOTIUS</w:t>
      </w:r>
    </w:p>
    <w:p w14:paraId="3293367B" w14:textId="77777777" w:rsidR="00D1456E" w:rsidRDefault="00D1456E" w:rsidP="00D1456E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b/>
          <w:bCs/>
          <w:color w:val="000000"/>
        </w:rPr>
        <w:t> </w:t>
      </w:r>
    </w:p>
    <w:p w14:paraId="549DE4CC" w14:textId="10F24D3E" w:rsidR="007A3FCC" w:rsidRPr="007A3FCC" w:rsidRDefault="00D1456E" w:rsidP="005F7F0F">
      <w:pPr>
        <w:pStyle w:val="NormalWeb"/>
        <w:jc w:val="both"/>
        <w:rPr>
          <w:b/>
          <w:color w:val="000000"/>
          <w:lang w:val="ca-ES"/>
        </w:rPr>
      </w:pPr>
      <w:r w:rsidRPr="007A3FCC">
        <w:rPr>
          <w:color w:val="000000"/>
          <w:lang w:val="ca-ES"/>
        </w:rPr>
        <w:t>La </w:t>
      </w:r>
      <w:r w:rsidR="007A3FCC" w:rsidRPr="007A3FCC">
        <w:rPr>
          <w:color w:val="000000"/>
          <w:lang w:val="ca-ES"/>
        </w:rPr>
        <w:t xml:space="preserve">Càtedra de Responsabilitat Social i Sostenibilitat (UdG), </w:t>
      </w:r>
      <w:r w:rsidRPr="007A3FCC">
        <w:rPr>
          <w:color w:val="000000"/>
          <w:lang w:val="ca-ES"/>
        </w:rPr>
        <w:t>patrocinada pe</w:t>
      </w:r>
      <w:r w:rsidR="00B55D8D">
        <w:rPr>
          <w:color w:val="000000"/>
          <w:lang w:val="ca-ES"/>
        </w:rPr>
        <w:t xml:space="preserve">r </w:t>
      </w:r>
      <w:r w:rsidRPr="007A3FCC">
        <w:rPr>
          <w:color w:val="000000"/>
          <w:lang w:val="ca-ES"/>
        </w:rPr>
        <w:t xml:space="preserve"> Santander</w:t>
      </w:r>
      <w:r w:rsidR="00B55D8D">
        <w:rPr>
          <w:color w:val="000000"/>
          <w:lang w:val="ca-ES"/>
        </w:rPr>
        <w:t xml:space="preserve">  </w:t>
      </w:r>
      <w:r w:rsidR="007A3FCC" w:rsidRPr="007A3FCC">
        <w:rPr>
          <w:noProof/>
          <w:color w:val="000000"/>
          <w:lang w:val="ca-ES"/>
        </w:rPr>
        <w:t>Universidades</w:t>
      </w:r>
      <w:r w:rsidRPr="007A3FCC">
        <w:rPr>
          <w:color w:val="000000"/>
          <w:lang w:val="ca-ES"/>
        </w:rPr>
        <w:t xml:space="preserve">, té entre els seus objectius fomentar el coneixement general de la Responsabilitat Social </w:t>
      </w:r>
      <w:r w:rsidR="007A3FCC" w:rsidRPr="007A3FCC">
        <w:rPr>
          <w:color w:val="000000"/>
          <w:lang w:val="ca-ES"/>
        </w:rPr>
        <w:t>en tots els àmbits, empresarial, universitari, administració, entitats, així com la sostenibilitat. Per això, entre les seves</w:t>
      </w:r>
      <w:r w:rsidRPr="007A3FCC">
        <w:rPr>
          <w:color w:val="000000"/>
          <w:lang w:val="ca-ES"/>
        </w:rPr>
        <w:t xml:space="preserve"> actuacions, convoca </w:t>
      </w:r>
      <w:r w:rsidR="00702508" w:rsidRPr="00702508">
        <w:rPr>
          <w:color w:val="000000"/>
          <w:lang w:val="ca-ES"/>
        </w:rPr>
        <w:t xml:space="preserve">la </w:t>
      </w:r>
      <w:r w:rsidR="001D4B72" w:rsidRPr="00702508">
        <w:rPr>
          <w:lang w:val="ca-ES"/>
        </w:rPr>
        <w:t>3a</w:t>
      </w:r>
      <w:r w:rsidR="001D4B72" w:rsidRPr="001D4B72">
        <w:rPr>
          <w:color w:val="1F497D" w:themeColor="text2"/>
          <w:lang w:val="ca-ES"/>
        </w:rPr>
        <w:t xml:space="preserve"> </w:t>
      </w:r>
      <w:r w:rsidR="007A3FCC" w:rsidRPr="007A3FCC">
        <w:rPr>
          <w:color w:val="000000"/>
          <w:lang w:val="ca-ES"/>
        </w:rPr>
        <w:t>Convocatòria als Premis</w:t>
      </w:r>
      <w:r w:rsidR="007A3FCC" w:rsidRPr="007A3FCC">
        <w:rPr>
          <w:lang w:val="ca-ES"/>
        </w:rPr>
        <w:t xml:space="preserve"> a </w:t>
      </w:r>
      <w:r w:rsidR="007A3FCC" w:rsidRPr="007A3FCC">
        <w:rPr>
          <w:b/>
          <w:color w:val="000000"/>
          <w:lang w:val="ca-ES"/>
        </w:rPr>
        <w:t>TR</w:t>
      </w:r>
      <w:r w:rsidR="007A3FCC">
        <w:rPr>
          <w:b/>
          <w:color w:val="000000"/>
          <w:lang w:val="ca-ES"/>
        </w:rPr>
        <w:t>EBALLS DE FINAL DE GRAU DE LA Ud</w:t>
      </w:r>
      <w:r w:rsidR="007A3FCC" w:rsidRPr="007A3FCC">
        <w:rPr>
          <w:b/>
          <w:color w:val="000000"/>
          <w:lang w:val="ca-ES"/>
        </w:rPr>
        <w:t>G: RESPONSABILITAT SOCIAL, SOSTENIBILITAT I APLICACIÓ DELS ODS A LES EMPRESES</w:t>
      </w:r>
      <w:r w:rsidR="0047732C">
        <w:rPr>
          <w:b/>
          <w:color w:val="000000"/>
          <w:lang w:val="ca-ES"/>
        </w:rPr>
        <w:t>, INSTITUCIONS</w:t>
      </w:r>
      <w:r w:rsidR="00A65CB1">
        <w:rPr>
          <w:b/>
          <w:color w:val="000000"/>
          <w:lang w:val="ca-ES"/>
        </w:rPr>
        <w:t>,</w:t>
      </w:r>
      <w:r w:rsidR="0047732C">
        <w:rPr>
          <w:b/>
          <w:color w:val="000000"/>
          <w:lang w:val="ca-ES"/>
        </w:rPr>
        <w:t xml:space="preserve"> </w:t>
      </w:r>
      <w:r w:rsidR="007A3FCC" w:rsidRPr="007A3FCC">
        <w:rPr>
          <w:b/>
          <w:color w:val="000000"/>
          <w:lang w:val="ca-ES"/>
        </w:rPr>
        <w:t>ENTITATS</w:t>
      </w:r>
      <w:r w:rsidR="00A65CB1">
        <w:rPr>
          <w:b/>
          <w:color w:val="000000"/>
          <w:lang w:val="ca-ES"/>
        </w:rPr>
        <w:t xml:space="preserve"> I TERRITORI</w:t>
      </w:r>
      <w:r w:rsidR="007A3FCC" w:rsidRPr="007A3FCC">
        <w:rPr>
          <w:b/>
          <w:color w:val="000000"/>
          <w:lang w:val="ca-ES"/>
        </w:rPr>
        <w:t xml:space="preserve">, </w:t>
      </w:r>
      <w:r w:rsidR="00B55D8D">
        <w:rPr>
          <w:b/>
          <w:color w:val="000000"/>
          <w:lang w:val="ca-ES"/>
        </w:rPr>
        <w:t>defens</w:t>
      </w:r>
      <w:r w:rsidR="007A3FCC" w:rsidRPr="007A3FCC">
        <w:rPr>
          <w:b/>
          <w:color w:val="000000"/>
          <w:lang w:val="ca-ES"/>
        </w:rPr>
        <w:t>a</w:t>
      </w:r>
      <w:r w:rsidR="009060C1">
        <w:rPr>
          <w:b/>
          <w:color w:val="000000"/>
          <w:lang w:val="ca-ES"/>
        </w:rPr>
        <w:t xml:space="preserve">ts a la UdG durant l’any </w:t>
      </w:r>
      <w:r w:rsidR="009060C1" w:rsidRPr="00702508">
        <w:rPr>
          <w:b/>
          <w:color w:val="000000" w:themeColor="text1"/>
          <w:lang w:val="ca-ES"/>
        </w:rPr>
        <w:t>202</w:t>
      </w:r>
      <w:r w:rsidR="00466899" w:rsidRPr="00702508">
        <w:rPr>
          <w:b/>
          <w:color w:val="000000" w:themeColor="text1"/>
          <w:lang w:val="ca-ES"/>
        </w:rPr>
        <w:t>3</w:t>
      </w:r>
      <w:r w:rsidR="00F25485" w:rsidRPr="00702508">
        <w:rPr>
          <w:b/>
          <w:color w:val="000000" w:themeColor="text1"/>
          <w:lang w:val="ca-ES"/>
        </w:rPr>
        <w:t xml:space="preserve">. </w:t>
      </w:r>
    </w:p>
    <w:p w14:paraId="485F5753" w14:textId="03671A5D" w:rsidR="0047732C" w:rsidRDefault="0047732C" w:rsidP="00D1456E">
      <w:pPr>
        <w:pStyle w:val="NormalWeb"/>
        <w:spacing w:before="0" w:beforeAutospacing="0" w:after="0" w:afterAutospacing="0"/>
        <w:jc w:val="both"/>
        <w:rPr>
          <w:color w:val="000000"/>
          <w:lang w:val="ca-ES"/>
        </w:rPr>
      </w:pPr>
      <w:r>
        <w:rPr>
          <w:color w:val="000000"/>
          <w:lang w:val="ca-ES"/>
        </w:rPr>
        <w:t xml:space="preserve">Amb aquests premis es pretén </w:t>
      </w:r>
      <w:r w:rsidR="00D1456E" w:rsidRPr="007A3FCC">
        <w:rPr>
          <w:color w:val="000000"/>
          <w:lang w:val="ca-ES"/>
        </w:rPr>
        <w:t xml:space="preserve">promoure </w:t>
      </w:r>
      <w:r>
        <w:rPr>
          <w:color w:val="000000"/>
          <w:lang w:val="ca-ES"/>
        </w:rPr>
        <w:t xml:space="preserve">que els </w:t>
      </w:r>
      <w:r w:rsidR="00A65CB1">
        <w:rPr>
          <w:color w:val="000000"/>
          <w:lang w:val="ca-ES"/>
        </w:rPr>
        <w:t xml:space="preserve">i les </w:t>
      </w:r>
      <w:r>
        <w:rPr>
          <w:color w:val="000000"/>
          <w:lang w:val="ca-ES"/>
        </w:rPr>
        <w:t>estudiants de la UdG ampliïn la seva formació mitjançant investigacions, estudis i iniciatives sobre la Responsabilitat Social  en totes les seves accepcions: empresarial, universitària, entit</w:t>
      </w:r>
      <w:r w:rsidR="00F25485">
        <w:rPr>
          <w:color w:val="000000"/>
          <w:lang w:val="ca-ES"/>
        </w:rPr>
        <w:t>ats, institucional, territorial</w:t>
      </w:r>
      <w:r w:rsidR="00A65CB1">
        <w:rPr>
          <w:color w:val="000000"/>
          <w:lang w:val="ca-ES"/>
        </w:rPr>
        <w:t>, i</w:t>
      </w:r>
      <w:r w:rsidR="00F25485">
        <w:rPr>
          <w:color w:val="000000"/>
          <w:lang w:val="ca-ES"/>
        </w:rPr>
        <w:t xml:space="preserve"> </w:t>
      </w:r>
      <w:r>
        <w:rPr>
          <w:color w:val="000000"/>
          <w:lang w:val="ca-ES"/>
        </w:rPr>
        <w:t>conèixer com s’està aplicant  la implementació dels ODS en aquests àmbits. L’objectiu darrer és aportar</w:t>
      </w:r>
      <w:r w:rsidRPr="0047732C">
        <w:rPr>
          <w:color w:val="000000"/>
          <w:lang w:val="ca-ES"/>
        </w:rPr>
        <w:t xml:space="preserve"> a la societat coneixement sobre la RS</w:t>
      </w:r>
      <w:r>
        <w:rPr>
          <w:color w:val="000000"/>
          <w:lang w:val="ca-ES"/>
        </w:rPr>
        <w:t xml:space="preserve"> i l’avenç en la consecució dels ODS</w:t>
      </w:r>
      <w:r w:rsidR="00A65CB1">
        <w:rPr>
          <w:color w:val="000000"/>
          <w:lang w:val="ca-ES"/>
        </w:rPr>
        <w:t>,</w:t>
      </w:r>
      <w:r>
        <w:rPr>
          <w:color w:val="000000"/>
          <w:lang w:val="ca-ES"/>
        </w:rPr>
        <w:t xml:space="preserve"> i cercar noves vies per ampliar de manera efectiva la seva aplicació. </w:t>
      </w:r>
    </w:p>
    <w:p w14:paraId="0CA5F69A" w14:textId="77777777" w:rsidR="0047732C" w:rsidRDefault="0047732C" w:rsidP="00D1456E">
      <w:pPr>
        <w:pStyle w:val="NormalWeb"/>
        <w:spacing w:before="0" w:beforeAutospacing="0" w:after="0" w:afterAutospacing="0"/>
        <w:jc w:val="both"/>
        <w:rPr>
          <w:color w:val="000000"/>
          <w:lang w:val="ca-ES"/>
        </w:rPr>
      </w:pPr>
    </w:p>
    <w:p w14:paraId="55F2378D" w14:textId="1120AC42" w:rsidR="00D1456E" w:rsidRPr="007A3FCC" w:rsidRDefault="00D1456E" w:rsidP="00D1456E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lang w:val="ca-ES"/>
        </w:rPr>
      </w:pPr>
      <w:r w:rsidRPr="007A3FCC">
        <w:rPr>
          <w:color w:val="000000"/>
          <w:lang w:val="ca-ES"/>
        </w:rPr>
        <w:t> En aquest document s'establei</w:t>
      </w:r>
      <w:r w:rsidR="0047732C">
        <w:rPr>
          <w:color w:val="000000"/>
          <w:lang w:val="ca-ES"/>
        </w:rPr>
        <w:t xml:space="preserve">xen les Bases del Premi per a </w:t>
      </w:r>
      <w:r w:rsidR="009060C1">
        <w:rPr>
          <w:color w:val="000000"/>
          <w:lang w:val="ca-ES"/>
        </w:rPr>
        <w:t xml:space="preserve">la convocatòria </w:t>
      </w:r>
      <w:r w:rsidRPr="007A3FCC">
        <w:rPr>
          <w:color w:val="000000"/>
          <w:lang w:val="ca-ES"/>
        </w:rPr>
        <w:t>corresponent</w:t>
      </w:r>
      <w:r w:rsidR="009060C1">
        <w:rPr>
          <w:color w:val="000000"/>
          <w:lang w:val="ca-ES"/>
        </w:rPr>
        <w:t>s a l’</w:t>
      </w:r>
      <w:r w:rsidRPr="007A3FCC">
        <w:rPr>
          <w:color w:val="000000"/>
          <w:lang w:val="ca-ES"/>
        </w:rPr>
        <w:t>any</w:t>
      </w:r>
      <w:r w:rsidR="009060C1">
        <w:rPr>
          <w:color w:val="000000"/>
          <w:lang w:val="ca-ES"/>
        </w:rPr>
        <w:t xml:space="preserve"> </w:t>
      </w:r>
      <w:r w:rsidR="009060C1" w:rsidRPr="00702508">
        <w:rPr>
          <w:color w:val="000000" w:themeColor="text1"/>
          <w:lang w:val="ca-ES"/>
        </w:rPr>
        <w:t>202</w:t>
      </w:r>
      <w:r w:rsidR="00466899" w:rsidRPr="00702508">
        <w:rPr>
          <w:color w:val="000000" w:themeColor="text1"/>
          <w:lang w:val="ca-ES"/>
        </w:rPr>
        <w:t>3</w:t>
      </w:r>
      <w:r w:rsidRPr="00702508">
        <w:rPr>
          <w:color w:val="000000" w:themeColor="text1"/>
          <w:lang w:val="ca-ES"/>
        </w:rPr>
        <w:t>.</w:t>
      </w:r>
    </w:p>
    <w:p w14:paraId="484A129C" w14:textId="77777777" w:rsidR="00D1456E" w:rsidRPr="007A3FCC" w:rsidRDefault="00D1456E" w:rsidP="00D1456E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lang w:val="ca-ES"/>
        </w:rPr>
      </w:pPr>
      <w:r w:rsidRPr="007A3FCC">
        <w:rPr>
          <w:color w:val="000000"/>
          <w:lang w:val="ca-ES"/>
        </w:rPr>
        <w:t> </w:t>
      </w:r>
    </w:p>
    <w:p w14:paraId="5CB8C436" w14:textId="77777777" w:rsidR="00D1456E" w:rsidRPr="007A3FCC" w:rsidRDefault="00D1456E" w:rsidP="00D1456E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lang w:val="ca-ES"/>
        </w:rPr>
      </w:pPr>
      <w:r w:rsidRPr="007A3FCC">
        <w:rPr>
          <w:color w:val="000000"/>
          <w:lang w:val="ca-ES"/>
        </w:rPr>
        <w:t> </w:t>
      </w:r>
    </w:p>
    <w:p w14:paraId="374C27C8" w14:textId="77777777" w:rsidR="00D1456E" w:rsidRPr="007A3FCC" w:rsidRDefault="00D1456E" w:rsidP="00D1456E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lang w:val="ca-ES"/>
        </w:rPr>
      </w:pPr>
      <w:r w:rsidRPr="007A3FCC">
        <w:rPr>
          <w:color w:val="000000"/>
          <w:lang w:val="ca-ES"/>
        </w:rPr>
        <w:t> </w:t>
      </w:r>
      <w:r w:rsidRPr="007A3FCC">
        <w:rPr>
          <w:b/>
          <w:bCs/>
          <w:color w:val="000000"/>
          <w:lang w:val="ca-ES"/>
        </w:rPr>
        <w:t>BASES DEL PREMI</w:t>
      </w:r>
    </w:p>
    <w:p w14:paraId="7F9EE72A" w14:textId="77777777" w:rsidR="00D1456E" w:rsidRPr="007A3FCC" w:rsidRDefault="00D1456E" w:rsidP="00D1456E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lang w:val="ca-ES"/>
        </w:rPr>
      </w:pPr>
      <w:r w:rsidRPr="007A3FCC">
        <w:rPr>
          <w:b/>
          <w:bCs/>
          <w:color w:val="000000"/>
          <w:lang w:val="ca-ES"/>
        </w:rPr>
        <w:t> </w:t>
      </w:r>
    </w:p>
    <w:p w14:paraId="0E17295A" w14:textId="77777777" w:rsidR="00D1456E" w:rsidRPr="007A3FCC" w:rsidRDefault="00D1456E" w:rsidP="00D1456E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lang w:val="ca-ES"/>
        </w:rPr>
      </w:pPr>
      <w:r w:rsidRPr="007A3FCC">
        <w:rPr>
          <w:b/>
          <w:bCs/>
          <w:color w:val="000000"/>
          <w:lang w:val="ca-ES"/>
        </w:rPr>
        <w:t>Article 1. Convocatòria.</w:t>
      </w:r>
    </w:p>
    <w:p w14:paraId="299A152C" w14:textId="77777777" w:rsidR="00D1456E" w:rsidRPr="007A3FCC" w:rsidRDefault="00D1456E" w:rsidP="00D1456E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lang w:val="ca-ES"/>
        </w:rPr>
      </w:pPr>
      <w:r w:rsidRPr="007A3FCC">
        <w:rPr>
          <w:b/>
          <w:bCs/>
          <w:color w:val="000000"/>
          <w:lang w:val="ca-ES"/>
        </w:rPr>
        <w:t> </w:t>
      </w:r>
    </w:p>
    <w:p w14:paraId="172B0AA9" w14:textId="16B591E2" w:rsidR="001E6C3D" w:rsidRPr="00702508" w:rsidRDefault="00D1456E" w:rsidP="00D1456E">
      <w:pPr>
        <w:pStyle w:val="NormalWeb"/>
        <w:spacing w:before="0" w:beforeAutospacing="0" w:after="0" w:afterAutospacing="0"/>
        <w:jc w:val="both"/>
        <w:rPr>
          <w:color w:val="000000" w:themeColor="text1"/>
          <w:lang w:val="ca-ES"/>
        </w:rPr>
      </w:pPr>
      <w:r w:rsidRPr="007A3FCC">
        <w:rPr>
          <w:color w:val="000000"/>
          <w:lang w:val="ca-ES"/>
        </w:rPr>
        <w:t>La </w:t>
      </w:r>
      <w:r w:rsidR="0047732C" w:rsidRPr="0047732C">
        <w:rPr>
          <w:i/>
          <w:color w:val="000000"/>
          <w:lang w:val="ca-ES"/>
        </w:rPr>
        <w:t>Càtedra de Responsabilitat Social i Sostenibilitat</w:t>
      </w:r>
      <w:r w:rsidR="0047732C">
        <w:rPr>
          <w:color w:val="000000"/>
          <w:lang w:val="ca-ES"/>
        </w:rPr>
        <w:t xml:space="preserve"> </w:t>
      </w:r>
      <w:r w:rsidRPr="007A3FCC">
        <w:rPr>
          <w:i/>
          <w:iCs/>
          <w:color w:val="000000"/>
          <w:lang w:val="ca-ES"/>
        </w:rPr>
        <w:t>Xarxa de Càtedres Santander</w:t>
      </w:r>
      <w:r w:rsidRPr="007A3FCC">
        <w:rPr>
          <w:color w:val="000000"/>
          <w:lang w:val="ca-ES"/>
        </w:rPr>
        <w:t xml:space="preserve">, </w:t>
      </w:r>
      <w:r w:rsidR="0047732C">
        <w:rPr>
          <w:color w:val="000000"/>
          <w:lang w:val="ca-ES"/>
        </w:rPr>
        <w:t xml:space="preserve">amb </w:t>
      </w:r>
      <w:r w:rsidRPr="007A3FCC">
        <w:rPr>
          <w:color w:val="000000"/>
          <w:lang w:val="ca-ES"/>
        </w:rPr>
        <w:t>el mecenatge de Santander</w:t>
      </w:r>
      <w:r w:rsidR="00B55D8D">
        <w:rPr>
          <w:color w:val="000000"/>
          <w:lang w:val="ca-ES"/>
        </w:rPr>
        <w:t xml:space="preserve"> </w:t>
      </w:r>
      <w:r w:rsidR="0047732C">
        <w:rPr>
          <w:noProof/>
          <w:color w:val="000000"/>
          <w:lang w:val="ca-ES"/>
        </w:rPr>
        <w:t>Universidades</w:t>
      </w:r>
      <w:r w:rsidRPr="007A3FCC">
        <w:rPr>
          <w:color w:val="000000"/>
          <w:lang w:val="ca-ES"/>
        </w:rPr>
        <w:t xml:space="preserve">, convoca la </w:t>
      </w:r>
      <w:r w:rsidR="001D4B72" w:rsidRPr="00702508">
        <w:rPr>
          <w:color w:val="000000"/>
          <w:lang w:val="ca-ES"/>
        </w:rPr>
        <w:t>tercera</w:t>
      </w:r>
      <w:r w:rsidR="009060C1">
        <w:rPr>
          <w:color w:val="000000"/>
          <w:lang w:val="ca-ES"/>
        </w:rPr>
        <w:t xml:space="preserve"> </w:t>
      </w:r>
      <w:r w:rsidRPr="007A3FCC">
        <w:rPr>
          <w:color w:val="000000"/>
          <w:lang w:val="ca-ES"/>
        </w:rPr>
        <w:t>edició del</w:t>
      </w:r>
      <w:r w:rsidR="0047732C">
        <w:rPr>
          <w:color w:val="000000"/>
          <w:lang w:val="ca-ES"/>
        </w:rPr>
        <w:t>s</w:t>
      </w:r>
      <w:r w:rsidRPr="007A3FCC">
        <w:rPr>
          <w:color w:val="000000"/>
          <w:lang w:val="ca-ES"/>
        </w:rPr>
        <w:t> </w:t>
      </w:r>
      <w:r w:rsidR="001E6C3D" w:rsidRPr="001E6C3D">
        <w:rPr>
          <w:b/>
          <w:color w:val="000000"/>
          <w:lang w:val="ca-ES"/>
        </w:rPr>
        <w:t xml:space="preserve">Premis a treballs de final de grau de la UdG: responsabilitat social, sostenibilitat i aplicació dels ODS a les empreses, institucions i entitats, </w:t>
      </w:r>
      <w:r w:rsidR="005F7F0F">
        <w:rPr>
          <w:b/>
          <w:color w:val="000000"/>
          <w:lang w:val="ca-ES"/>
        </w:rPr>
        <w:t xml:space="preserve">defensats </w:t>
      </w:r>
      <w:r w:rsidR="001E6C3D" w:rsidRPr="001E6C3D">
        <w:rPr>
          <w:b/>
          <w:color w:val="000000"/>
          <w:lang w:val="ca-ES"/>
        </w:rPr>
        <w:t xml:space="preserve"> </w:t>
      </w:r>
      <w:r w:rsidR="00F25485">
        <w:rPr>
          <w:b/>
          <w:color w:val="000000"/>
          <w:lang w:val="ca-ES"/>
        </w:rPr>
        <w:t xml:space="preserve">en aquesta universitat durant </w:t>
      </w:r>
      <w:r w:rsidR="009060C1">
        <w:rPr>
          <w:b/>
          <w:color w:val="000000"/>
          <w:lang w:val="ca-ES"/>
        </w:rPr>
        <w:t xml:space="preserve">l’any </w:t>
      </w:r>
      <w:r w:rsidR="009060C1" w:rsidRPr="00702508">
        <w:rPr>
          <w:b/>
          <w:color w:val="000000" w:themeColor="text1"/>
          <w:lang w:val="ca-ES"/>
        </w:rPr>
        <w:t>202</w:t>
      </w:r>
      <w:r w:rsidR="00466899" w:rsidRPr="00702508">
        <w:rPr>
          <w:b/>
          <w:color w:val="000000" w:themeColor="text1"/>
          <w:lang w:val="ca-ES"/>
        </w:rPr>
        <w:t>3</w:t>
      </w:r>
      <w:r w:rsidR="001E6C3D" w:rsidRPr="00702508">
        <w:rPr>
          <w:color w:val="000000" w:themeColor="text1"/>
          <w:lang w:val="ca-ES"/>
        </w:rPr>
        <w:t xml:space="preserve">. </w:t>
      </w:r>
    </w:p>
    <w:p w14:paraId="6944A86B" w14:textId="77777777" w:rsidR="001E6C3D" w:rsidRDefault="001E6C3D" w:rsidP="00D1456E">
      <w:pPr>
        <w:pStyle w:val="NormalWeb"/>
        <w:spacing w:before="0" w:beforeAutospacing="0" w:after="0" w:afterAutospacing="0"/>
        <w:jc w:val="both"/>
        <w:rPr>
          <w:color w:val="000000"/>
          <w:lang w:val="ca-ES"/>
        </w:rPr>
      </w:pPr>
    </w:p>
    <w:p w14:paraId="09FE0577" w14:textId="77777777" w:rsidR="00D1456E" w:rsidRPr="007A3FCC" w:rsidRDefault="00D1456E" w:rsidP="00D1456E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lang w:val="ca-ES"/>
        </w:rPr>
      </w:pPr>
      <w:r w:rsidRPr="007A3FCC">
        <w:rPr>
          <w:b/>
          <w:bCs/>
          <w:color w:val="000000"/>
          <w:lang w:val="ca-ES"/>
        </w:rPr>
        <w:t>Article 2. Requisits i condicions dels aspirants.</w:t>
      </w:r>
    </w:p>
    <w:p w14:paraId="71244B9E" w14:textId="77777777" w:rsidR="00D1456E" w:rsidRPr="007A3FCC" w:rsidRDefault="00D1456E" w:rsidP="00D1456E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lang w:val="ca-ES"/>
        </w:rPr>
      </w:pPr>
      <w:r w:rsidRPr="007A3FCC">
        <w:rPr>
          <w:b/>
          <w:bCs/>
          <w:color w:val="000000"/>
          <w:lang w:val="ca-ES"/>
        </w:rPr>
        <w:t> </w:t>
      </w:r>
    </w:p>
    <w:p w14:paraId="1875DEBE" w14:textId="623D460C" w:rsidR="00D1456E" w:rsidRPr="007A3FCC" w:rsidRDefault="00D1456E" w:rsidP="001E6C3D">
      <w:pPr>
        <w:pStyle w:val="NormalWeb"/>
        <w:spacing w:before="0" w:beforeAutospacing="0" w:after="0" w:afterAutospacing="0"/>
        <w:ind w:left="426" w:hanging="426"/>
        <w:jc w:val="both"/>
        <w:rPr>
          <w:rFonts w:ascii="Cambria" w:hAnsi="Cambria"/>
          <w:color w:val="000000"/>
          <w:lang w:val="ca-ES"/>
        </w:rPr>
      </w:pPr>
      <w:r w:rsidRPr="007A3FCC">
        <w:rPr>
          <w:color w:val="000000"/>
          <w:lang w:val="ca-ES"/>
        </w:rPr>
        <w:t>2.</w:t>
      </w:r>
      <w:r w:rsidR="001E6C3D">
        <w:rPr>
          <w:color w:val="000000"/>
          <w:lang w:val="ca-ES"/>
        </w:rPr>
        <w:t>1  A la present Convocatòria</w:t>
      </w:r>
      <w:r w:rsidRPr="007A3FCC">
        <w:rPr>
          <w:color w:val="000000"/>
          <w:lang w:val="ca-ES"/>
        </w:rPr>
        <w:t>, podran optar al</w:t>
      </w:r>
      <w:r w:rsidR="00615508">
        <w:rPr>
          <w:color w:val="000000"/>
          <w:lang w:val="ca-ES"/>
        </w:rPr>
        <w:t>s</w:t>
      </w:r>
      <w:r w:rsidRPr="007A3FCC">
        <w:rPr>
          <w:color w:val="000000"/>
          <w:lang w:val="ca-ES"/>
        </w:rPr>
        <w:t xml:space="preserve"> Premi</w:t>
      </w:r>
      <w:r w:rsidR="00615508">
        <w:rPr>
          <w:color w:val="000000"/>
          <w:lang w:val="ca-ES"/>
        </w:rPr>
        <w:t>s</w:t>
      </w:r>
      <w:r w:rsidRPr="007A3FCC">
        <w:rPr>
          <w:color w:val="000000"/>
          <w:lang w:val="ca-ES"/>
        </w:rPr>
        <w:t xml:space="preserve"> </w:t>
      </w:r>
      <w:r w:rsidR="001B5237">
        <w:rPr>
          <w:color w:val="000000"/>
          <w:lang w:val="ca-ES"/>
        </w:rPr>
        <w:t xml:space="preserve">alumnat </w:t>
      </w:r>
      <w:r w:rsidR="001E6C3D">
        <w:rPr>
          <w:color w:val="000000"/>
          <w:lang w:val="ca-ES"/>
        </w:rPr>
        <w:t xml:space="preserve">de la UdG </w:t>
      </w:r>
      <w:r w:rsidRPr="007A3FCC">
        <w:rPr>
          <w:color w:val="000000"/>
          <w:lang w:val="ca-ES"/>
        </w:rPr>
        <w:t>que</w:t>
      </w:r>
      <w:r w:rsidR="001E6C3D">
        <w:rPr>
          <w:color w:val="000000"/>
          <w:lang w:val="ca-ES"/>
        </w:rPr>
        <w:t xml:space="preserve"> hagi </w:t>
      </w:r>
      <w:r w:rsidR="005F7F0F">
        <w:rPr>
          <w:color w:val="000000"/>
          <w:lang w:val="ca-ES"/>
        </w:rPr>
        <w:t xml:space="preserve">defensat </w:t>
      </w:r>
      <w:r w:rsidR="001E6C3D">
        <w:rPr>
          <w:color w:val="000000"/>
          <w:lang w:val="ca-ES"/>
        </w:rPr>
        <w:t xml:space="preserve">els seus </w:t>
      </w:r>
      <w:r w:rsidR="00A65CB1">
        <w:rPr>
          <w:color w:val="000000"/>
          <w:lang w:val="ca-ES"/>
        </w:rPr>
        <w:t>T</w:t>
      </w:r>
      <w:r w:rsidR="001E6C3D">
        <w:rPr>
          <w:color w:val="000000"/>
          <w:lang w:val="ca-ES"/>
        </w:rPr>
        <w:t xml:space="preserve">reballs de </w:t>
      </w:r>
      <w:r w:rsidR="00A65CB1">
        <w:rPr>
          <w:color w:val="000000"/>
          <w:lang w:val="ca-ES"/>
        </w:rPr>
        <w:t>F</w:t>
      </w:r>
      <w:r w:rsidR="001E6C3D">
        <w:rPr>
          <w:color w:val="000000"/>
          <w:lang w:val="ca-ES"/>
        </w:rPr>
        <w:t xml:space="preserve">inal de Grau </w:t>
      </w:r>
      <w:r w:rsidR="00A65CB1">
        <w:rPr>
          <w:color w:val="000000"/>
          <w:lang w:val="ca-ES"/>
        </w:rPr>
        <w:t xml:space="preserve">(a partir d’ara TFG) </w:t>
      </w:r>
      <w:r w:rsidR="009060C1">
        <w:rPr>
          <w:color w:val="000000"/>
          <w:lang w:val="ca-ES"/>
        </w:rPr>
        <w:t xml:space="preserve">durant l’any </w:t>
      </w:r>
      <w:r w:rsidR="009060C1" w:rsidRPr="00702508">
        <w:rPr>
          <w:color w:val="000000" w:themeColor="text1"/>
          <w:lang w:val="ca-ES"/>
        </w:rPr>
        <w:t>202</w:t>
      </w:r>
      <w:r w:rsidR="00466899" w:rsidRPr="00702508">
        <w:rPr>
          <w:color w:val="000000" w:themeColor="text1"/>
          <w:lang w:val="ca-ES"/>
        </w:rPr>
        <w:t>3</w:t>
      </w:r>
      <w:r w:rsidR="001E6C3D">
        <w:rPr>
          <w:color w:val="000000"/>
          <w:lang w:val="ca-ES"/>
        </w:rPr>
        <w:t xml:space="preserve">. </w:t>
      </w:r>
    </w:p>
    <w:p w14:paraId="7CEED9B0" w14:textId="44DE03F9" w:rsidR="00D1456E" w:rsidRPr="005F7F0F" w:rsidRDefault="00D1456E" w:rsidP="005F7F0F">
      <w:pPr>
        <w:pStyle w:val="NormalWeb"/>
        <w:spacing w:before="0" w:beforeAutospacing="0" w:after="0" w:afterAutospacing="0"/>
        <w:ind w:left="426" w:hanging="426"/>
        <w:jc w:val="both"/>
        <w:rPr>
          <w:color w:val="000000"/>
          <w:lang w:val="ca-ES"/>
        </w:rPr>
      </w:pPr>
      <w:r w:rsidRPr="007A3FCC">
        <w:rPr>
          <w:color w:val="000000"/>
          <w:lang w:val="ca-ES"/>
        </w:rPr>
        <w:t xml:space="preserve">2.2 </w:t>
      </w:r>
      <w:r w:rsidR="001E6C3D">
        <w:rPr>
          <w:color w:val="000000"/>
          <w:lang w:val="ca-ES"/>
        </w:rPr>
        <w:t xml:space="preserve"> El treball ha de ser presentat per </w:t>
      </w:r>
      <w:r w:rsidR="00A65CB1">
        <w:rPr>
          <w:color w:val="000000"/>
          <w:lang w:val="ca-ES"/>
        </w:rPr>
        <w:t>l’</w:t>
      </w:r>
      <w:r w:rsidR="001E6C3D">
        <w:rPr>
          <w:color w:val="000000"/>
          <w:lang w:val="ca-ES"/>
        </w:rPr>
        <w:t>autor</w:t>
      </w:r>
      <w:r w:rsidR="00A65CB1">
        <w:rPr>
          <w:color w:val="000000"/>
          <w:lang w:val="ca-ES"/>
        </w:rPr>
        <w:t xml:space="preserve"> o autora</w:t>
      </w:r>
      <w:r w:rsidR="001E6C3D">
        <w:rPr>
          <w:color w:val="000000"/>
          <w:lang w:val="ca-ES"/>
        </w:rPr>
        <w:t xml:space="preserve">. En cas </w:t>
      </w:r>
      <w:r w:rsidR="00A65CB1">
        <w:rPr>
          <w:color w:val="000000"/>
          <w:lang w:val="ca-ES"/>
        </w:rPr>
        <w:t>que l’autoria correspongui a més d’una persona,</w:t>
      </w:r>
      <w:r w:rsidR="001E6C3D">
        <w:rPr>
          <w:color w:val="000000"/>
          <w:lang w:val="ca-ES"/>
        </w:rPr>
        <w:t xml:space="preserve"> s’haurà de justificar que va poder ser </w:t>
      </w:r>
      <w:r w:rsidR="005F7F0F">
        <w:rPr>
          <w:color w:val="000000"/>
          <w:lang w:val="ca-ES"/>
        </w:rPr>
        <w:t>defensat per més d’una autor o autora</w:t>
      </w:r>
      <w:r w:rsidR="001E6C3D">
        <w:rPr>
          <w:color w:val="000000"/>
          <w:lang w:val="ca-ES"/>
        </w:rPr>
        <w:t xml:space="preserve">. </w:t>
      </w:r>
    </w:p>
    <w:p w14:paraId="72223DC1" w14:textId="77777777" w:rsidR="00D1456E" w:rsidRPr="007A3FCC" w:rsidRDefault="00D1456E" w:rsidP="00D1456E">
      <w:pPr>
        <w:pStyle w:val="NormalWeb"/>
        <w:spacing w:before="0" w:beforeAutospacing="0" w:after="0" w:afterAutospacing="0"/>
        <w:ind w:left="567" w:hanging="567"/>
        <w:jc w:val="both"/>
        <w:rPr>
          <w:rFonts w:ascii="Cambria" w:hAnsi="Cambria"/>
          <w:color w:val="000000"/>
          <w:lang w:val="ca-ES"/>
        </w:rPr>
      </w:pPr>
      <w:r w:rsidRPr="007A3FCC">
        <w:rPr>
          <w:b/>
          <w:bCs/>
          <w:color w:val="000000"/>
          <w:lang w:val="ca-ES"/>
        </w:rPr>
        <w:t> </w:t>
      </w:r>
    </w:p>
    <w:p w14:paraId="26A80907" w14:textId="77777777" w:rsidR="00D1456E" w:rsidRPr="007A3FCC" w:rsidRDefault="00D1456E" w:rsidP="00D1456E">
      <w:pPr>
        <w:pStyle w:val="NormalWeb"/>
        <w:spacing w:before="0" w:beforeAutospacing="0" w:after="0" w:afterAutospacing="0"/>
        <w:ind w:left="567" w:hanging="567"/>
        <w:jc w:val="both"/>
        <w:rPr>
          <w:rFonts w:ascii="Cambria" w:hAnsi="Cambria"/>
          <w:color w:val="000000"/>
          <w:lang w:val="ca-ES"/>
        </w:rPr>
      </w:pPr>
      <w:r w:rsidRPr="007A3FCC">
        <w:rPr>
          <w:b/>
          <w:bCs/>
          <w:color w:val="000000"/>
          <w:lang w:val="ca-ES"/>
        </w:rPr>
        <w:t>A</w:t>
      </w:r>
      <w:r w:rsidR="001E6C3D">
        <w:rPr>
          <w:b/>
          <w:bCs/>
          <w:color w:val="000000"/>
          <w:lang w:val="ca-ES"/>
        </w:rPr>
        <w:t>rticle 3. Requisits dels treballs de final de grau</w:t>
      </w:r>
      <w:r w:rsidRPr="007A3FCC">
        <w:rPr>
          <w:b/>
          <w:bCs/>
          <w:color w:val="000000"/>
          <w:lang w:val="ca-ES"/>
        </w:rPr>
        <w:t>. </w:t>
      </w:r>
    </w:p>
    <w:p w14:paraId="176F2B63" w14:textId="77777777" w:rsidR="00D1456E" w:rsidRPr="007A3FCC" w:rsidRDefault="00D1456E" w:rsidP="00D1456E">
      <w:pPr>
        <w:pStyle w:val="NormalWeb"/>
        <w:spacing w:before="0" w:beforeAutospacing="0" w:after="0" w:afterAutospacing="0"/>
        <w:ind w:left="567" w:hanging="567"/>
        <w:jc w:val="both"/>
        <w:rPr>
          <w:rFonts w:ascii="Cambria" w:hAnsi="Cambria"/>
          <w:color w:val="000000"/>
          <w:lang w:val="ca-ES"/>
        </w:rPr>
      </w:pPr>
      <w:r w:rsidRPr="007A3FCC">
        <w:rPr>
          <w:b/>
          <w:bCs/>
          <w:color w:val="000000"/>
          <w:lang w:val="ca-ES"/>
        </w:rPr>
        <w:t> </w:t>
      </w:r>
    </w:p>
    <w:p w14:paraId="1EE02047" w14:textId="5E6DDAEC" w:rsidR="001E6C3D" w:rsidRDefault="00D1456E" w:rsidP="00D1456E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lang w:val="ca-ES"/>
        </w:rPr>
      </w:pPr>
      <w:r w:rsidRPr="007A3FCC">
        <w:rPr>
          <w:color w:val="000000"/>
          <w:lang w:val="ca-ES"/>
        </w:rPr>
        <w:t xml:space="preserve">3.1. Els </w:t>
      </w:r>
      <w:r w:rsidR="00A65CB1">
        <w:rPr>
          <w:color w:val="000000"/>
          <w:lang w:val="ca-ES"/>
        </w:rPr>
        <w:t xml:space="preserve">TFG </w:t>
      </w:r>
      <w:r w:rsidR="001E6C3D">
        <w:rPr>
          <w:color w:val="000000"/>
          <w:lang w:val="ca-ES"/>
        </w:rPr>
        <w:t xml:space="preserve">poden ser presentats en català, castellà o anglès. </w:t>
      </w:r>
    </w:p>
    <w:p w14:paraId="1742F6D2" w14:textId="5C166AF1" w:rsidR="001E6C3D" w:rsidRDefault="001E6C3D" w:rsidP="005F7F0F">
      <w:pPr>
        <w:pStyle w:val="NormalWeb"/>
        <w:spacing w:before="0" w:beforeAutospacing="0" w:after="0" w:afterAutospacing="0"/>
        <w:ind w:left="426" w:hanging="426"/>
        <w:jc w:val="both"/>
        <w:rPr>
          <w:color w:val="000000"/>
          <w:lang w:val="ca-ES"/>
        </w:rPr>
      </w:pPr>
      <w:r>
        <w:rPr>
          <w:color w:val="000000"/>
          <w:lang w:val="ca-ES"/>
        </w:rPr>
        <w:t xml:space="preserve">3.2. El tema dels </w:t>
      </w:r>
      <w:r w:rsidR="0009454D">
        <w:rPr>
          <w:color w:val="000000"/>
          <w:lang w:val="ca-ES"/>
        </w:rPr>
        <w:t>TFG</w:t>
      </w:r>
      <w:r>
        <w:rPr>
          <w:color w:val="000000"/>
          <w:lang w:val="ca-ES"/>
        </w:rPr>
        <w:t xml:space="preserve"> s’ha de centrar en qualsevol àmbit</w:t>
      </w:r>
      <w:r w:rsidR="0009454D" w:rsidRPr="0009454D">
        <w:rPr>
          <w:color w:val="000000"/>
          <w:lang w:val="ca-ES"/>
        </w:rPr>
        <w:t xml:space="preserve"> </w:t>
      </w:r>
      <w:r w:rsidR="0009454D">
        <w:rPr>
          <w:color w:val="000000"/>
          <w:lang w:val="ca-ES"/>
        </w:rPr>
        <w:t>de la Responsabilitat Social</w:t>
      </w:r>
      <w:r>
        <w:rPr>
          <w:color w:val="000000"/>
          <w:lang w:val="ca-ES"/>
        </w:rPr>
        <w:t xml:space="preserve">: empresarial, institucional, </w:t>
      </w:r>
      <w:r w:rsidRPr="001E6C3D">
        <w:rPr>
          <w:color w:val="000000"/>
          <w:lang w:val="ca-ES"/>
        </w:rPr>
        <w:t>entitats,</w:t>
      </w:r>
      <w:r>
        <w:rPr>
          <w:color w:val="000000"/>
          <w:lang w:val="ca-ES"/>
        </w:rPr>
        <w:t xml:space="preserve"> </w:t>
      </w:r>
      <w:r w:rsidR="0009454D">
        <w:rPr>
          <w:color w:val="000000"/>
          <w:lang w:val="ca-ES"/>
        </w:rPr>
        <w:t xml:space="preserve">territorial, </w:t>
      </w:r>
      <w:r>
        <w:rPr>
          <w:color w:val="000000"/>
          <w:lang w:val="ca-ES"/>
        </w:rPr>
        <w:t>i/o en l’aplicació de la implementació dels ODS en algun d’aquest</w:t>
      </w:r>
      <w:r w:rsidR="0009454D">
        <w:rPr>
          <w:color w:val="000000"/>
          <w:lang w:val="ca-ES"/>
        </w:rPr>
        <w:t>s</w:t>
      </w:r>
      <w:r>
        <w:rPr>
          <w:color w:val="000000"/>
          <w:lang w:val="ca-ES"/>
        </w:rPr>
        <w:t xml:space="preserve"> àmbits. </w:t>
      </w:r>
      <w:r w:rsidR="009060C1" w:rsidRPr="009060C1">
        <w:rPr>
          <w:color w:val="000000"/>
          <w:u w:val="single"/>
          <w:lang w:val="ca-ES"/>
        </w:rPr>
        <w:t>El TFG ha de mostrar que centra la seva aplicació a empreses, entitats o institucions</w:t>
      </w:r>
      <w:r w:rsidR="009060C1">
        <w:rPr>
          <w:color w:val="000000"/>
          <w:lang w:val="ca-ES"/>
        </w:rPr>
        <w:t xml:space="preserve">. </w:t>
      </w:r>
    </w:p>
    <w:p w14:paraId="11BF16CF" w14:textId="628A9130" w:rsidR="001E6C3D" w:rsidRDefault="00D1456E" w:rsidP="001E6C3D">
      <w:pPr>
        <w:pStyle w:val="NormalWeb"/>
        <w:spacing w:before="0" w:beforeAutospacing="0" w:after="0" w:afterAutospacing="0"/>
        <w:jc w:val="both"/>
        <w:rPr>
          <w:color w:val="000000"/>
          <w:lang w:val="ca-ES"/>
        </w:rPr>
      </w:pPr>
      <w:r w:rsidRPr="007A3FCC">
        <w:rPr>
          <w:color w:val="000000"/>
          <w:lang w:val="ca-ES"/>
        </w:rPr>
        <w:lastRenderedPageBreak/>
        <w:t>3.3. El</w:t>
      </w:r>
      <w:r w:rsidR="001E6C3D">
        <w:rPr>
          <w:color w:val="000000"/>
          <w:lang w:val="ca-ES"/>
        </w:rPr>
        <w:t xml:space="preserve">s </w:t>
      </w:r>
      <w:r w:rsidR="0009454D">
        <w:rPr>
          <w:color w:val="000000"/>
          <w:lang w:val="ca-ES"/>
        </w:rPr>
        <w:t xml:space="preserve">TFG </w:t>
      </w:r>
      <w:r w:rsidR="001E6C3D">
        <w:rPr>
          <w:color w:val="000000"/>
          <w:lang w:val="ca-ES"/>
        </w:rPr>
        <w:t>han d’haver esta</w:t>
      </w:r>
      <w:r w:rsidR="009060C1">
        <w:rPr>
          <w:color w:val="000000"/>
          <w:lang w:val="ca-ES"/>
        </w:rPr>
        <w:t>t defensats duran</w:t>
      </w:r>
      <w:r w:rsidR="00615508">
        <w:rPr>
          <w:color w:val="000000"/>
          <w:lang w:val="ca-ES"/>
        </w:rPr>
        <w:t>t</w:t>
      </w:r>
      <w:r w:rsidR="009060C1">
        <w:rPr>
          <w:color w:val="000000"/>
          <w:lang w:val="ca-ES"/>
        </w:rPr>
        <w:t xml:space="preserve"> l’any </w:t>
      </w:r>
      <w:r w:rsidR="009060C1" w:rsidRPr="00702508">
        <w:rPr>
          <w:color w:val="000000" w:themeColor="text1"/>
          <w:lang w:val="ca-ES"/>
        </w:rPr>
        <w:t>202</w:t>
      </w:r>
      <w:r w:rsidR="00466899" w:rsidRPr="00702508">
        <w:rPr>
          <w:color w:val="000000" w:themeColor="text1"/>
          <w:lang w:val="ca-ES"/>
        </w:rPr>
        <w:t>3</w:t>
      </w:r>
      <w:r w:rsidR="001E6C3D" w:rsidRPr="00702508">
        <w:rPr>
          <w:b/>
          <w:bCs/>
          <w:color w:val="000000"/>
          <w:lang w:val="ca-ES"/>
        </w:rPr>
        <w:t>.</w:t>
      </w:r>
      <w:r w:rsidR="001E6C3D">
        <w:rPr>
          <w:color w:val="000000"/>
          <w:lang w:val="ca-ES"/>
        </w:rPr>
        <w:t xml:space="preserve"> </w:t>
      </w:r>
    </w:p>
    <w:p w14:paraId="6ADAC4AF" w14:textId="6098805E" w:rsidR="00D1456E" w:rsidRPr="005F7F0F" w:rsidRDefault="00D1456E" w:rsidP="005F7F0F">
      <w:pPr>
        <w:pStyle w:val="NormalWeb"/>
        <w:spacing w:before="0" w:beforeAutospacing="0" w:after="0" w:afterAutospacing="0"/>
        <w:ind w:left="426" w:hanging="426"/>
        <w:jc w:val="both"/>
        <w:rPr>
          <w:color w:val="000000"/>
          <w:lang w:val="ca-ES"/>
        </w:rPr>
      </w:pPr>
      <w:r w:rsidRPr="007A3FCC">
        <w:rPr>
          <w:color w:val="000000"/>
          <w:lang w:val="ca-ES"/>
        </w:rPr>
        <w:t>3.4. </w:t>
      </w:r>
      <w:r w:rsidR="001E6C3D">
        <w:rPr>
          <w:color w:val="000000"/>
          <w:lang w:val="ca-ES"/>
        </w:rPr>
        <w:t xml:space="preserve">Els </w:t>
      </w:r>
      <w:r w:rsidR="0009454D">
        <w:rPr>
          <w:color w:val="000000"/>
          <w:lang w:val="ca-ES"/>
        </w:rPr>
        <w:t>TFG</w:t>
      </w:r>
      <w:r w:rsidR="001E6C3D">
        <w:rPr>
          <w:color w:val="000000"/>
          <w:lang w:val="ca-ES"/>
        </w:rPr>
        <w:t xml:space="preserve"> han d’haver obtingut una nota final mínima de Notable 8. </w:t>
      </w:r>
    </w:p>
    <w:p w14:paraId="65B86455" w14:textId="77777777" w:rsidR="00D1456E" w:rsidRPr="007A3FCC" w:rsidRDefault="00D1456E" w:rsidP="00D1456E">
      <w:pPr>
        <w:pStyle w:val="NormalWeb"/>
        <w:spacing w:before="0" w:beforeAutospacing="0" w:after="0" w:afterAutospacing="0"/>
        <w:ind w:left="567" w:hanging="567"/>
        <w:jc w:val="both"/>
        <w:rPr>
          <w:rFonts w:ascii="Cambria" w:hAnsi="Cambria"/>
          <w:color w:val="000000"/>
          <w:lang w:val="ca-ES"/>
        </w:rPr>
      </w:pPr>
      <w:r w:rsidRPr="007A3FCC">
        <w:rPr>
          <w:color w:val="000000"/>
          <w:lang w:val="ca-ES"/>
        </w:rPr>
        <w:t> </w:t>
      </w:r>
    </w:p>
    <w:p w14:paraId="6DEE0D55" w14:textId="77777777" w:rsidR="00D1456E" w:rsidRPr="007A3FCC" w:rsidRDefault="00D1456E" w:rsidP="00D1456E">
      <w:pPr>
        <w:pStyle w:val="NormalWeb"/>
        <w:spacing w:before="0" w:beforeAutospacing="0" w:after="0" w:afterAutospacing="0"/>
        <w:ind w:left="567" w:hanging="567"/>
        <w:jc w:val="both"/>
        <w:rPr>
          <w:rFonts w:ascii="Cambria" w:hAnsi="Cambria"/>
          <w:color w:val="000000"/>
          <w:lang w:val="ca-ES"/>
        </w:rPr>
      </w:pPr>
      <w:r w:rsidRPr="007A3FCC">
        <w:rPr>
          <w:b/>
          <w:bCs/>
          <w:color w:val="000000"/>
          <w:lang w:val="ca-ES"/>
        </w:rPr>
        <w:t>Article 4. Presentació de la documentació. </w:t>
      </w:r>
    </w:p>
    <w:p w14:paraId="60826AC4" w14:textId="77777777" w:rsidR="00D1456E" w:rsidRPr="007A3FCC" w:rsidRDefault="00D1456E" w:rsidP="00D1456E">
      <w:pPr>
        <w:pStyle w:val="NormalWeb"/>
        <w:spacing w:before="0" w:beforeAutospacing="0" w:after="0" w:afterAutospacing="0"/>
        <w:ind w:left="567" w:hanging="567"/>
        <w:jc w:val="both"/>
        <w:rPr>
          <w:rFonts w:ascii="Cambria" w:hAnsi="Cambria"/>
          <w:color w:val="000000"/>
          <w:lang w:val="ca-ES"/>
        </w:rPr>
      </w:pPr>
      <w:r w:rsidRPr="007A3FCC">
        <w:rPr>
          <w:b/>
          <w:bCs/>
          <w:color w:val="000000"/>
          <w:lang w:val="ca-ES"/>
        </w:rPr>
        <w:t> </w:t>
      </w:r>
    </w:p>
    <w:p w14:paraId="0646C8D5" w14:textId="76897E51" w:rsidR="0014725D" w:rsidRDefault="00D1456E" w:rsidP="005F7F0F">
      <w:pPr>
        <w:pStyle w:val="NormalWeb"/>
        <w:spacing w:before="0" w:beforeAutospacing="0" w:after="0" w:afterAutospacing="0"/>
        <w:ind w:left="426" w:hanging="426"/>
        <w:jc w:val="both"/>
        <w:rPr>
          <w:color w:val="000000"/>
          <w:lang w:val="ca-ES"/>
        </w:rPr>
      </w:pPr>
      <w:r w:rsidRPr="007A3FCC">
        <w:rPr>
          <w:color w:val="000000"/>
          <w:lang w:val="ca-ES"/>
        </w:rPr>
        <w:t xml:space="preserve">4.1. El termini de presentació de la sol·licitud i la documentació requerida per concórrer al Premi finalitzarà el dia </w:t>
      </w:r>
      <w:r w:rsidR="00466899" w:rsidRPr="00702508">
        <w:rPr>
          <w:b/>
          <w:color w:val="000000" w:themeColor="text1"/>
          <w:lang w:val="ca-ES"/>
        </w:rPr>
        <w:t xml:space="preserve">26 de setembre </w:t>
      </w:r>
      <w:r w:rsidR="001E6C3D" w:rsidRPr="00702508">
        <w:rPr>
          <w:b/>
          <w:color w:val="000000" w:themeColor="text1"/>
          <w:lang w:val="ca-ES"/>
        </w:rPr>
        <w:t>de 202</w:t>
      </w:r>
      <w:r w:rsidR="00466899" w:rsidRPr="00702508">
        <w:rPr>
          <w:b/>
          <w:color w:val="000000" w:themeColor="text1"/>
          <w:lang w:val="ca-ES"/>
        </w:rPr>
        <w:t>4</w:t>
      </w:r>
      <w:r w:rsidRPr="007A3FCC">
        <w:rPr>
          <w:color w:val="000000"/>
          <w:lang w:val="ca-ES"/>
        </w:rPr>
        <w:t xml:space="preserve">. Si per criteri de l'entitat convocant, es produís alguna modificació en la data abans indicada, aquest canvi serà anunciat amb la suficient antelació a la web de la </w:t>
      </w:r>
      <w:r w:rsidR="001E6C3D">
        <w:rPr>
          <w:color w:val="000000"/>
          <w:lang w:val="ca-ES"/>
        </w:rPr>
        <w:t xml:space="preserve">Càtedra de Responsabilitat Social i Sostenibilitat </w:t>
      </w:r>
      <w:r w:rsidRPr="007A3FCC">
        <w:rPr>
          <w:color w:val="000000"/>
          <w:lang w:val="ca-ES"/>
        </w:rPr>
        <w:t xml:space="preserve"> </w:t>
      </w:r>
      <w:r w:rsidR="005550EB">
        <w:rPr>
          <w:color w:val="000000"/>
          <w:lang w:val="ca-ES"/>
        </w:rPr>
        <w:t>(</w:t>
      </w:r>
      <w:hyperlink r:id="rId8" w:history="1">
        <w:r w:rsidR="005550EB" w:rsidRPr="00A87CD9">
          <w:rPr>
            <w:rStyle w:val="Hipervnculo"/>
            <w:lang w:val="ca-ES"/>
          </w:rPr>
          <w:t>https://www.udg.edu/ca/catedres/rss</w:t>
        </w:r>
      </w:hyperlink>
      <w:r w:rsidR="005550EB">
        <w:rPr>
          <w:color w:val="000000"/>
          <w:lang w:val="ca-ES"/>
        </w:rPr>
        <w:t xml:space="preserve">) i </w:t>
      </w:r>
      <w:r w:rsidR="0014725D">
        <w:rPr>
          <w:color w:val="000000"/>
          <w:lang w:val="ca-ES"/>
        </w:rPr>
        <w:t xml:space="preserve"> a la web del Banc Santander,   </w:t>
      </w:r>
      <w:hyperlink r:id="rId9" w:history="1">
        <w:r w:rsidR="0014725D" w:rsidRPr="00F94748">
          <w:rPr>
            <w:rStyle w:val="Hipervnculo"/>
            <w:lang w:val="ca-ES"/>
          </w:rPr>
          <w:t>https://app.becas-santander.com</w:t>
        </w:r>
      </w:hyperlink>
      <w:r w:rsidR="0014725D">
        <w:rPr>
          <w:color w:val="000000"/>
          <w:lang w:val="ca-ES"/>
        </w:rPr>
        <w:t xml:space="preserve"> </w:t>
      </w:r>
    </w:p>
    <w:p w14:paraId="64934EDF" w14:textId="042D5346" w:rsidR="001E6C3D" w:rsidRDefault="0014725D" w:rsidP="005F7F0F">
      <w:pPr>
        <w:pStyle w:val="NormalWeb"/>
        <w:spacing w:before="0" w:beforeAutospacing="0" w:after="0" w:afterAutospacing="0"/>
        <w:ind w:left="426" w:hanging="426"/>
        <w:jc w:val="both"/>
        <w:rPr>
          <w:color w:val="000000"/>
          <w:lang w:val="ca-ES"/>
        </w:rPr>
      </w:pPr>
      <w:r>
        <w:rPr>
          <w:color w:val="000000"/>
          <w:lang w:val="ca-ES"/>
        </w:rPr>
        <w:t xml:space="preserve">        T</w:t>
      </w:r>
      <w:r w:rsidR="005550EB">
        <w:rPr>
          <w:color w:val="000000"/>
          <w:lang w:val="ca-ES"/>
        </w:rPr>
        <w:t xml:space="preserve">ambé </w:t>
      </w:r>
      <w:r w:rsidR="005F7F0F" w:rsidRPr="005F7F0F">
        <w:rPr>
          <w:color w:val="000000"/>
          <w:lang w:val="ca-ES"/>
        </w:rPr>
        <w:t>s</w:t>
      </w:r>
      <w:r w:rsidR="005550EB">
        <w:rPr>
          <w:color w:val="000000"/>
          <w:lang w:val="ca-ES"/>
        </w:rPr>
        <w:t xml:space="preserve">’informarà des de notícies de la UdG. </w:t>
      </w:r>
    </w:p>
    <w:p w14:paraId="0245A366" w14:textId="77777777" w:rsidR="00D1456E" w:rsidRPr="00173412" w:rsidRDefault="005550EB" w:rsidP="005F7F0F">
      <w:pPr>
        <w:pStyle w:val="NormalWeb"/>
        <w:spacing w:before="0" w:beforeAutospacing="0" w:after="0" w:afterAutospacing="0"/>
        <w:ind w:left="426" w:hanging="426"/>
        <w:jc w:val="both"/>
        <w:rPr>
          <w:color w:val="000000"/>
          <w:lang w:val="ca-ES"/>
        </w:rPr>
      </w:pPr>
      <w:r>
        <w:rPr>
          <w:color w:val="000000"/>
          <w:lang w:val="ca-ES"/>
        </w:rPr>
        <w:t xml:space="preserve">4.2. Per </w:t>
      </w:r>
      <w:r w:rsidR="00D1456E" w:rsidRPr="007A3FCC">
        <w:rPr>
          <w:color w:val="000000"/>
          <w:lang w:val="ca-ES"/>
        </w:rPr>
        <w:t xml:space="preserve">concórrer al Premi es requereix l'enviament, </w:t>
      </w:r>
      <w:r w:rsidR="00173412">
        <w:rPr>
          <w:color w:val="000000"/>
          <w:lang w:val="ca-ES"/>
        </w:rPr>
        <w:t xml:space="preserve">a </w:t>
      </w:r>
      <w:r w:rsidR="0014725D">
        <w:rPr>
          <w:color w:val="000000"/>
          <w:lang w:val="ca-ES"/>
        </w:rPr>
        <w:t xml:space="preserve">l’espai que s’habilitarà a   </w:t>
      </w:r>
      <w:hyperlink r:id="rId10" w:history="1">
        <w:r w:rsidR="0014725D" w:rsidRPr="00F94748">
          <w:rPr>
            <w:rStyle w:val="Hipervnculo"/>
            <w:lang w:val="ca-ES"/>
          </w:rPr>
          <w:t>https://app.becas-santander.com</w:t>
        </w:r>
      </w:hyperlink>
      <w:r w:rsidR="00D1456E" w:rsidRPr="007A3FCC">
        <w:rPr>
          <w:color w:val="000000"/>
          <w:lang w:val="ca-ES"/>
        </w:rPr>
        <w:t>, de la documentació següent:</w:t>
      </w:r>
    </w:p>
    <w:p w14:paraId="449A2020" w14:textId="0FCF9817" w:rsidR="005550EB" w:rsidRPr="007A3FCC" w:rsidRDefault="00173412" w:rsidP="005F7F0F">
      <w:pPr>
        <w:pStyle w:val="NormalWeb"/>
        <w:spacing w:before="0" w:beforeAutospacing="0" w:after="0" w:afterAutospacing="0"/>
        <w:ind w:left="426" w:hanging="426"/>
        <w:jc w:val="both"/>
        <w:rPr>
          <w:rFonts w:ascii="Cambria" w:hAnsi="Cambria"/>
          <w:color w:val="000000"/>
          <w:lang w:val="ca-ES"/>
        </w:rPr>
      </w:pPr>
      <w:r>
        <w:rPr>
          <w:color w:val="000000"/>
          <w:lang w:val="ca-ES"/>
        </w:rPr>
        <w:t xml:space="preserve">       </w:t>
      </w:r>
      <w:r w:rsidR="00D1456E" w:rsidRPr="007A3FCC">
        <w:rPr>
          <w:color w:val="000000"/>
          <w:lang w:val="ca-ES"/>
        </w:rPr>
        <w:t xml:space="preserve">- Sol·licitud del Premi </w:t>
      </w:r>
      <w:r w:rsidR="0009454D">
        <w:rPr>
          <w:color w:val="000000"/>
          <w:lang w:val="ca-ES"/>
        </w:rPr>
        <w:t>degudament omplerta</w:t>
      </w:r>
      <w:r w:rsidR="0009454D" w:rsidRPr="007A3FCC">
        <w:rPr>
          <w:color w:val="000000"/>
          <w:lang w:val="ca-ES"/>
        </w:rPr>
        <w:t xml:space="preserve"> </w:t>
      </w:r>
      <w:r w:rsidR="00D1456E" w:rsidRPr="007A3FCC">
        <w:rPr>
          <w:color w:val="000000"/>
          <w:lang w:val="ca-ES"/>
        </w:rPr>
        <w:t xml:space="preserve">seguint el </w:t>
      </w:r>
      <w:r w:rsidR="00D1456E" w:rsidRPr="00FD720E">
        <w:rPr>
          <w:color w:val="000000"/>
          <w:lang w:val="ca-ES"/>
        </w:rPr>
        <w:t xml:space="preserve">model </w:t>
      </w:r>
      <w:r w:rsidR="005550EB" w:rsidRPr="00FD720E">
        <w:rPr>
          <w:color w:val="000000"/>
          <w:lang w:val="ca-ES"/>
        </w:rPr>
        <w:t>que s’acompanya</w:t>
      </w:r>
      <w:r w:rsidR="00750B1E">
        <w:rPr>
          <w:color w:val="000000"/>
          <w:lang w:val="ca-ES"/>
        </w:rPr>
        <w:t xml:space="preserve"> en el formulari</w:t>
      </w:r>
      <w:r w:rsidR="005550EB">
        <w:rPr>
          <w:color w:val="000000"/>
          <w:lang w:val="ca-ES"/>
        </w:rPr>
        <w:t xml:space="preserve">. </w:t>
      </w:r>
    </w:p>
    <w:p w14:paraId="67CF3B93" w14:textId="6BC962E9" w:rsidR="00173412" w:rsidRDefault="00D1456E" w:rsidP="005F7F0F">
      <w:pPr>
        <w:pStyle w:val="NormalWeb"/>
        <w:spacing w:before="0" w:beforeAutospacing="0" w:after="0" w:afterAutospacing="0"/>
        <w:ind w:left="426"/>
        <w:jc w:val="both"/>
        <w:rPr>
          <w:color w:val="000000"/>
          <w:lang w:val="ca-ES"/>
        </w:rPr>
      </w:pPr>
      <w:r w:rsidRPr="007A3FCC">
        <w:rPr>
          <w:color w:val="000000"/>
          <w:lang w:val="ca-ES"/>
        </w:rPr>
        <w:t>- Una còpia</w:t>
      </w:r>
      <w:r w:rsidR="005550EB">
        <w:rPr>
          <w:color w:val="000000"/>
          <w:lang w:val="ca-ES"/>
        </w:rPr>
        <w:t xml:space="preserve"> </w:t>
      </w:r>
      <w:r w:rsidR="0009454D">
        <w:rPr>
          <w:color w:val="000000"/>
          <w:lang w:val="ca-ES"/>
        </w:rPr>
        <w:t xml:space="preserve">en </w:t>
      </w:r>
      <w:r w:rsidR="0009454D">
        <w:rPr>
          <w:noProof/>
          <w:color w:val="000000"/>
          <w:lang w:val="ca-ES"/>
        </w:rPr>
        <w:t xml:space="preserve">pdf </w:t>
      </w:r>
      <w:r w:rsidR="005550EB">
        <w:rPr>
          <w:color w:val="000000"/>
          <w:lang w:val="ca-ES"/>
        </w:rPr>
        <w:t xml:space="preserve">del </w:t>
      </w:r>
      <w:r w:rsidR="0009454D">
        <w:rPr>
          <w:color w:val="000000"/>
          <w:lang w:val="ca-ES"/>
        </w:rPr>
        <w:t>TFG</w:t>
      </w:r>
      <w:r w:rsidRPr="007A3FCC">
        <w:rPr>
          <w:color w:val="000000"/>
          <w:lang w:val="ca-ES"/>
        </w:rPr>
        <w:t>. </w:t>
      </w:r>
    </w:p>
    <w:p w14:paraId="142D5FFB" w14:textId="2CEFF529" w:rsidR="005550EB" w:rsidRDefault="00173412" w:rsidP="005F7F0F">
      <w:pPr>
        <w:pStyle w:val="NormalWeb"/>
        <w:spacing w:before="0" w:beforeAutospacing="0" w:after="0" w:afterAutospacing="0"/>
        <w:ind w:left="426"/>
        <w:jc w:val="both"/>
        <w:rPr>
          <w:color w:val="000000"/>
          <w:lang w:val="ca-ES"/>
        </w:rPr>
      </w:pPr>
      <w:r>
        <w:rPr>
          <w:color w:val="000000"/>
          <w:lang w:val="ca-ES"/>
        </w:rPr>
        <w:t xml:space="preserve">- </w:t>
      </w:r>
      <w:r w:rsidR="005550EB">
        <w:rPr>
          <w:color w:val="000000"/>
          <w:lang w:val="ca-ES"/>
        </w:rPr>
        <w:t>Una còpia de la nota d</w:t>
      </w:r>
      <w:r w:rsidR="005F7F0F">
        <w:rPr>
          <w:color w:val="000000"/>
          <w:lang w:val="ca-ES"/>
        </w:rPr>
        <w:t>e l’expedient acadèmic on consti l’avaluació</w:t>
      </w:r>
      <w:r w:rsidR="005550EB">
        <w:rPr>
          <w:color w:val="000000"/>
          <w:lang w:val="ca-ES"/>
        </w:rPr>
        <w:t xml:space="preserve"> del </w:t>
      </w:r>
      <w:r w:rsidR="0009454D">
        <w:rPr>
          <w:color w:val="000000"/>
          <w:lang w:val="ca-ES"/>
        </w:rPr>
        <w:t>TFG</w:t>
      </w:r>
      <w:r w:rsidR="005550EB">
        <w:rPr>
          <w:color w:val="000000"/>
          <w:lang w:val="ca-ES"/>
        </w:rPr>
        <w:t xml:space="preserve">. </w:t>
      </w:r>
    </w:p>
    <w:p w14:paraId="2BC7D10A" w14:textId="11AEBB7C" w:rsidR="00D1456E" w:rsidRPr="007A3FCC" w:rsidRDefault="00173412" w:rsidP="005F7F0F">
      <w:pPr>
        <w:pStyle w:val="NormalWeb"/>
        <w:spacing w:before="0" w:beforeAutospacing="0" w:after="0" w:afterAutospacing="0"/>
        <w:ind w:left="426" w:hanging="426"/>
        <w:jc w:val="both"/>
        <w:rPr>
          <w:rFonts w:ascii="Cambria" w:hAnsi="Cambria"/>
          <w:color w:val="000000"/>
          <w:lang w:val="ca-ES"/>
        </w:rPr>
      </w:pPr>
      <w:r>
        <w:rPr>
          <w:color w:val="000000"/>
          <w:lang w:val="ca-ES"/>
        </w:rPr>
        <w:t>4.</w:t>
      </w:r>
      <w:r w:rsidR="00FD720E">
        <w:rPr>
          <w:color w:val="000000"/>
          <w:lang w:val="ca-ES"/>
        </w:rPr>
        <w:t>3</w:t>
      </w:r>
      <w:r w:rsidR="00D1456E" w:rsidRPr="007A3FCC">
        <w:rPr>
          <w:color w:val="000000"/>
          <w:lang w:val="ca-ES"/>
        </w:rPr>
        <w:t xml:space="preserve">. L'incompliment del termini o la manca d'algun </w:t>
      </w:r>
      <w:r w:rsidR="0009454D">
        <w:rPr>
          <w:color w:val="000000"/>
          <w:lang w:val="ca-ES"/>
        </w:rPr>
        <w:t xml:space="preserve">dels </w:t>
      </w:r>
      <w:r w:rsidR="00D1456E" w:rsidRPr="007A3FCC">
        <w:rPr>
          <w:color w:val="000000"/>
          <w:lang w:val="ca-ES"/>
        </w:rPr>
        <w:t>document</w:t>
      </w:r>
      <w:r w:rsidR="0009454D">
        <w:rPr>
          <w:color w:val="000000"/>
          <w:lang w:val="ca-ES"/>
        </w:rPr>
        <w:t>s</w:t>
      </w:r>
      <w:r w:rsidR="00D1456E" w:rsidRPr="007A3FCC">
        <w:rPr>
          <w:color w:val="000000"/>
          <w:lang w:val="ca-ES"/>
        </w:rPr>
        <w:t xml:space="preserve"> indicat</w:t>
      </w:r>
      <w:r w:rsidR="0009454D">
        <w:rPr>
          <w:color w:val="000000"/>
          <w:lang w:val="ca-ES"/>
        </w:rPr>
        <w:t>s</w:t>
      </w:r>
      <w:r w:rsidR="00D1456E" w:rsidRPr="007A3FCC">
        <w:rPr>
          <w:color w:val="000000"/>
          <w:lang w:val="ca-ES"/>
        </w:rPr>
        <w:t xml:space="preserve"> a l'apartat 4.2 serà motiu d'exclusió del sol·licitant al procés d'avaluació.</w:t>
      </w:r>
    </w:p>
    <w:p w14:paraId="2BAB3098" w14:textId="20B55ECF" w:rsidR="00D1456E" w:rsidRPr="007A3FCC" w:rsidRDefault="00173412" w:rsidP="005F7F0F">
      <w:pPr>
        <w:pStyle w:val="NormalWeb"/>
        <w:spacing w:before="0" w:beforeAutospacing="0" w:after="0" w:afterAutospacing="0"/>
        <w:ind w:left="426" w:hanging="426"/>
        <w:jc w:val="both"/>
        <w:rPr>
          <w:rFonts w:ascii="Cambria" w:hAnsi="Cambria"/>
          <w:color w:val="000000"/>
          <w:lang w:val="ca-ES"/>
        </w:rPr>
      </w:pPr>
      <w:r>
        <w:rPr>
          <w:color w:val="000000"/>
          <w:lang w:val="ca-ES"/>
        </w:rPr>
        <w:t>4.</w:t>
      </w:r>
      <w:r w:rsidR="00FD720E">
        <w:rPr>
          <w:color w:val="000000"/>
          <w:lang w:val="ca-ES"/>
        </w:rPr>
        <w:t>4</w:t>
      </w:r>
      <w:r w:rsidR="00D1456E" w:rsidRPr="007A3FCC">
        <w:rPr>
          <w:color w:val="000000"/>
          <w:lang w:val="ca-ES"/>
        </w:rPr>
        <w:t>. </w:t>
      </w:r>
      <w:r w:rsidR="00D1456E" w:rsidRPr="00434369">
        <w:rPr>
          <w:b/>
          <w:bCs/>
          <w:color w:val="000000"/>
          <w:lang w:val="ca-ES"/>
        </w:rPr>
        <w:t xml:space="preserve">En el termini </w:t>
      </w:r>
      <w:r w:rsidRPr="00434369">
        <w:rPr>
          <w:b/>
          <w:bCs/>
          <w:color w:val="000000"/>
          <w:lang w:val="ca-ES"/>
        </w:rPr>
        <w:t xml:space="preserve">màxim </w:t>
      </w:r>
      <w:r w:rsidR="0038032F" w:rsidRPr="00434369">
        <w:rPr>
          <w:b/>
          <w:bCs/>
          <w:color w:val="000000"/>
          <w:lang w:val="ca-ES"/>
        </w:rPr>
        <w:t xml:space="preserve">de </w:t>
      </w:r>
      <w:r w:rsidR="001B5237">
        <w:rPr>
          <w:b/>
          <w:bCs/>
          <w:color w:val="000000"/>
          <w:lang w:val="ca-ES"/>
        </w:rPr>
        <w:t>set</w:t>
      </w:r>
      <w:r w:rsidR="0038032F" w:rsidRPr="00434369">
        <w:rPr>
          <w:b/>
          <w:bCs/>
          <w:color w:val="000000"/>
          <w:lang w:val="ca-ES"/>
        </w:rPr>
        <w:t xml:space="preserve"> </w:t>
      </w:r>
      <w:r w:rsidR="0009454D" w:rsidRPr="00434369">
        <w:rPr>
          <w:b/>
          <w:bCs/>
          <w:color w:val="000000"/>
          <w:lang w:val="ca-ES"/>
        </w:rPr>
        <w:t xml:space="preserve">dies a comptar </w:t>
      </w:r>
      <w:r w:rsidR="00D1456E" w:rsidRPr="00434369">
        <w:rPr>
          <w:b/>
          <w:bCs/>
          <w:color w:val="000000"/>
          <w:lang w:val="ca-ES"/>
        </w:rPr>
        <w:t>des del tancament de la convocatòria, els aspirants rebran la confirmació de l'acceptació de la sol·licitud al premi per correu electrònic.</w:t>
      </w:r>
    </w:p>
    <w:p w14:paraId="61740764" w14:textId="77777777" w:rsidR="00D1456E" w:rsidRPr="007A3FCC" w:rsidRDefault="00D1456E" w:rsidP="00D1456E">
      <w:pPr>
        <w:pStyle w:val="NormalWeb"/>
        <w:spacing w:before="0" w:beforeAutospacing="0" w:after="0" w:afterAutospacing="0"/>
        <w:ind w:left="567" w:hanging="567"/>
        <w:jc w:val="both"/>
        <w:rPr>
          <w:rFonts w:ascii="Cambria" w:hAnsi="Cambria"/>
          <w:color w:val="000000"/>
          <w:lang w:val="ca-ES"/>
        </w:rPr>
      </w:pPr>
      <w:r w:rsidRPr="007A3FCC">
        <w:rPr>
          <w:color w:val="000000"/>
          <w:lang w:val="ca-ES"/>
        </w:rPr>
        <w:t> </w:t>
      </w:r>
    </w:p>
    <w:p w14:paraId="3B4C6ECE" w14:textId="77777777" w:rsidR="00D1456E" w:rsidRPr="007A3FCC" w:rsidRDefault="00D1456E" w:rsidP="00D1456E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lang w:val="ca-ES"/>
        </w:rPr>
      </w:pPr>
      <w:r w:rsidRPr="007A3FCC">
        <w:rPr>
          <w:b/>
          <w:bCs/>
          <w:color w:val="000000"/>
          <w:lang w:val="ca-ES"/>
        </w:rPr>
        <w:t>Article 5. Criteris de valoració.</w:t>
      </w:r>
    </w:p>
    <w:p w14:paraId="7E43A8C1" w14:textId="77777777" w:rsidR="00D1456E" w:rsidRPr="007A3FCC" w:rsidRDefault="00D1456E" w:rsidP="00D1456E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lang w:val="ca-ES"/>
        </w:rPr>
      </w:pPr>
      <w:r w:rsidRPr="007A3FCC">
        <w:rPr>
          <w:b/>
          <w:bCs/>
          <w:color w:val="000000"/>
          <w:lang w:val="ca-ES"/>
        </w:rPr>
        <w:t> </w:t>
      </w:r>
    </w:p>
    <w:p w14:paraId="04ADDEBD" w14:textId="77777777" w:rsidR="00D1456E" w:rsidRPr="007A3FCC" w:rsidRDefault="00D1456E" w:rsidP="00D1456E">
      <w:pPr>
        <w:pStyle w:val="NormalWeb"/>
        <w:spacing w:before="0" w:beforeAutospacing="0" w:after="0" w:afterAutospacing="0"/>
        <w:ind w:left="1134" w:hanging="1134"/>
        <w:jc w:val="both"/>
        <w:rPr>
          <w:rFonts w:ascii="Cambria" w:hAnsi="Cambria"/>
          <w:color w:val="000000"/>
          <w:lang w:val="ca-ES"/>
        </w:rPr>
      </w:pPr>
      <w:r w:rsidRPr="007A3FCC">
        <w:rPr>
          <w:color w:val="000000"/>
          <w:lang w:val="ca-ES"/>
        </w:rPr>
        <w:t xml:space="preserve">5.1. Els </w:t>
      </w:r>
      <w:r w:rsidR="00173412">
        <w:rPr>
          <w:color w:val="000000"/>
          <w:lang w:val="ca-ES"/>
        </w:rPr>
        <w:t xml:space="preserve">treballs de final de grau </w:t>
      </w:r>
      <w:r w:rsidRPr="007A3FCC">
        <w:rPr>
          <w:color w:val="000000"/>
          <w:lang w:val="ca-ES"/>
        </w:rPr>
        <w:t>es valoraran atenent els següents criteris:</w:t>
      </w:r>
    </w:p>
    <w:p w14:paraId="1D46BE6C" w14:textId="77777777" w:rsidR="00D1456E" w:rsidRPr="005F7F0F" w:rsidRDefault="00D1456E" w:rsidP="005F7F0F">
      <w:pPr>
        <w:pStyle w:val="NormalWeb"/>
        <w:spacing w:before="0" w:beforeAutospacing="0" w:after="0" w:afterAutospacing="0"/>
        <w:ind w:left="567"/>
        <w:jc w:val="both"/>
        <w:rPr>
          <w:color w:val="000000"/>
          <w:lang w:val="ca-ES"/>
        </w:rPr>
      </w:pPr>
      <w:r w:rsidRPr="007A3FCC">
        <w:rPr>
          <w:color w:val="000000"/>
          <w:lang w:val="ca-ES"/>
        </w:rPr>
        <w:t>- Grau d</w:t>
      </w:r>
      <w:r w:rsidR="00173412">
        <w:rPr>
          <w:color w:val="000000"/>
          <w:lang w:val="ca-ES"/>
        </w:rPr>
        <w:t>’</w:t>
      </w:r>
      <w:r w:rsidRPr="007A3FCC">
        <w:rPr>
          <w:color w:val="000000"/>
          <w:lang w:val="ca-ES"/>
        </w:rPr>
        <w:t>adequació del contingut a la temàtica del Premi.</w:t>
      </w:r>
    </w:p>
    <w:p w14:paraId="3E03ECD5" w14:textId="77777777" w:rsidR="00D1456E" w:rsidRPr="005F7F0F" w:rsidRDefault="00D1456E" w:rsidP="005F7F0F">
      <w:pPr>
        <w:pStyle w:val="NormalWeb"/>
        <w:spacing w:before="0" w:beforeAutospacing="0" w:after="0" w:afterAutospacing="0"/>
        <w:ind w:left="567"/>
        <w:jc w:val="both"/>
        <w:rPr>
          <w:color w:val="000000"/>
          <w:lang w:val="ca-ES"/>
        </w:rPr>
      </w:pPr>
      <w:r w:rsidRPr="007A3FCC">
        <w:rPr>
          <w:color w:val="000000"/>
          <w:lang w:val="ca-ES"/>
        </w:rPr>
        <w:t>- Originalitat.</w:t>
      </w:r>
    </w:p>
    <w:p w14:paraId="37A178AD" w14:textId="77777777" w:rsidR="00D1456E" w:rsidRPr="005F7F0F" w:rsidRDefault="00D1456E" w:rsidP="005F7F0F">
      <w:pPr>
        <w:pStyle w:val="NormalWeb"/>
        <w:spacing w:before="0" w:beforeAutospacing="0" w:after="0" w:afterAutospacing="0"/>
        <w:ind w:left="567"/>
        <w:jc w:val="both"/>
        <w:rPr>
          <w:color w:val="000000"/>
          <w:lang w:val="ca-ES"/>
        </w:rPr>
      </w:pPr>
      <w:r w:rsidRPr="007A3FCC">
        <w:rPr>
          <w:color w:val="000000"/>
          <w:lang w:val="ca-ES"/>
        </w:rPr>
        <w:t>- Claredat i rigor a l'argumentació.</w:t>
      </w:r>
    </w:p>
    <w:p w14:paraId="489F61C2" w14:textId="77777777" w:rsidR="00D1456E" w:rsidRPr="005F7F0F" w:rsidRDefault="00173412" w:rsidP="005F7F0F">
      <w:pPr>
        <w:pStyle w:val="NormalWeb"/>
        <w:spacing w:before="0" w:beforeAutospacing="0" w:after="0" w:afterAutospacing="0"/>
        <w:ind w:left="567"/>
        <w:jc w:val="both"/>
        <w:rPr>
          <w:color w:val="000000"/>
          <w:lang w:val="ca-ES"/>
        </w:rPr>
      </w:pPr>
      <w:r>
        <w:rPr>
          <w:color w:val="000000"/>
          <w:lang w:val="ca-ES"/>
        </w:rPr>
        <w:t>- R</w:t>
      </w:r>
      <w:r w:rsidR="00D1456E" w:rsidRPr="007A3FCC">
        <w:rPr>
          <w:color w:val="000000"/>
          <w:lang w:val="ca-ES"/>
        </w:rPr>
        <w:t>edacció, clar</w:t>
      </w:r>
      <w:r>
        <w:rPr>
          <w:color w:val="000000"/>
          <w:lang w:val="ca-ES"/>
        </w:rPr>
        <w:t>a</w:t>
      </w:r>
      <w:r w:rsidR="00D1456E" w:rsidRPr="007A3FCC">
        <w:rPr>
          <w:color w:val="000000"/>
          <w:lang w:val="ca-ES"/>
        </w:rPr>
        <w:t xml:space="preserve"> i comprensible per al públic en general.</w:t>
      </w:r>
    </w:p>
    <w:p w14:paraId="2576324F" w14:textId="77777777" w:rsidR="00D1456E" w:rsidRPr="005F7F0F" w:rsidRDefault="00D1456E" w:rsidP="005F7F0F">
      <w:pPr>
        <w:pStyle w:val="NormalWeb"/>
        <w:spacing w:before="0" w:beforeAutospacing="0" w:after="0" w:afterAutospacing="0"/>
        <w:ind w:left="567"/>
        <w:jc w:val="both"/>
        <w:rPr>
          <w:color w:val="000000"/>
          <w:lang w:val="ca-ES"/>
        </w:rPr>
      </w:pPr>
      <w:r w:rsidRPr="007A3FCC">
        <w:rPr>
          <w:color w:val="000000"/>
          <w:lang w:val="ca-ES"/>
        </w:rPr>
        <w:t>- Viabilitat i implicacions pràctiques de les idees exposades.</w:t>
      </w:r>
    </w:p>
    <w:p w14:paraId="4274CA94" w14:textId="77777777" w:rsidR="00D1456E" w:rsidRPr="007A3FCC" w:rsidRDefault="00D1456E" w:rsidP="00D1456E">
      <w:pPr>
        <w:pStyle w:val="NormalWeb"/>
        <w:spacing w:before="0" w:beforeAutospacing="0" w:after="0" w:afterAutospacing="0"/>
        <w:ind w:left="1134" w:hanging="1134"/>
        <w:jc w:val="both"/>
        <w:rPr>
          <w:rFonts w:ascii="Cambria" w:hAnsi="Cambria"/>
          <w:color w:val="000000"/>
          <w:lang w:val="ca-ES"/>
        </w:rPr>
      </w:pPr>
      <w:r w:rsidRPr="007A3FCC">
        <w:rPr>
          <w:color w:val="000000"/>
          <w:lang w:val="ca-ES"/>
        </w:rPr>
        <w:t> </w:t>
      </w:r>
    </w:p>
    <w:p w14:paraId="158C6D5B" w14:textId="77777777" w:rsidR="00D1456E" w:rsidRPr="007A3FCC" w:rsidRDefault="00D1456E" w:rsidP="00D1456E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lang w:val="ca-ES"/>
        </w:rPr>
      </w:pPr>
      <w:r w:rsidRPr="007A3FCC">
        <w:rPr>
          <w:b/>
          <w:bCs/>
          <w:color w:val="000000"/>
          <w:lang w:val="ca-ES"/>
        </w:rPr>
        <w:t>Article 6. Dotació.</w:t>
      </w:r>
    </w:p>
    <w:p w14:paraId="474BEA84" w14:textId="77777777" w:rsidR="00D1456E" w:rsidRPr="007A3FCC" w:rsidRDefault="00D1456E" w:rsidP="00D1456E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lang w:val="ca-ES"/>
        </w:rPr>
      </w:pPr>
      <w:r w:rsidRPr="007A3FCC">
        <w:rPr>
          <w:b/>
          <w:bCs/>
          <w:color w:val="000000"/>
          <w:lang w:val="ca-ES"/>
        </w:rPr>
        <w:t> </w:t>
      </w:r>
    </w:p>
    <w:p w14:paraId="4670951B" w14:textId="5A97B7C0" w:rsidR="00173412" w:rsidRDefault="00D1456E" w:rsidP="00D1456E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lang w:val="ca-ES"/>
        </w:rPr>
      </w:pPr>
      <w:r w:rsidRPr="007A3FCC">
        <w:rPr>
          <w:color w:val="000000"/>
          <w:lang w:val="ca-ES"/>
        </w:rPr>
        <w:t>6.1. </w:t>
      </w:r>
      <w:r w:rsidR="00006334">
        <w:rPr>
          <w:color w:val="000000"/>
          <w:lang w:val="ca-ES"/>
        </w:rPr>
        <w:t xml:space="preserve"> E</w:t>
      </w:r>
      <w:r w:rsidR="00173412">
        <w:rPr>
          <w:color w:val="000000"/>
          <w:lang w:val="ca-ES"/>
        </w:rPr>
        <w:t>s lliuraran els següents premis</w:t>
      </w:r>
      <w:r w:rsidR="008039DB">
        <w:rPr>
          <w:color w:val="000000"/>
          <w:lang w:val="ca-ES"/>
        </w:rPr>
        <w:t>:</w:t>
      </w:r>
      <w:r w:rsidR="00173412">
        <w:rPr>
          <w:color w:val="000000"/>
          <w:lang w:val="ca-ES"/>
        </w:rPr>
        <w:t xml:space="preserve"> </w:t>
      </w:r>
    </w:p>
    <w:p w14:paraId="68150DC4" w14:textId="7A4299F9" w:rsidR="00173412" w:rsidRDefault="00173412" w:rsidP="00D1456E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lang w:val="ca-ES"/>
        </w:rPr>
      </w:pPr>
      <w:r>
        <w:rPr>
          <w:color w:val="000000"/>
          <w:lang w:val="ca-ES"/>
        </w:rPr>
        <w:t xml:space="preserve">        - Un primer premi que tindrà una dotació de 1.5</w:t>
      </w:r>
      <w:r w:rsidR="00D1456E" w:rsidRPr="007A3FCC">
        <w:rPr>
          <w:color w:val="000000"/>
          <w:lang w:val="ca-ES"/>
        </w:rPr>
        <w:t xml:space="preserve">00 </w:t>
      </w:r>
      <w:r w:rsidR="008039DB">
        <w:rPr>
          <w:color w:val="000000"/>
          <w:lang w:val="ca-ES"/>
        </w:rPr>
        <w:t>€</w:t>
      </w:r>
      <w:r>
        <w:rPr>
          <w:color w:val="000000"/>
          <w:lang w:val="ca-ES"/>
        </w:rPr>
        <w:t>.</w:t>
      </w:r>
    </w:p>
    <w:p w14:paraId="0ABDF3B2" w14:textId="00FBD9E3" w:rsidR="00173412" w:rsidRDefault="00173412" w:rsidP="00D1456E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lang w:val="ca-ES"/>
        </w:rPr>
      </w:pPr>
      <w:r>
        <w:rPr>
          <w:color w:val="000000"/>
          <w:lang w:val="ca-ES"/>
        </w:rPr>
        <w:t xml:space="preserve">        - Un segon premi  </w:t>
      </w:r>
      <w:r w:rsidRPr="00173412">
        <w:rPr>
          <w:color w:val="000000"/>
          <w:lang w:val="ca-ES"/>
        </w:rPr>
        <w:t xml:space="preserve">que tindrà una dotació </w:t>
      </w:r>
      <w:r>
        <w:rPr>
          <w:color w:val="000000"/>
          <w:lang w:val="ca-ES"/>
        </w:rPr>
        <w:t>de 1.000</w:t>
      </w:r>
      <w:r w:rsidR="008039DB">
        <w:rPr>
          <w:color w:val="000000"/>
          <w:lang w:val="ca-ES"/>
        </w:rPr>
        <w:t xml:space="preserve"> </w:t>
      </w:r>
      <w:r>
        <w:rPr>
          <w:color w:val="000000"/>
          <w:lang w:val="ca-ES"/>
        </w:rPr>
        <w:t>€</w:t>
      </w:r>
      <w:r w:rsidR="008039DB">
        <w:rPr>
          <w:color w:val="000000"/>
          <w:lang w:val="ca-ES"/>
        </w:rPr>
        <w:t>.</w:t>
      </w:r>
      <w:r>
        <w:rPr>
          <w:color w:val="000000"/>
          <w:lang w:val="ca-ES"/>
        </w:rPr>
        <w:t xml:space="preserve"> </w:t>
      </w:r>
      <w:r w:rsidR="00D1456E" w:rsidRPr="007A3FCC">
        <w:rPr>
          <w:color w:val="000000"/>
          <w:lang w:val="ca-ES"/>
        </w:rPr>
        <w:t xml:space="preserve"> </w:t>
      </w:r>
    </w:p>
    <w:p w14:paraId="343A9ED3" w14:textId="6819E3C9" w:rsidR="00173412" w:rsidRDefault="00173412" w:rsidP="00173412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lang w:val="ca-ES"/>
        </w:rPr>
      </w:pPr>
      <w:r>
        <w:rPr>
          <w:color w:val="000000"/>
          <w:lang w:val="ca-ES"/>
        </w:rPr>
        <w:t xml:space="preserve">        - Un tercer premi </w:t>
      </w:r>
      <w:r w:rsidRPr="00173412">
        <w:rPr>
          <w:color w:val="000000"/>
          <w:lang w:val="ca-ES"/>
        </w:rPr>
        <w:t xml:space="preserve">que tindrà una dotació </w:t>
      </w:r>
      <w:r>
        <w:rPr>
          <w:color w:val="000000"/>
          <w:lang w:val="ca-ES"/>
        </w:rPr>
        <w:t>de 500</w:t>
      </w:r>
      <w:r w:rsidR="008039DB">
        <w:rPr>
          <w:color w:val="000000"/>
          <w:lang w:val="ca-ES"/>
        </w:rPr>
        <w:t xml:space="preserve"> </w:t>
      </w:r>
      <w:r>
        <w:rPr>
          <w:color w:val="000000"/>
          <w:lang w:val="ca-ES"/>
        </w:rPr>
        <w:t>€</w:t>
      </w:r>
      <w:r w:rsidR="008039DB">
        <w:rPr>
          <w:color w:val="000000"/>
          <w:lang w:val="ca-ES"/>
        </w:rPr>
        <w:t>.</w:t>
      </w:r>
    </w:p>
    <w:p w14:paraId="47EBD01B" w14:textId="1949FF55" w:rsidR="00173412" w:rsidRDefault="00173412" w:rsidP="00173412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lang w:val="ca-ES"/>
        </w:rPr>
      </w:pPr>
      <w:r>
        <w:rPr>
          <w:color w:val="000000"/>
          <w:lang w:val="ca-ES"/>
        </w:rPr>
        <w:t xml:space="preserve">        - Un quart premi  </w:t>
      </w:r>
      <w:r w:rsidRPr="00173412">
        <w:rPr>
          <w:color w:val="000000"/>
          <w:lang w:val="ca-ES"/>
        </w:rPr>
        <w:t xml:space="preserve">que tindrà una dotació </w:t>
      </w:r>
      <w:r>
        <w:rPr>
          <w:color w:val="000000"/>
          <w:lang w:val="ca-ES"/>
        </w:rPr>
        <w:t>de 500</w:t>
      </w:r>
      <w:r w:rsidR="008039DB">
        <w:rPr>
          <w:color w:val="000000"/>
          <w:lang w:val="ca-ES"/>
        </w:rPr>
        <w:t xml:space="preserve"> </w:t>
      </w:r>
      <w:r>
        <w:rPr>
          <w:color w:val="000000"/>
          <w:lang w:val="ca-ES"/>
        </w:rPr>
        <w:t>€</w:t>
      </w:r>
      <w:r w:rsidR="008039DB">
        <w:rPr>
          <w:color w:val="000000"/>
          <w:lang w:val="ca-ES"/>
        </w:rPr>
        <w:t>.</w:t>
      </w:r>
    </w:p>
    <w:p w14:paraId="106934B7" w14:textId="77777777" w:rsidR="00006334" w:rsidRDefault="00006334" w:rsidP="00173412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lang w:val="ca-ES"/>
        </w:rPr>
      </w:pPr>
    </w:p>
    <w:p w14:paraId="2F181471" w14:textId="4566EC2B" w:rsidR="00006334" w:rsidRDefault="00006334" w:rsidP="00173412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lang w:val="ca-ES"/>
        </w:rPr>
      </w:pPr>
      <w:r>
        <w:rPr>
          <w:color w:val="000000"/>
          <w:lang w:val="ca-ES"/>
        </w:rPr>
        <w:t>Els premis estaran subjectes a la retenció d’IRP</w:t>
      </w:r>
      <w:r w:rsidR="00466899">
        <w:rPr>
          <w:color w:val="000000"/>
          <w:lang w:val="ca-ES"/>
        </w:rPr>
        <w:t>F</w:t>
      </w:r>
      <w:r>
        <w:rPr>
          <w:color w:val="000000"/>
          <w:lang w:val="ca-ES"/>
        </w:rPr>
        <w:t xml:space="preserve"> que marca la Llei.</w:t>
      </w:r>
    </w:p>
    <w:p w14:paraId="3C9B7247" w14:textId="77777777" w:rsidR="00173412" w:rsidRDefault="00173412" w:rsidP="00173412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lang w:val="ca-ES"/>
        </w:rPr>
      </w:pPr>
    </w:p>
    <w:p w14:paraId="327BD8CC" w14:textId="3A7216E3" w:rsidR="00D1456E" w:rsidRDefault="00006334" w:rsidP="00173412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lang w:val="ca-ES"/>
        </w:rPr>
      </w:pPr>
      <w:r>
        <w:rPr>
          <w:color w:val="000000"/>
          <w:lang w:val="ca-ES"/>
        </w:rPr>
        <w:t xml:space="preserve">També </w:t>
      </w:r>
      <w:r w:rsidR="00D1456E" w:rsidRPr="007A3FCC">
        <w:rPr>
          <w:color w:val="000000"/>
          <w:lang w:val="ca-ES"/>
        </w:rPr>
        <w:t>es lliurarà un diploma acreditatiu.</w:t>
      </w:r>
    </w:p>
    <w:p w14:paraId="5438DD21" w14:textId="77777777" w:rsidR="0014725D" w:rsidRDefault="0014725D" w:rsidP="00173412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lang w:val="ca-ES"/>
        </w:rPr>
      </w:pPr>
    </w:p>
    <w:p w14:paraId="24881EB8" w14:textId="1AE39C60" w:rsidR="0014725D" w:rsidRPr="0014725D" w:rsidRDefault="0014725D" w:rsidP="0014725D">
      <w:pPr>
        <w:pStyle w:val="NormalWeb"/>
        <w:spacing w:before="0" w:beforeAutospacing="0" w:after="0" w:afterAutospacing="0"/>
        <w:jc w:val="both"/>
        <w:rPr>
          <w:color w:val="000000"/>
          <w:lang w:val="ca-ES"/>
        </w:rPr>
      </w:pPr>
      <w:r w:rsidRPr="0014725D">
        <w:rPr>
          <w:lang w:val="ca-ES" w:eastAsia="ca-ES"/>
        </w:rPr>
        <w:t>L’import total d’aquest</w:t>
      </w:r>
      <w:r w:rsidR="00006334">
        <w:rPr>
          <w:lang w:val="ca-ES" w:eastAsia="ca-ES"/>
        </w:rPr>
        <w:t>a convocatòria de premis és de 3</w:t>
      </w:r>
      <w:r w:rsidRPr="0014725D">
        <w:rPr>
          <w:lang w:val="ca-ES" w:eastAsia="ca-ES"/>
        </w:rPr>
        <w:t>.</w:t>
      </w:r>
      <w:r w:rsidR="00006334">
        <w:rPr>
          <w:lang w:val="ca-ES" w:eastAsia="ca-ES"/>
        </w:rPr>
        <w:t>5</w:t>
      </w:r>
      <w:r w:rsidRPr="0014725D">
        <w:rPr>
          <w:lang w:val="ca-ES" w:eastAsia="ca-ES"/>
        </w:rPr>
        <w:t>000 €, amb càrrec a la unitat de despesa  34.27.000, capítol 2 de despeses</w:t>
      </w:r>
      <w:r>
        <w:rPr>
          <w:lang w:val="ca-ES" w:eastAsia="ca-ES"/>
        </w:rPr>
        <w:t xml:space="preserve"> </w:t>
      </w:r>
      <w:r w:rsidR="00006334">
        <w:rPr>
          <w:lang w:val="ca-ES" w:eastAsia="ca-ES"/>
        </w:rPr>
        <w:t xml:space="preserve">corrents, del pressupost </w:t>
      </w:r>
      <w:r w:rsidRPr="0014725D">
        <w:rPr>
          <w:lang w:val="ca-ES" w:eastAsia="ca-ES"/>
        </w:rPr>
        <w:t>de la Càtedra de Resp</w:t>
      </w:r>
      <w:r w:rsidR="00B47450">
        <w:rPr>
          <w:lang w:val="ca-ES" w:eastAsia="ca-ES"/>
        </w:rPr>
        <w:t>onsabilitat Social i Sostenibilitat.</w:t>
      </w:r>
    </w:p>
    <w:p w14:paraId="150F499F" w14:textId="77777777" w:rsidR="00D1456E" w:rsidRPr="007A3FCC" w:rsidRDefault="00D1456E" w:rsidP="00D1456E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lang w:val="ca-ES"/>
        </w:rPr>
      </w:pPr>
      <w:r w:rsidRPr="007A3FCC">
        <w:rPr>
          <w:color w:val="000000"/>
          <w:lang w:val="ca-ES"/>
        </w:rPr>
        <w:t> </w:t>
      </w:r>
    </w:p>
    <w:p w14:paraId="068804E6" w14:textId="77777777" w:rsidR="00D1456E" w:rsidRPr="007A3FCC" w:rsidRDefault="00D1456E" w:rsidP="00D1456E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lang w:val="ca-ES"/>
        </w:rPr>
      </w:pPr>
      <w:r w:rsidRPr="007A3FCC">
        <w:rPr>
          <w:b/>
          <w:bCs/>
          <w:color w:val="000000"/>
          <w:lang w:val="ca-ES"/>
        </w:rPr>
        <w:t>Article 7. Jurat.</w:t>
      </w:r>
    </w:p>
    <w:p w14:paraId="2B309E82" w14:textId="77777777" w:rsidR="00D1456E" w:rsidRPr="007A3FCC" w:rsidRDefault="00D1456E" w:rsidP="00D1456E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lang w:val="ca-ES"/>
        </w:rPr>
      </w:pPr>
      <w:r w:rsidRPr="007A3FCC">
        <w:rPr>
          <w:b/>
          <w:bCs/>
          <w:color w:val="000000"/>
          <w:lang w:val="ca-ES"/>
        </w:rPr>
        <w:lastRenderedPageBreak/>
        <w:t> </w:t>
      </w:r>
    </w:p>
    <w:p w14:paraId="033DA87D" w14:textId="086F3AC3" w:rsidR="00D1456E" w:rsidRPr="007A3FCC" w:rsidRDefault="0038032F" w:rsidP="00D1456E">
      <w:pPr>
        <w:pStyle w:val="NormalWeb"/>
        <w:spacing w:before="0" w:beforeAutospacing="0" w:after="0" w:afterAutospacing="0"/>
        <w:ind w:left="426" w:hanging="426"/>
        <w:jc w:val="both"/>
        <w:rPr>
          <w:rFonts w:ascii="Cambria" w:hAnsi="Cambria"/>
          <w:color w:val="000000"/>
          <w:lang w:val="ca-ES"/>
        </w:rPr>
      </w:pPr>
      <w:r>
        <w:rPr>
          <w:color w:val="000000"/>
          <w:lang w:val="ca-ES"/>
        </w:rPr>
        <w:t xml:space="preserve">7.1. El Jurat constarà de </w:t>
      </w:r>
      <w:r w:rsidR="00A53BC5">
        <w:rPr>
          <w:color w:val="000000"/>
          <w:lang w:val="ca-ES"/>
        </w:rPr>
        <w:t xml:space="preserve">cinc </w:t>
      </w:r>
      <w:r w:rsidR="00D1456E" w:rsidRPr="007A3FCC">
        <w:rPr>
          <w:color w:val="000000"/>
          <w:lang w:val="ca-ES"/>
        </w:rPr>
        <w:t xml:space="preserve"> membres.</w:t>
      </w:r>
    </w:p>
    <w:p w14:paraId="6F756CEB" w14:textId="326E5FCC" w:rsidR="00D1456E" w:rsidRPr="007A3FCC" w:rsidRDefault="00D1456E" w:rsidP="00D1456E">
      <w:pPr>
        <w:pStyle w:val="NormalWeb"/>
        <w:spacing w:before="0" w:beforeAutospacing="0" w:after="0" w:afterAutospacing="0"/>
        <w:ind w:left="426" w:hanging="426"/>
        <w:jc w:val="both"/>
        <w:rPr>
          <w:rFonts w:ascii="Cambria" w:hAnsi="Cambria"/>
          <w:color w:val="000000"/>
          <w:lang w:val="ca-ES"/>
        </w:rPr>
      </w:pPr>
      <w:r w:rsidRPr="007A3FCC">
        <w:rPr>
          <w:color w:val="000000"/>
          <w:lang w:val="ca-ES"/>
        </w:rPr>
        <w:t>7.2. El càrrec de president l'ostentarà el director de l'Àrea de Sostenibilitat del Banco Santander</w:t>
      </w:r>
      <w:r w:rsidR="00A53BC5">
        <w:rPr>
          <w:color w:val="000000"/>
          <w:lang w:val="ca-ES"/>
        </w:rPr>
        <w:t>/</w:t>
      </w:r>
      <w:r w:rsidR="00A53BC5" w:rsidRPr="00A53BC5">
        <w:rPr>
          <w:color w:val="000000"/>
          <w:lang w:val="ca-ES"/>
        </w:rPr>
        <w:t>Banca Responsable</w:t>
      </w:r>
      <w:r w:rsidR="008039DB">
        <w:rPr>
          <w:color w:val="000000"/>
          <w:lang w:val="ca-ES"/>
        </w:rPr>
        <w:t>, o persona en qui delegui</w:t>
      </w:r>
      <w:r w:rsidRPr="007A3FCC">
        <w:rPr>
          <w:color w:val="000000"/>
          <w:lang w:val="ca-ES"/>
        </w:rPr>
        <w:t>.</w:t>
      </w:r>
    </w:p>
    <w:p w14:paraId="618A4DEC" w14:textId="28505D71" w:rsidR="00B55D8D" w:rsidRPr="00134156" w:rsidRDefault="00D1456E" w:rsidP="00C54F25">
      <w:pPr>
        <w:pStyle w:val="NormalWeb"/>
        <w:spacing w:before="0" w:beforeAutospacing="0" w:after="0" w:afterAutospacing="0"/>
        <w:ind w:left="426" w:hanging="426"/>
        <w:jc w:val="both"/>
        <w:rPr>
          <w:color w:val="000000"/>
          <w:lang w:val="ca-ES"/>
        </w:rPr>
      </w:pPr>
      <w:r w:rsidRPr="00134156">
        <w:rPr>
          <w:color w:val="000000"/>
          <w:lang w:val="ca-ES"/>
        </w:rPr>
        <w:t xml:space="preserve">7.3. Actuarà com a secretària la directora de la Càtedra </w:t>
      </w:r>
      <w:r w:rsidR="0038032F" w:rsidRPr="00134156">
        <w:rPr>
          <w:color w:val="000000"/>
          <w:lang w:val="ca-ES"/>
        </w:rPr>
        <w:t xml:space="preserve">de </w:t>
      </w:r>
      <w:r w:rsidRPr="00134156">
        <w:rPr>
          <w:color w:val="000000"/>
          <w:lang w:val="ca-ES"/>
        </w:rPr>
        <w:t xml:space="preserve">Responsabilitat Social </w:t>
      </w:r>
      <w:r w:rsidR="0038032F" w:rsidRPr="00134156">
        <w:rPr>
          <w:color w:val="000000"/>
          <w:lang w:val="ca-ES"/>
        </w:rPr>
        <w:t>i Sostenibilitat de la Universitat de Girona</w:t>
      </w:r>
      <w:r w:rsidR="008039DB" w:rsidRPr="00134156">
        <w:rPr>
          <w:color w:val="000000"/>
          <w:lang w:val="ca-ES"/>
        </w:rPr>
        <w:t>,</w:t>
      </w:r>
      <w:r w:rsidR="0038032F" w:rsidRPr="00134156">
        <w:rPr>
          <w:color w:val="000000"/>
          <w:lang w:val="ca-ES"/>
        </w:rPr>
        <w:t xml:space="preserve">  o persona en qui delegui</w:t>
      </w:r>
      <w:r w:rsidRPr="00134156">
        <w:rPr>
          <w:color w:val="000000"/>
          <w:lang w:val="ca-ES"/>
        </w:rPr>
        <w:t>.</w:t>
      </w:r>
    </w:p>
    <w:p w14:paraId="1E2667CE" w14:textId="77777777" w:rsidR="00134156" w:rsidRPr="00C54F25" w:rsidRDefault="00134156" w:rsidP="00C54F25">
      <w:pPr>
        <w:pStyle w:val="NormalWeb"/>
        <w:spacing w:before="0" w:beforeAutospacing="0" w:after="0" w:afterAutospacing="0"/>
        <w:ind w:left="426" w:hanging="426"/>
        <w:jc w:val="both"/>
        <w:rPr>
          <w:color w:val="000000"/>
          <w:lang w:val="ca-ES"/>
        </w:rPr>
      </w:pPr>
      <w:r w:rsidRPr="00C54F25">
        <w:rPr>
          <w:color w:val="000000"/>
          <w:lang w:val="ca-ES"/>
        </w:rPr>
        <w:t xml:space="preserve">7.4. Formaran part del Jurat les responsables de la Càtedra de les àrees d’Empresa i Sostenibilitat,  dos membres del Consell Assessor de la Càtedra vinculats al món de la solidaritat  i de l’àmbit empresarial,  d’entitats o institucional. </w:t>
      </w:r>
    </w:p>
    <w:p w14:paraId="44D0CB61" w14:textId="7D47F433" w:rsidR="00D1456E" w:rsidRPr="007A3FCC" w:rsidRDefault="00D1456E" w:rsidP="00D1456E">
      <w:pPr>
        <w:pStyle w:val="NormalWeb"/>
        <w:spacing w:before="0" w:beforeAutospacing="0" w:after="0" w:afterAutospacing="0"/>
        <w:ind w:left="426" w:hanging="426"/>
        <w:jc w:val="both"/>
        <w:rPr>
          <w:rFonts w:ascii="Cambria" w:hAnsi="Cambria"/>
          <w:color w:val="000000"/>
          <w:lang w:val="ca-ES"/>
        </w:rPr>
      </w:pPr>
    </w:p>
    <w:p w14:paraId="191724DA" w14:textId="77777777" w:rsidR="00D1456E" w:rsidRPr="007A3FCC" w:rsidRDefault="0038032F" w:rsidP="0038032F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lang w:val="ca-ES"/>
        </w:rPr>
      </w:pPr>
      <w:r>
        <w:rPr>
          <w:b/>
          <w:bCs/>
          <w:color w:val="000000"/>
          <w:lang w:val="ca-ES"/>
        </w:rPr>
        <w:t>Article 8. Resolució</w:t>
      </w:r>
      <w:r w:rsidR="00D1456E" w:rsidRPr="007A3FCC">
        <w:rPr>
          <w:b/>
          <w:bCs/>
          <w:color w:val="000000"/>
          <w:lang w:val="ca-ES"/>
        </w:rPr>
        <w:t xml:space="preserve"> del Jurat.</w:t>
      </w:r>
    </w:p>
    <w:p w14:paraId="27ED8627" w14:textId="77777777" w:rsidR="00D1456E" w:rsidRPr="007A3FCC" w:rsidRDefault="00D1456E" w:rsidP="00D1456E">
      <w:pPr>
        <w:pStyle w:val="NormalWeb"/>
        <w:spacing w:before="0" w:beforeAutospacing="0" w:after="0" w:afterAutospacing="0"/>
        <w:ind w:left="426" w:hanging="426"/>
        <w:jc w:val="both"/>
        <w:rPr>
          <w:rFonts w:ascii="Cambria" w:hAnsi="Cambria"/>
          <w:color w:val="000000"/>
          <w:lang w:val="ca-ES"/>
        </w:rPr>
      </w:pPr>
      <w:r w:rsidRPr="007A3FCC">
        <w:rPr>
          <w:b/>
          <w:bCs/>
          <w:color w:val="000000"/>
          <w:lang w:val="ca-ES"/>
        </w:rPr>
        <w:t> </w:t>
      </w:r>
    </w:p>
    <w:p w14:paraId="5E406088" w14:textId="77777777" w:rsidR="00D1456E" w:rsidRPr="007A3FCC" w:rsidRDefault="00D1456E" w:rsidP="00D1456E">
      <w:pPr>
        <w:pStyle w:val="NormalWeb"/>
        <w:spacing w:before="0" w:beforeAutospacing="0" w:after="0" w:afterAutospacing="0"/>
        <w:ind w:left="426" w:hanging="426"/>
        <w:jc w:val="both"/>
        <w:rPr>
          <w:rFonts w:ascii="Cambria" w:hAnsi="Cambria"/>
          <w:color w:val="000000"/>
          <w:lang w:val="ca-ES"/>
        </w:rPr>
      </w:pPr>
      <w:r w:rsidRPr="007A3FCC">
        <w:rPr>
          <w:color w:val="000000"/>
          <w:lang w:val="ca-ES"/>
        </w:rPr>
        <w:t>8.1. La decisió del Jurat serà inapel·lable.</w:t>
      </w:r>
    </w:p>
    <w:p w14:paraId="26FD9C8C" w14:textId="4D49826A" w:rsidR="001D4B72" w:rsidRPr="00702508" w:rsidRDefault="0038032F" w:rsidP="00D1456E">
      <w:pPr>
        <w:pStyle w:val="NormalWeb"/>
        <w:spacing w:before="0" w:beforeAutospacing="0" w:after="0" w:afterAutospacing="0"/>
        <w:ind w:left="426" w:hanging="426"/>
        <w:jc w:val="both"/>
        <w:rPr>
          <w:color w:val="000000"/>
          <w:lang w:val="ca-ES"/>
        </w:rPr>
      </w:pPr>
      <w:r>
        <w:rPr>
          <w:color w:val="000000"/>
          <w:lang w:val="ca-ES"/>
        </w:rPr>
        <w:t>8.2</w:t>
      </w:r>
      <w:r w:rsidRPr="00702508">
        <w:rPr>
          <w:color w:val="000000"/>
          <w:lang w:val="ca-ES"/>
        </w:rPr>
        <w:t>. </w:t>
      </w:r>
      <w:r w:rsidR="001D4B72" w:rsidRPr="00702508">
        <w:rPr>
          <w:sz w:val="23"/>
          <w:szCs w:val="23"/>
          <w:lang w:val="ca-ES"/>
        </w:rPr>
        <w:t xml:space="preserve">Es publicarà a la seu electrònica de la UdG </w:t>
      </w:r>
      <w:r w:rsidR="00702508">
        <w:rPr>
          <w:sz w:val="23"/>
          <w:szCs w:val="23"/>
          <w:lang w:val="ca-ES"/>
        </w:rPr>
        <w:t xml:space="preserve">les </w:t>
      </w:r>
      <w:r w:rsidR="001D4B72" w:rsidRPr="00702508">
        <w:rPr>
          <w:sz w:val="23"/>
          <w:szCs w:val="23"/>
          <w:lang w:val="ca-ES"/>
        </w:rPr>
        <w:t xml:space="preserve">quatre </w:t>
      </w:r>
      <w:r w:rsidR="00702508">
        <w:rPr>
          <w:sz w:val="23"/>
          <w:szCs w:val="23"/>
          <w:lang w:val="ca-ES"/>
        </w:rPr>
        <w:t xml:space="preserve">persones </w:t>
      </w:r>
      <w:r w:rsidR="001D4B72" w:rsidRPr="00702508">
        <w:rPr>
          <w:sz w:val="23"/>
          <w:szCs w:val="23"/>
          <w:lang w:val="ca-ES"/>
        </w:rPr>
        <w:t>premia</w:t>
      </w:r>
      <w:r w:rsidR="00702508">
        <w:rPr>
          <w:sz w:val="23"/>
          <w:szCs w:val="23"/>
          <w:lang w:val="ca-ES"/>
        </w:rPr>
        <w:t>de</w:t>
      </w:r>
      <w:r w:rsidR="001D4B72" w:rsidRPr="00702508">
        <w:rPr>
          <w:sz w:val="23"/>
          <w:szCs w:val="23"/>
          <w:lang w:val="ca-ES"/>
        </w:rPr>
        <w:t xml:space="preserve">s d’aquesta edició 2023. Així mateix cada participant rebrà una notificació electrònica amb els resultats, en un termini de </w:t>
      </w:r>
      <w:r w:rsidR="00702508" w:rsidRPr="00702508">
        <w:rPr>
          <w:sz w:val="23"/>
          <w:szCs w:val="23"/>
          <w:lang w:val="ca-ES"/>
        </w:rPr>
        <w:t xml:space="preserve">10 </w:t>
      </w:r>
      <w:r w:rsidR="001D4B72" w:rsidRPr="00702508">
        <w:rPr>
          <w:sz w:val="23"/>
          <w:szCs w:val="23"/>
          <w:lang w:val="ca-ES"/>
        </w:rPr>
        <w:t>dies després de la resolució del jurat</w:t>
      </w:r>
      <w:r w:rsidR="00702508">
        <w:rPr>
          <w:sz w:val="23"/>
          <w:szCs w:val="23"/>
          <w:lang w:val="ca-ES"/>
        </w:rPr>
        <w:t xml:space="preserve">. Caldrà que cada persona premiada enviï un escrit comunicant l’acceptació del premi. </w:t>
      </w:r>
    </w:p>
    <w:p w14:paraId="0CAC4DAF" w14:textId="1C392FAE" w:rsidR="00D1456E" w:rsidRDefault="00D1456E" w:rsidP="00D1456E">
      <w:pPr>
        <w:pStyle w:val="NormalWeb"/>
        <w:spacing w:before="0" w:beforeAutospacing="0" w:after="0" w:afterAutospacing="0"/>
        <w:ind w:left="426" w:hanging="426"/>
        <w:jc w:val="both"/>
        <w:rPr>
          <w:color w:val="000000"/>
          <w:lang w:val="ca-ES"/>
        </w:rPr>
      </w:pPr>
      <w:r w:rsidRPr="007A3FCC">
        <w:rPr>
          <w:color w:val="000000"/>
          <w:lang w:val="ca-ES"/>
        </w:rPr>
        <w:t>8.</w:t>
      </w:r>
      <w:r w:rsidR="00702508">
        <w:rPr>
          <w:color w:val="000000"/>
          <w:lang w:val="ca-ES"/>
        </w:rPr>
        <w:t>3</w:t>
      </w:r>
      <w:r w:rsidRPr="007A3FCC">
        <w:rPr>
          <w:color w:val="000000"/>
          <w:lang w:val="ca-ES"/>
        </w:rPr>
        <w:t>. </w:t>
      </w:r>
      <w:r w:rsidR="008039DB">
        <w:rPr>
          <w:color w:val="000000"/>
          <w:lang w:val="ca-ES"/>
        </w:rPr>
        <w:t>E</w:t>
      </w:r>
      <w:r w:rsidRPr="007A3FCC">
        <w:rPr>
          <w:color w:val="000000"/>
          <w:lang w:val="ca-ES"/>
        </w:rPr>
        <w:t>l Jurat</w:t>
      </w:r>
      <w:r w:rsidR="008039DB" w:rsidRPr="007A3FCC" w:rsidDel="008039DB">
        <w:rPr>
          <w:color w:val="000000"/>
          <w:lang w:val="ca-ES"/>
        </w:rPr>
        <w:t xml:space="preserve"> </w:t>
      </w:r>
      <w:r w:rsidRPr="007A3FCC">
        <w:rPr>
          <w:color w:val="000000"/>
          <w:lang w:val="ca-ES"/>
        </w:rPr>
        <w:t xml:space="preserve"> podrà declarar deserta alguna o les </w:t>
      </w:r>
      <w:r w:rsidR="00A53BC5">
        <w:rPr>
          <w:color w:val="000000"/>
          <w:lang w:val="ca-ES"/>
        </w:rPr>
        <w:t xml:space="preserve">quatre </w:t>
      </w:r>
      <w:r w:rsidRPr="007A3FCC">
        <w:rPr>
          <w:color w:val="000000"/>
          <w:lang w:val="ca-ES"/>
        </w:rPr>
        <w:t>categories del Premi</w:t>
      </w:r>
      <w:r w:rsidR="008039DB">
        <w:rPr>
          <w:color w:val="000000"/>
          <w:lang w:val="ca-ES"/>
        </w:rPr>
        <w:t>; en aquest cas emetrà un informe raonat explicatiu</w:t>
      </w:r>
      <w:r w:rsidRPr="007A3FCC">
        <w:rPr>
          <w:color w:val="000000"/>
          <w:lang w:val="ca-ES"/>
        </w:rPr>
        <w:t>.</w:t>
      </w:r>
    </w:p>
    <w:p w14:paraId="492CDD0F" w14:textId="77777777" w:rsidR="00D1456E" w:rsidRPr="007A3FCC" w:rsidRDefault="00D1456E" w:rsidP="00D1456E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lang w:val="ca-ES"/>
        </w:rPr>
      </w:pPr>
      <w:r w:rsidRPr="007A3FCC">
        <w:rPr>
          <w:color w:val="000000"/>
          <w:lang w:val="ca-ES"/>
        </w:rPr>
        <w:t> </w:t>
      </w:r>
    </w:p>
    <w:p w14:paraId="592961EA" w14:textId="77777777" w:rsidR="00D1456E" w:rsidRPr="007A3FCC" w:rsidRDefault="00D1456E" w:rsidP="00D1456E">
      <w:pPr>
        <w:pStyle w:val="NormalWeb"/>
        <w:spacing w:before="0" w:beforeAutospacing="0" w:after="0" w:afterAutospacing="0"/>
        <w:ind w:left="426" w:hanging="426"/>
        <w:jc w:val="both"/>
        <w:rPr>
          <w:rFonts w:ascii="Cambria" w:hAnsi="Cambria"/>
          <w:color w:val="000000"/>
          <w:lang w:val="ca-ES"/>
        </w:rPr>
      </w:pPr>
      <w:r w:rsidRPr="007A3FCC">
        <w:rPr>
          <w:b/>
          <w:bCs/>
          <w:color w:val="000000"/>
          <w:lang w:val="ca-ES"/>
        </w:rPr>
        <w:t>Article 9. Lliurament del premi.</w:t>
      </w:r>
    </w:p>
    <w:p w14:paraId="239E2334" w14:textId="77777777" w:rsidR="00D1456E" w:rsidRPr="007A3FCC" w:rsidRDefault="00D1456E" w:rsidP="00D1456E">
      <w:pPr>
        <w:pStyle w:val="NormalWeb"/>
        <w:spacing w:before="0" w:beforeAutospacing="0" w:after="0" w:afterAutospacing="0"/>
        <w:ind w:left="426" w:hanging="426"/>
        <w:jc w:val="both"/>
        <w:rPr>
          <w:rFonts w:ascii="Cambria" w:hAnsi="Cambria"/>
          <w:color w:val="000000"/>
          <w:lang w:val="ca-ES"/>
        </w:rPr>
      </w:pPr>
      <w:r w:rsidRPr="007A3FCC">
        <w:rPr>
          <w:b/>
          <w:bCs/>
          <w:color w:val="000000"/>
          <w:lang w:val="ca-ES"/>
        </w:rPr>
        <w:t> </w:t>
      </w:r>
    </w:p>
    <w:p w14:paraId="04B94987" w14:textId="77777777" w:rsidR="0038032F" w:rsidRDefault="0038032F" w:rsidP="00D1456E">
      <w:pPr>
        <w:pStyle w:val="NormalWeb"/>
        <w:spacing w:before="0" w:beforeAutospacing="0" w:after="0" w:afterAutospacing="0"/>
        <w:jc w:val="both"/>
        <w:rPr>
          <w:color w:val="000000"/>
          <w:lang w:val="ca-ES"/>
        </w:rPr>
      </w:pPr>
      <w:r>
        <w:rPr>
          <w:color w:val="000000"/>
          <w:lang w:val="ca-ES"/>
        </w:rPr>
        <w:t>El premi es lliurarà en un</w:t>
      </w:r>
      <w:r w:rsidR="00C07DD1">
        <w:rPr>
          <w:color w:val="000000"/>
          <w:lang w:val="ca-ES"/>
        </w:rPr>
        <w:t xml:space="preserve"> acte públic, que es comunicarà amb antelació. </w:t>
      </w:r>
    </w:p>
    <w:p w14:paraId="53466608" w14:textId="0154CA8D" w:rsidR="00D1456E" w:rsidRPr="007A3FCC" w:rsidRDefault="00D1456E" w:rsidP="00D1456E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lang w:val="ca-ES"/>
        </w:rPr>
      </w:pPr>
      <w:r w:rsidRPr="007A3FCC">
        <w:rPr>
          <w:color w:val="000000"/>
          <w:lang w:val="ca-ES"/>
        </w:rPr>
        <w:t>La participació de</w:t>
      </w:r>
      <w:r w:rsidR="001B5237">
        <w:rPr>
          <w:color w:val="000000"/>
          <w:lang w:val="ca-ES"/>
        </w:rPr>
        <w:t xml:space="preserve"> </w:t>
      </w:r>
      <w:r w:rsidRPr="007A3FCC">
        <w:rPr>
          <w:color w:val="000000"/>
          <w:lang w:val="ca-ES"/>
        </w:rPr>
        <w:t>l</w:t>
      </w:r>
      <w:r w:rsidR="001B5237">
        <w:rPr>
          <w:color w:val="000000"/>
          <w:lang w:val="ca-ES"/>
        </w:rPr>
        <w:t>e</w:t>
      </w:r>
      <w:r w:rsidRPr="007A3FCC">
        <w:rPr>
          <w:color w:val="000000"/>
          <w:lang w:val="ca-ES"/>
        </w:rPr>
        <w:t xml:space="preserve">s </w:t>
      </w:r>
      <w:r w:rsidR="001B5237">
        <w:rPr>
          <w:color w:val="000000"/>
          <w:lang w:val="ca-ES"/>
        </w:rPr>
        <w:t xml:space="preserve">persones </w:t>
      </w:r>
      <w:r w:rsidRPr="007A3FCC">
        <w:rPr>
          <w:color w:val="000000"/>
          <w:lang w:val="ca-ES"/>
        </w:rPr>
        <w:t>candidat</w:t>
      </w:r>
      <w:r w:rsidR="001B5237">
        <w:rPr>
          <w:color w:val="000000"/>
          <w:lang w:val="ca-ES"/>
        </w:rPr>
        <w:t>e</w:t>
      </w:r>
      <w:r w:rsidRPr="007A3FCC">
        <w:rPr>
          <w:color w:val="000000"/>
          <w:lang w:val="ca-ES"/>
        </w:rPr>
        <w:t>s premia</w:t>
      </w:r>
      <w:r w:rsidR="001B5237">
        <w:rPr>
          <w:color w:val="000000"/>
          <w:lang w:val="ca-ES"/>
        </w:rPr>
        <w:t>des</w:t>
      </w:r>
      <w:r w:rsidRPr="007A3FCC">
        <w:rPr>
          <w:color w:val="000000"/>
          <w:lang w:val="ca-ES"/>
        </w:rPr>
        <w:t xml:space="preserve"> serà requisit imprescindible per fer efectiu</w:t>
      </w:r>
      <w:r w:rsidR="00C07DD1">
        <w:rPr>
          <w:color w:val="000000"/>
          <w:lang w:val="ca-ES"/>
        </w:rPr>
        <w:t>s</w:t>
      </w:r>
      <w:r w:rsidRPr="007A3FCC">
        <w:rPr>
          <w:color w:val="000000"/>
          <w:lang w:val="ca-ES"/>
        </w:rPr>
        <w:t xml:space="preserve"> el</w:t>
      </w:r>
      <w:r w:rsidR="0009351F">
        <w:rPr>
          <w:color w:val="000000"/>
          <w:lang w:val="ca-ES"/>
        </w:rPr>
        <w:t>s</w:t>
      </w:r>
      <w:r w:rsidRPr="007A3FCC">
        <w:rPr>
          <w:color w:val="000000"/>
          <w:lang w:val="ca-ES"/>
        </w:rPr>
        <w:t xml:space="preserve"> Premi</w:t>
      </w:r>
      <w:r w:rsidR="0009351F">
        <w:rPr>
          <w:color w:val="000000"/>
          <w:lang w:val="ca-ES"/>
        </w:rPr>
        <w:t>s</w:t>
      </w:r>
      <w:r w:rsidRPr="007A3FCC">
        <w:rPr>
          <w:color w:val="000000"/>
          <w:lang w:val="ca-ES"/>
        </w:rPr>
        <w:t>.</w:t>
      </w:r>
    </w:p>
    <w:p w14:paraId="4EC51E44" w14:textId="77777777" w:rsidR="00D1456E" w:rsidRPr="007A3FCC" w:rsidRDefault="00D1456E" w:rsidP="00D1456E">
      <w:pPr>
        <w:pStyle w:val="NormalWeb"/>
        <w:spacing w:before="0" w:beforeAutospacing="0" w:after="0" w:afterAutospacing="0"/>
        <w:ind w:left="426" w:hanging="426"/>
        <w:jc w:val="both"/>
        <w:rPr>
          <w:rFonts w:ascii="Cambria" w:hAnsi="Cambria"/>
          <w:color w:val="000000"/>
          <w:lang w:val="ca-ES"/>
        </w:rPr>
      </w:pPr>
      <w:r w:rsidRPr="007A3FCC">
        <w:rPr>
          <w:b/>
          <w:bCs/>
          <w:color w:val="000000"/>
          <w:lang w:val="ca-ES"/>
        </w:rPr>
        <w:t> </w:t>
      </w:r>
    </w:p>
    <w:p w14:paraId="7B26FCFA" w14:textId="77777777" w:rsidR="00D1456E" w:rsidRDefault="00D1456E" w:rsidP="00D1456E">
      <w:pPr>
        <w:pStyle w:val="NormalWeb"/>
        <w:spacing w:before="0" w:beforeAutospacing="0" w:after="0" w:afterAutospacing="0"/>
        <w:ind w:left="426" w:hanging="426"/>
        <w:jc w:val="both"/>
        <w:rPr>
          <w:b/>
          <w:bCs/>
          <w:color w:val="000000"/>
          <w:lang w:val="ca-ES"/>
        </w:rPr>
      </w:pPr>
      <w:r w:rsidRPr="007A3FCC">
        <w:rPr>
          <w:b/>
          <w:bCs/>
          <w:color w:val="000000"/>
          <w:lang w:val="ca-ES"/>
        </w:rPr>
        <w:t>Article 10. Drets de propietat intel·lectual.</w:t>
      </w:r>
    </w:p>
    <w:p w14:paraId="21C400B4" w14:textId="77777777" w:rsidR="0009351F" w:rsidRDefault="0009351F" w:rsidP="00D1456E">
      <w:pPr>
        <w:pStyle w:val="NormalWeb"/>
        <w:spacing w:before="0" w:beforeAutospacing="0" w:after="0" w:afterAutospacing="0"/>
        <w:ind w:left="426" w:hanging="426"/>
        <w:jc w:val="both"/>
        <w:rPr>
          <w:b/>
          <w:bCs/>
          <w:color w:val="000000"/>
          <w:lang w:val="ca-ES"/>
        </w:rPr>
      </w:pPr>
    </w:p>
    <w:p w14:paraId="775BB2DC" w14:textId="52A74E57" w:rsidR="0009351F" w:rsidRPr="00134156" w:rsidRDefault="00C07DD1" w:rsidP="00C07DD1">
      <w:pPr>
        <w:pStyle w:val="NormalWeb"/>
        <w:spacing w:before="0" w:beforeAutospacing="0" w:after="0" w:afterAutospacing="0"/>
        <w:jc w:val="both"/>
        <w:rPr>
          <w:color w:val="000000"/>
          <w:lang w:val="ca-ES"/>
        </w:rPr>
      </w:pPr>
      <w:r w:rsidRPr="00134156">
        <w:rPr>
          <w:color w:val="000000"/>
          <w:lang w:val="ca-ES"/>
        </w:rPr>
        <w:t>Els autors</w:t>
      </w:r>
      <w:r w:rsidR="001B5237">
        <w:rPr>
          <w:color w:val="000000"/>
          <w:lang w:val="ca-ES"/>
        </w:rPr>
        <w:t xml:space="preserve"> i autores </w:t>
      </w:r>
      <w:r w:rsidRPr="00134156">
        <w:rPr>
          <w:color w:val="000000"/>
          <w:lang w:val="ca-ES"/>
        </w:rPr>
        <w:t xml:space="preserve">dels treballs de final de grau ostentaran els drets morals i d’altres de propietat intel·lectual inherents a la seva persona. </w:t>
      </w:r>
    </w:p>
    <w:p w14:paraId="13E987FA" w14:textId="77777777" w:rsidR="00C07DD1" w:rsidRPr="00134156" w:rsidRDefault="00C07DD1" w:rsidP="00C07DD1">
      <w:pPr>
        <w:pStyle w:val="NormalWeb"/>
        <w:spacing w:before="0" w:beforeAutospacing="0" w:after="0" w:afterAutospacing="0"/>
        <w:jc w:val="both"/>
        <w:rPr>
          <w:color w:val="000000"/>
          <w:lang w:val="ca-ES"/>
        </w:rPr>
      </w:pPr>
    </w:p>
    <w:p w14:paraId="01124496" w14:textId="2905B32C" w:rsidR="00C07DD1" w:rsidRPr="00134156" w:rsidRDefault="00C07DD1" w:rsidP="00C07DD1">
      <w:pPr>
        <w:pStyle w:val="NormalWeb"/>
        <w:spacing w:before="0" w:beforeAutospacing="0" w:after="0" w:afterAutospacing="0"/>
        <w:jc w:val="both"/>
        <w:rPr>
          <w:color w:val="000000"/>
          <w:lang w:val="ca-ES"/>
        </w:rPr>
      </w:pPr>
      <w:r w:rsidRPr="00134156">
        <w:rPr>
          <w:color w:val="000000"/>
          <w:lang w:val="ca-ES"/>
        </w:rPr>
        <w:t xml:space="preserve">En cas que el Jurat considerés la publicació o difusió d’algun d’aquests treballs es demanarà explícitament </w:t>
      </w:r>
      <w:r w:rsidR="008039DB" w:rsidRPr="00134156">
        <w:rPr>
          <w:color w:val="000000"/>
          <w:lang w:val="ca-ES"/>
        </w:rPr>
        <w:t>l’autorització</w:t>
      </w:r>
      <w:r w:rsidRPr="00134156">
        <w:rPr>
          <w:color w:val="000000"/>
          <w:lang w:val="ca-ES"/>
        </w:rPr>
        <w:t xml:space="preserve"> </w:t>
      </w:r>
      <w:r w:rsidR="008039DB" w:rsidRPr="00134156">
        <w:rPr>
          <w:color w:val="000000"/>
          <w:lang w:val="ca-ES"/>
        </w:rPr>
        <w:t>als autors i autores</w:t>
      </w:r>
      <w:r w:rsidRPr="00134156">
        <w:rPr>
          <w:color w:val="000000"/>
          <w:lang w:val="ca-ES"/>
        </w:rPr>
        <w:t xml:space="preserve">. </w:t>
      </w:r>
    </w:p>
    <w:p w14:paraId="34DDDBE6" w14:textId="77777777" w:rsidR="00D1456E" w:rsidRPr="007A3FCC" w:rsidRDefault="00D1456E" w:rsidP="00D1456E">
      <w:pPr>
        <w:pStyle w:val="NormalWeb"/>
        <w:spacing w:before="0" w:beforeAutospacing="0" w:after="0" w:afterAutospacing="0"/>
        <w:ind w:left="426" w:hanging="426"/>
        <w:jc w:val="both"/>
        <w:rPr>
          <w:rFonts w:ascii="Cambria" w:hAnsi="Cambria"/>
          <w:color w:val="000000"/>
          <w:lang w:val="ca-ES"/>
        </w:rPr>
      </w:pPr>
      <w:r w:rsidRPr="007A3FCC">
        <w:rPr>
          <w:b/>
          <w:bCs/>
          <w:color w:val="000000"/>
          <w:lang w:val="ca-ES"/>
        </w:rPr>
        <w:t> </w:t>
      </w:r>
    </w:p>
    <w:p w14:paraId="3E49E33E" w14:textId="77777777" w:rsidR="00D1456E" w:rsidRPr="007A3FCC" w:rsidRDefault="00D1456E" w:rsidP="00D1456E">
      <w:pPr>
        <w:pStyle w:val="NormalWeb"/>
        <w:spacing w:before="0" w:beforeAutospacing="0" w:after="0" w:afterAutospacing="0"/>
        <w:ind w:left="426" w:hanging="426"/>
        <w:jc w:val="both"/>
        <w:rPr>
          <w:rFonts w:ascii="Cambria" w:hAnsi="Cambria"/>
          <w:color w:val="000000"/>
          <w:lang w:val="ca-ES"/>
        </w:rPr>
      </w:pPr>
      <w:r w:rsidRPr="007A3FCC">
        <w:rPr>
          <w:b/>
          <w:bCs/>
          <w:color w:val="000000"/>
          <w:lang w:val="ca-ES"/>
        </w:rPr>
        <w:t>Article 11. Protecció de dades de caràcter personal.</w:t>
      </w:r>
    </w:p>
    <w:p w14:paraId="339F9AF4" w14:textId="77777777" w:rsidR="00D1456E" w:rsidRPr="007A3FCC" w:rsidRDefault="00D1456E" w:rsidP="00D1456E">
      <w:pPr>
        <w:pStyle w:val="NormalWeb"/>
        <w:spacing w:before="0" w:beforeAutospacing="0" w:after="0" w:afterAutospacing="0"/>
        <w:ind w:left="426" w:hanging="426"/>
        <w:jc w:val="both"/>
        <w:rPr>
          <w:rFonts w:ascii="Cambria" w:hAnsi="Cambria"/>
          <w:color w:val="000000"/>
          <w:lang w:val="ca-ES"/>
        </w:rPr>
      </w:pPr>
      <w:r w:rsidRPr="007A3FCC">
        <w:rPr>
          <w:b/>
          <w:bCs/>
          <w:color w:val="000000"/>
          <w:lang w:val="ca-ES"/>
        </w:rPr>
        <w:t> </w:t>
      </w:r>
    </w:p>
    <w:p w14:paraId="0D084122" w14:textId="22EA48D2" w:rsidR="00D1456E" w:rsidRPr="007A3FCC" w:rsidRDefault="00085E24" w:rsidP="00D1456E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lang w:val="ca-ES"/>
        </w:rPr>
      </w:pPr>
      <w:r>
        <w:rPr>
          <w:color w:val="000000"/>
          <w:lang w:val="ca-ES"/>
        </w:rPr>
        <w:t xml:space="preserve">Les persones sol·licitants </w:t>
      </w:r>
      <w:r w:rsidR="00D1456E" w:rsidRPr="007A3FCC">
        <w:rPr>
          <w:color w:val="000000"/>
          <w:lang w:val="ca-ES"/>
        </w:rPr>
        <w:t>queden informa</w:t>
      </w:r>
      <w:r w:rsidR="00702508">
        <w:rPr>
          <w:color w:val="000000"/>
          <w:lang w:val="ca-ES"/>
        </w:rPr>
        <w:t>de</w:t>
      </w:r>
      <w:r w:rsidR="00D1456E" w:rsidRPr="007A3FCC">
        <w:rPr>
          <w:color w:val="000000"/>
          <w:lang w:val="ca-ES"/>
        </w:rPr>
        <w:t>s que</w:t>
      </w:r>
      <w:r w:rsidR="00702508">
        <w:rPr>
          <w:color w:val="000000"/>
          <w:lang w:val="ca-ES"/>
        </w:rPr>
        <w:t>,</w:t>
      </w:r>
      <w:r w:rsidR="00D1456E" w:rsidRPr="007A3FCC">
        <w:rPr>
          <w:color w:val="000000"/>
          <w:lang w:val="ca-ES"/>
        </w:rPr>
        <w:t xml:space="preserve"> les seves dades personals a les quals Banco Santander, SA tingui accés com a conseqüència de la participació en aquest</w:t>
      </w:r>
      <w:r>
        <w:rPr>
          <w:color w:val="000000"/>
          <w:lang w:val="ca-ES"/>
        </w:rPr>
        <w:t>s</w:t>
      </w:r>
      <w:r w:rsidR="00D1456E" w:rsidRPr="007A3FCC">
        <w:rPr>
          <w:color w:val="000000"/>
          <w:lang w:val="ca-ES"/>
        </w:rPr>
        <w:t xml:space="preserve"> </w:t>
      </w:r>
      <w:r>
        <w:rPr>
          <w:color w:val="000000"/>
          <w:lang w:val="ca-ES"/>
        </w:rPr>
        <w:t>Premis</w:t>
      </w:r>
      <w:r w:rsidR="00D1456E" w:rsidRPr="007A3FCC">
        <w:rPr>
          <w:color w:val="000000"/>
          <w:lang w:val="ca-ES"/>
        </w:rPr>
        <w:t xml:space="preserve">, s'incorporen al corresponent fitxer de Banco Santander, SA autoritzant </w:t>
      </w:r>
      <w:r w:rsidR="00C07DD1">
        <w:rPr>
          <w:color w:val="000000"/>
          <w:lang w:val="ca-ES"/>
        </w:rPr>
        <w:t xml:space="preserve">a </w:t>
      </w:r>
      <w:r w:rsidR="00D1456E" w:rsidRPr="007A3FCC">
        <w:rPr>
          <w:color w:val="000000"/>
          <w:lang w:val="ca-ES"/>
        </w:rPr>
        <w:t>aquest al tractament dels que siguin necessaris per a la seva utilització en relació amb el desenvolupament del Concurs i que tindran caràcter obligatori.</w:t>
      </w:r>
    </w:p>
    <w:p w14:paraId="10B77B90" w14:textId="77777777" w:rsidR="00D1456E" w:rsidRPr="007A3FCC" w:rsidRDefault="00D1456E" w:rsidP="00D1456E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lang w:val="ca-ES"/>
        </w:rPr>
      </w:pPr>
      <w:r w:rsidRPr="007A3FCC">
        <w:rPr>
          <w:color w:val="000000"/>
          <w:lang w:val="ca-ES"/>
        </w:rPr>
        <w:t> </w:t>
      </w:r>
    </w:p>
    <w:p w14:paraId="6A0BFE5B" w14:textId="61CA3472" w:rsidR="00D1456E" w:rsidRPr="007A3FCC" w:rsidRDefault="00D1456E" w:rsidP="00D1456E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lang w:val="ca-ES"/>
        </w:rPr>
      </w:pPr>
      <w:r w:rsidRPr="007A3FCC">
        <w:rPr>
          <w:color w:val="000000"/>
          <w:lang w:val="ca-ES"/>
        </w:rPr>
        <w:t xml:space="preserve">Els concursants queden informats del seu dret d'oposició, accés, rectificació i cancel·lació de les seves dades personals en els termes previstos i de conformitat amb allò establert a la vigent Llei Orgànica 15/1999, de 13 de desembre, de Protecció de Dades de Caràcter Personal, podent exercitar aquests drets en qualsevol moment, per escrit mitjançant carta acompanyada de còpia del Document d'Identitat, i dirigida a Banco Santander, SA Avinguda de Cantàbria s/n 28660 </w:t>
      </w:r>
      <w:r w:rsidRPr="007A3FCC">
        <w:rPr>
          <w:noProof/>
          <w:color w:val="000000"/>
          <w:lang w:val="ca-ES"/>
        </w:rPr>
        <w:t>Boadilla</w:t>
      </w:r>
      <w:r w:rsidRPr="007A3FCC">
        <w:rPr>
          <w:color w:val="000000"/>
          <w:lang w:val="ca-ES"/>
        </w:rPr>
        <w:t xml:space="preserve"> del Monte (Madrid), sent responsable del fitxer Banco Santander, SA, amb domicili a aquests efectes a l'adreça abans indicada.</w:t>
      </w:r>
    </w:p>
    <w:p w14:paraId="6929C7FE" w14:textId="77777777" w:rsidR="00D1456E" w:rsidRPr="007A3FCC" w:rsidRDefault="00D1456E" w:rsidP="00D1456E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lang w:val="ca-ES"/>
        </w:rPr>
      </w:pPr>
      <w:r w:rsidRPr="007A3FCC">
        <w:rPr>
          <w:color w:val="000000"/>
          <w:lang w:val="ca-ES"/>
        </w:rPr>
        <w:t> </w:t>
      </w:r>
    </w:p>
    <w:p w14:paraId="02EA3A70" w14:textId="77777777" w:rsidR="00D1456E" w:rsidRPr="007A3FCC" w:rsidRDefault="00D1456E" w:rsidP="00D1456E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lang w:val="ca-ES"/>
        </w:rPr>
      </w:pPr>
      <w:r w:rsidRPr="007A3FCC">
        <w:rPr>
          <w:b/>
          <w:bCs/>
          <w:color w:val="000000"/>
          <w:lang w:val="ca-ES"/>
        </w:rPr>
        <w:lastRenderedPageBreak/>
        <w:t>Article 12. Acceptació de les bases.</w:t>
      </w:r>
    </w:p>
    <w:p w14:paraId="6ED08206" w14:textId="77777777" w:rsidR="00D1456E" w:rsidRPr="007A3FCC" w:rsidRDefault="00D1456E" w:rsidP="00D1456E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lang w:val="ca-ES"/>
        </w:rPr>
      </w:pPr>
      <w:r w:rsidRPr="007A3FCC">
        <w:rPr>
          <w:b/>
          <w:bCs/>
          <w:color w:val="000000"/>
          <w:lang w:val="ca-ES"/>
        </w:rPr>
        <w:t> </w:t>
      </w:r>
    </w:p>
    <w:p w14:paraId="501907E2" w14:textId="77777777" w:rsidR="00D1456E" w:rsidRPr="007A3FCC" w:rsidRDefault="00D1456E" w:rsidP="00D1456E">
      <w:pPr>
        <w:pStyle w:val="NormalWeb"/>
        <w:spacing w:before="0" w:beforeAutospacing="0" w:after="0" w:afterAutospacing="0"/>
        <w:ind w:left="567" w:hanging="567"/>
        <w:jc w:val="both"/>
        <w:rPr>
          <w:rFonts w:ascii="Cambria" w:hAnsi="Cambria"/>
          <w:color w:val="000000"/>
          <w:lang w:val="ca-ES"/>
        </w:rPr>
      </w:pPr>
      <w:r w:rsidRPr="007A3FCC">
        <w:rPr>
          <w:color w:val="000000"/>
          <w:lang w:val="ca-ES"/>
        </w:rPr>
        <w:t>12.1. Les situacions no previstes a les presents bases, així com tots els aclariments i interpretacions de les mateixes, seran resoltes pel Jurat.</w:t>
      </w:r>
    </w:p>
    <w:p w14:paraId="6B5042A3" w14:textId="77777777" w:rsidR="00D1456E" w:rsidRPr="007A3FCC" w:rsidRDefault="00D1456E" w:rsidP="00D1456E">
      <w:pPr>
        <w:pStyle w:val="NormalWeb"/>
        <w:spacing w:before="0" w:beforeAutospacing="0" w:after="0" w:afterAutospacing="0"/>
        <w:ind w:left="567" w:hanging="567"/>
        <w:jc w:val="both"/>
        <w:rPr>
          <w:rFonts w:ascii="Cambria" w:hAnsi="Cambria"/>
          <w:color w:val="000000"/>
          <w:lang w:val="ca-ES"/>
        </w:rPr>
      </w:pPr>
      <w:r w:rsidRPr="007A3FCC">
        <w:rPr>
          <w:color w:val="000000"/>
          <w:lang w:val="ca-ES"/>
        </w:rPr>
        <w:t>12.2. La presentació de la sol·licitud per optar a aquesta convocatòria suposa l'acceptació íntegra del contingut de les bases que regulen aquest premi.</w:t>
      </w:r>
    </w:p>
    <w:p w14:paraId="011969BE" w14:textId="77777777" w:rsidR="00883E17" w:rsidRDefault="00883E17">
      <w:pPr>
        <w:rPr>
          <w:lang w:val="ca-ES"/>
        </w:rPr>
      </w:pPr>
    </w:p>
    <w:p w14:paraId="2F2B7A2F" w14:textId="77777777" w:rsidR="00934A57" w:rsidRDefault="0014725D" w:rsidP="00147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14725D">
        <w:rPr>
          <w:rFonts w:ascii="Times New Roman" w:hAnsi="Times New Roman" w:cs="Times New Roman"/>
          <w:b/>
          <w:sz w:val="24"/>
          <w:szCs w:val="24"/>
          <w:lang w:val="ca-ES"/>
        </w:rPr>
        <w:t>13. Règim d’impugnacions</w:t>
      </w:r>
      <w:r w:rsidR="00934A57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0BE132EB" w14:textId="77777777" w:rsidR="00934A57" w:rsidRDefault="00934A57" w:rsidP="00147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0E82513E" w14:textId="31FB2C59" w:rsidR="0014725D" w:rsidRPr="001D4B72" w:rsidRDefault="00FD720E" w:rsidP="0014725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ca-ES"/>
        </w:rPr>
      </w:pPr>
      <w:r w:rsidRPr="001D4B72">
        <w:rPr>
          <w:rFonts w:ascii="Times New Roman" w:hAnsi="Times New Roman" w:cs="Times New Roman"/>
          <w:i/>
          <w:iCs/>
          <w:sz w:val="24"/>
          <w:szCs w:val="24"/>
          <w:lang w:val="ca-ES"/>
        </w:rPr>
        <w:t>Contra els actes de tràmit, a que fa referencia l’article 112 de la Llei 39/2015, d’1 d’octubre, del procediment administratiu comú de les administracions publiques, es poden interposar els recursos d’alçada i potestatiu de reposició, que pertoca fundar en qualsevol dels motius de nul·litat o anul·labilitat previstos als articles 47 i 48 de la mateixa llei esmentada.</w:t>
      </w:r>
      <w:r w:rsidR="00934A57" w:rsidRPr="001D4B72">
        <w:rPr>
          <w:rFonts w:ascii="Times New Roman" w:hAnsi="Times New Roman" w:cs="Times New Roman"/>
          <w:i/>
          <w:iCs/>
          <w:sz w:val="24"/>
          <w:szCs w:val="24"/>
          <w:lang w:val="ca-ES"/>
        </w:rPr>
        <w:t xml:space="preserve"> </w:t>
      </w:r>
      <w:r w:rsidR="0014725D" w:rsidRPr="001D4B72">
        <w:rPr>
          <w:rFonts w:ascii="Times New Roman" w:hAnsi="Times New Roman" w:cs="Times New Roman"/>
          <w:i/>
          <w:iCs/>
          <w:sz w:val="24"/>
          <w:szCs w:val="24"/>
          <w:lang w:val="ca-ES"/>
        </w:rPr>
        <w:t>Contra la resolució d’adjudicació dels premis es podrà interposar un recurs potestatiu de reposició davant el rector en el termini d’un mes a comptar de l’endemà de la seva publicació, d’acord amb els articles 123 i 124 de la Llei 39/2015, d’1 d’octubre, del procediment administratiu comú de les administracions públiques, o bé interposar directament un recurs contenciós administratiu davant els jutjats contenciosos administratius de Girona, en el termini de dos mesos a comptar de l’endemà de la seva publicació, d’acord amb els articles 8.3, 14.1 i 46.1 de la Llei 29/1998, de 13 de juliol, reguladora de la jurisdicció contenciosa administrativa.</w:t>
      </w:r>
    </w:p>
    <w:p w14:paraId="229B2D67" w14:textId="77777777" w:rsidR="00702508" w:rsidRDefault="00702508" w:rsidP="00147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3F584B1C" w14:textId="10F859D6" w:rsidR="0014725D" w:rsidRPr="0014725D" w:rsidRDefault="0014725D" w:rsidP="00147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14725D">
        <w:rPr>
          <w:rFonts w:ascii="Times New Roman" w:hAnsi="Times New Roman" w:cs="Times New Roman"/>
          <w:sz w:val="24"/>
          <w:szCs w:val="24"/>
          <w:lang w:val="ca-ES"/>
        </w:rPr>
        <w:t>Igualment, les persones interessades poden interposar qualsevol altre recurs que considerin convenient per a la defensa dels seus interessos.</w:t>
      </w:r>
    </w:p>
    <w:sectPr w:rsidR="0014725D" w:rsidRPr="0014725D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8DE73" w14:textId="77777777" w:rsidR="00251611" w:rsidRDefault="00251611" w:rsidP="00B55D8D">
      <w:pPr>
        <w:spacing w:after="0" w:line="240" w:lineRule="auto"/>
      </w:pPr>
      <w:r>
        <w:separator/>
      </w:r>
    </w:p>
  </w:endnote>
  <w:endnote w:type="continuationSeparator" w:id="0">
    <w:p w14:paraId="0ADF9A90" w14:textId="77777777" w:rsidR="00251611" w:rsidRDefault="00251611" w:rsidP="00B5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9260303"/>
      <w:docPartObj>
        <w:docPartGallery w:val="Page Numbers (Bottom of Page)"/>
        <w:docPartUnique/>
      </w:docPartObj>
    </w:sdtPr>
    <w:sdtContent>
      <w:p w14:paraId="7EB44999" w14:textId="3DD23A8B" w:rsidR="00B55D8D" w:rsidRDefault="00B55D8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6C9" w:rsidRPr="002F56C9">
          <w:rPr>
            <w:noProof/>
            <w:lang w:val="ca-ES"/>
          </w:rPr>
          <w:t>1</w:t>
        </w:r>
        <w:r>
          <w:fldChar w:fldCharType="end"/>
        </w:r>
      </w:p>
    </w:sdtContent>
  </w:sdt>
  <w:p w14:paraId="42572474" w14:textId="77777777" w:rsidR="00B55D8D" w:rsidRDefault="00B55D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ABC09" w14:textId="77777777" w:rsidR="00251611" w:rsidRDefault="00251611" w:rsidP="00B55D8D">
      <w:pPr>
        <w:spacing w:after="0" w:line="240" w:lineRule="auto"/>
      </w:pPr>
      <w:r>
        <w:separator/>
      </w:r>
    </w:p>
  </w:footnote>
  <w:footnote w:type="continuationSeparator" w:id="0">
    <w:p w14:paraId="690CA230" w14:textId="77777777" w:rsidR="00251611" w:rsidRDefault="00251611" w:rsidP="00B55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6E"/>
    <w:rsid w:val="00006334"/>
    <w:rsid w:val="00081A7B"/>
    <w:rsid w:val="00085E24"/>
    <w:rsid w:val="0009351F"/>
    <w:rsid w:val="0009454D"/>
    <w:rsid w:val="00102CE8"/>
    <w:rsid w:val="001032C2"/>
    <w:rsid w:val="00104BA0"/>
    <w:rsid w:val="00111290"/>
    <w:rsid w:val="00134156"/>
    <w:rsid w:val="0014725D"/>
    <w:rsid w:val="00163A4C"/>
    <w:rsid w:val="00164911"/>
    <w:rsid w:val="00173412"/>
    <w:rsid w:val="001A7E0C"/>
    <w:rsid w:val="001B5237"/>
    <w:rsid w:val="001D4B72"/>
    <w:rsid w:val="001E6C3D"/>
    <w:rsid w:val="00226D67"/>
    <w:rsid w:val="00251611"/>
    <w:rsid w:val="00257CEC"/>
    <w:rsid w:val="00261BC8"/>
    <w:rsid w:val="0028649A"/>
    <w:rsid w:val="002E2691"/>
    <w:rsid w:val="002F56C9"/>
    <w:rsid w:val="0038032F"/>
    <w:rsid w:val="00381F84"/>
    <w:rsid w:val="003E6DD2"/>
    <w:rsid w:val="00415D9E"/>
    <w:rsid w:val="00434369"/>
    <w:rsid w:val="0046269F"/>
    <w:rsid w:val="00466899"/>
    <w:rsid w:val="0047732C"/>
    <w:rsid w:val="005550EB"/>
    <w:rsid w:val="00556473"/>
    <w:rsid w:val="005F7F0F"/>
    <w:rsid w:val="00615508"/>
    <w:rsid w:val="00656DB3"/>
    <w:rsid w:val="00702508"/>
    <w:rsid w:val="00750B1E"/>
    <w:rsid w:val="00757826"/>
    <w:rsid w:val="007A3FCC"/>
    <w:rsid w:val="007C6850"/>
    <w:rsid w:val="008039DB"/>
    <w:rsid w:val="00883E17"/>
    <w:rsid w:val="008D5AC5"/>
    <w:rsid w:val="009060C1"/>
    <w:rsid w:val="00925A2F"/>
    <w:rsid w:val="00934A57"/>
    <w:rsid w:val="00A06A1C"/>
    <w:rsid w:val="00A15A65"/>
    <w:rsid w:val="00A25990"/>
    <w:rsid w:val="00A53BC5"/>
    <w:rsid w:val="00A65CB1"/>
    <w:rsid w:val="00AC291D"/>
    <w:rsid w:val="00B471E3"/>
    <w:rsid w:val="00B47450"/>
    <w:rsid w:val="00B55D8D"/>
    <w:rsid w:val="00C07DD1"/>
    <w:rsid w:val="00C54F25"/>
    <w:rsid w:val="00D1456E"/>
    <w:rsid w:val="00D66235"/>
    <w:rsid w:val="00DB6C12"/>
    <w:rsid w:val="00F25485"/>
    <w:rsid w:val="00FD55FD"/>
    <w:rsid w:val="00FD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B2FF"/>
  <w15:docId w15:val="{5B3AE4B7-7A83-434C-BE26-92AC7320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1456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FC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259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259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59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59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599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55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D8D"/>
  </w:style>
  <w:style w:type="paragraph" w:styleId="Piedepgina">
    <w:name w:val="footer"/>
    <w:basedOn w:val="Normal"/>
    <w:link w:val="PiedepginaCar"/>
    <w:uiPriority w:val="99"/>
    <w:unhideWhenUsed/>
    <w:rsid w:val="00B55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D8D"/>
  </w:style>
  <w:style w:type="paragraph" w:styleId="Revisin">
    <w:name w:val="Revision"/>
    <w:hidden/>
    <w:uiPriority w:val="99"/>
    <w:semiHidden/>
    <w:rsid w:val="009060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g.edu/ca/catedres/rs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app.becas-santande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pp.becas-santander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1441</Words>
  <Characters>8215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Càtedra de Responsabilitat Social i Sostenibilitat</cp:lastModifiedBy>
  <cp:revision>3</cp:revision>
  <dcterms:created xsi:type="dcterms:W3CDTF">2024-07-10T10:42:00Z</dcterms:created>
  <dcterms:modified xsi:type="dcterms:W3CDTF">2024-07-10T11:00:00Z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-1936661534</vt:i4>
  </property>
</Properties>
</file>